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ICSCF信息登记表DDL</w:t>
      </w:r>
    </w:p>
    <w:p>
      <w:r>
        <w:t xml:space="preserve">适用于70014前缀路由码的业务触发方式，用于获取触发700基础平台的ICSCF的地址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-- user_qc.chinamobile_icscf_ip definition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CREATE TABLE `chinamobile_icscf_ip` (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`id` bigint NOT NULL AUTO_INCREMENT,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`province` varchar(20) NOT NULL COMMENT '省份',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`cscf_name` varchar(60) NOT NULL COMMENT 'cscf名称',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`ip` varchar(50) NOT NULL COMMENT 'ip地址；ipv4/ipv6',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`contact_name` varchar(50) NOT NULL COMMENT '联系人',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`phone` varchar(50) NOT NULL COMMENT '电话',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`center_area_code` varchar(5) DEFAULT NULL COMMENT '省会区号',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PRIMARY KEY (`id`)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) ENGINE=InnoDB DEFAULT CHARSET=utf8mb4 COLLATE=utf8mb4_0900_ai_ci;</w:t>
      </w:r>
    </w:p>
    <w:p>
      <w:pPr>
        <w:pStyle w:val="Heading4"/>
      </w:pPr>
      <w:r>
        <w:t xml:space="preserve">初始化数据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0"/>
        <w:gridCol w:w="2250"/>
        <w:gridCol w:w="3000"/>
      </w:tblGrid>
      <w:tr>
        <w:tc>
          <w:tcPr>
            <w:tcW w:type="dxa" w:w="7500"/>
            <w:gridSpan w:val="1"/>
          </w:tcPr>
          <w:p>
            <w:hyperlink w:history="1" r:id="rId8jnfvloa-9g7citfrklne">
              <w:r>
                <w:rPr>
                  <w:rStyle w:val="Hyperlink"/>
                </w:rPr>
                <w:t xml:space="preserve">chinamobile_icscf_ip_202605081558.sql</w:t>
              </w:r>
            </w:hyperlink>
          </w:p>
        </w:tc>
        <w:tc>
          <w:tcPr>
            <w:tcW w:type="dxa" w:w="2250"/>
            <w:gridSpan w:val="1"/>
          </w:tcPr>
          <w:p>
            <w:r>
              <w:t xml:space="preserve">66.21 KB</w:t>
            </w:r>
          </w:p>
        </w:tc>
        <w:tc>
          <w:tcPr>
            <w:tcW w:type="dxa" w:w="3000"/>
            <w:gridSpan w:val="1"/>
          </w:tcPr>
          <w:p>
            <w:r>
              <w:t xml:space="preserve">2026-05-08 15:59</w:t>
            </w:r>
          </w:p>
        </w:tc>
      </w:tr>
    </w:tbl>
    <w:p>
      <w:r>
        <w:t xml:space="preserve"/>
      </w:r>
    </w:p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3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 "/>
      <w:lvlJc w:val="start"/>
      <w:pPr>
        <w:ind w:left="431" w:hanging="288"/>
      </w:pPr>
    </w:lvl>
    <w:lvl w:ilvl="1" w15:tentative="1">
      <w:start w:val="1"/>
      <w:numFmt w:val="lowerLetter"/>
      <w:lvlText w:val="%2. "/>
      <w:lvlJc w:val="start"/>
      <w:pPr>
        <w:ind w:left="863" w:hanging="288"/>
      </w:pPr>
    </w:lvl>
    <w:lvl w:ilvl="2" w15:tentative="1">
      <w:start w:val="1"/>
      <w:numFmt w:val="lowerRoman"/>
      <w:lvlText w:val="%3. "/>
      <w:lvlJc w:val="start"/>
      <w:pPr>
        <w:ind w:left="1296" w:hanging="288"/>
      </w:pPr>
    </w:lvl>
    <w:lvl w:ilvl="3" w15:tentative="1">
      <w:start w:val="1"/>
      <w:numFmt w:val="decimal"/>
      <w:lvlText w:val="%4. "/>
      <w:lvlJc w:val="start"/>
      <w:pPr>
        <w:ind w:left="1727" w:hanging="288"/>
      </w:pPr>
    </w:lvl>
    <w:lvl w:ilvl="4" w15:tentative="1">
      <w:start w:val="1"/>
      <w:numFmt w:val="lowerLetter"/>
      <w:lvlText w:val="%5. "/>
      <w:lvlJc w:val="start"/>
      <w:pPr>
        <w:ind w:left="2160" w:hanging="288"/>
      </w:pPr>
    </w:lvl>
    <w:lvl w:ilvl="5" w15:tentative="1">
      <w:start w:val="1"/>
      <w:numFmt w:val="lowerRoman"/>
      <w:lvlText w:val="%6. "/>
      <w:lvlJc w:val="start"/>
      <w:pPr>
        <w:ind w:left="2592" w:hanging="288"/>
      </w:pPr>
    </w:lvl>
    <w:lvl w:ilvl="6" w15:tentative="1">
      <w:start w:val="1"/>
      <w:numFmt w:val="decimal"/>
      <w:lvlText w:val="%7. "/>
      <w:lvlJc w:val="start"/>
      <w:pPr>
        <w:ind w:left="3024" w:hanging="288"/>
      </w:pPr>
    </w:lvl>
    <w:lvl w:ilvl="7" w15:tentative="1">
      <w:start w:val="1"/>
      <w:numFmt w:val="lowerLetter"/>
      <w:lvlText w:val="%8. "/>
      <w:lvlJc w:val="start"/>
      <w:pPr>
        <w:ind w:left="3455" w:hanging="288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31" w:hanging="288"/>
      </w:pPr>
    </w:lvl>
    <w:lvl w:ilvl="1" w15:tentative="1">
      <w:start w:val="1"/>
      <w:numFmt w:val="bullet"/>
      <w:lvlText w:val="◦"/>
      <w:lvlJc w:val="start"/>
      <w:pPr>
        <w:ind w:left="863" w:hanging="288"/>
      </w:pPr>
    </w:lvl>
    <w:lvl w:ilvl="2" w15:tentative="1">
      <w:start w:val="1"/>
      <w:numFmt w:val="bullet"/>
      <w:lvlText w:val="▪"/>
      <w:lvlJc w:val="start"/>
      <w:pPr>
        <w:ind w:left="1296" w:hanging="288"/>
      </w:pPr>
    </w:lvl>
    <w:lvl w:ilvl="3" w15:tentative="1">
      <w:start w:val="1"/>
      <w:numFmt w:val="bullet"/>
      <w:lvlText w:val="•"/>
      <w:lvlJc w:val="start"/>
      <w:pPr>
        <w:ind w:left="1727" w:hanging="288"/>
      </w:pPr>
    </w:lvl>
    <w:lvl w:ilvl="4" w15:tentative="1">
      <w:start w:val="1"/>
      <w:numFmt w:val="bullet"/>
      <w:lvlText w:val="◦"/>
      <w:lvlJc w:val="start"/>
      <w:pPr>
        <w:ind w:left="2160" w:hanging="288"/>
      </w:pPr>
    </w:lvl>
    <w:lvl w:ilvl="5" w15:tentative="1">
      <w:start w:val="1"/>
      <w:numFmt w:val="bullet"/>
      <w:lvlText w:val="▪"/>
      <w:lvlJc w:val="start"/>
      <w:pPr>
        <w:ind w:left="2592" w:hanging="288"/>
      </w:pPr>
    </w:lvl>
    <w:lvl w:ilvl="6" w15:tentative="1">
      <w:start w:val="1"/>
      <w:numFmt w:val="bullet"/>
      <w:lvlText w:val="•"/>
      <w:lvlJc w:val="start"/>
      <w:pPr>
        <w:ind w:left="3024" w:hanging="288"/>
      </w:pPr>
    </w:lvl>
    <w:lvl w:ilvl="7" w15:tentative="1">
      <w:start w:val="1"/>
      <w:numFmt w:val="bullet"/>
      <w:lvlText w:val="◦"/>
      <w:lvlJc w:val="start"/>
      <w:pPr>
        <w:ind w:left="3455" w:hanging="288"/>
      </w:pPr>
    </w:lvl>
  </w:abstractNum>
  <w:abstractNum w:abstractNumId="35" w15:restartNumberingAfterBreak="0">
    <w:multiLevelType w:val="hybridMultilevel"/>
    <w:lvl w:ilvl="0" w15:tentative="1">
      <w:start w:val="1"/>
      <w:numFmt w:val="bullet"/>
      <w:lvlText w:val="☑"/>
      <w:lvlJc w:val="start"/>
      <w:pPr>
        <w:ind w:left="431" w:hanging="288"/>
      </w:pPr>
    </w:lvl>
    <w:lvl w:ilvl="1" w15:tentative="1">
      <w:start w:val="1"/>
      <w:numFmt w:val="bullet"/>
      <w:lvlText w:val="☑"/>
      <w:lvlJc w:val="start"/>
      <w:pPr>
        <w:ind w:left="863" w:hanging="288"/>
      </w:pPr>
    </w:lvl>
    <w:lvl w:ilvl="2" w15:tentative="1">
      <w:start w:val="1"/>
      <w:numFmt w:val="bullet"/>
      <w:lvlText w:val="☑"/>
      <w:lvlJc w:val="start"/>
      <w:pPr>
        <w:ind w:left="1296" w:hanging="288"/>
      </w:pPr>
    </w:lvl>
    <w:lvl w:ilvl="3" w15:tentative="1">
      <w:start w:val="1"/>
      <w:numFmt w:val="bullet"/>
      <w:lvlText w:val="☑"/>
      <w:lvlJc w:val="start"/>
      <w:pPr>
        <w:ind w:left="1727" w:hanging="288"/>
      </w:pPr>
    </w:lvl>
    <w:lvl w:ilvl="4" w15:tentative="1">
      <w:start w:val="1"/>
      <w:numFmt w:val="bullet"/>
      <w:lvlText w:val="☑"/>
      <w:lvlJc w:val="start"/>
      <w:pPr>
        <w:ind w:left="2160" w:hanging="288"/>
      </w:pPr>
    </w:lvl>
    <w:lvl w:ilvl="5" w15:tentative="1">
      <w:start w:val="1"/>
      <w:numFmt w:val="bullet"/>
      <w:lvlText w:val="☑"/>
      <w:lvlJc w:val="start"/>
      <w:pPr>
        <w:ind w:left="2592" w:hanging="288"/>
      </w:pPr>
    </w:lvl>
    <w:lvl w:ilvl="6" w15:tentative="1">
      <w:start w:val="1"/>
      <w:numFmt w:val="bullet"/>
      <w:lvlText w:val="☑"/>
      <w:lvlJc w:val="start"/>
      <w:pPr>
        <w:ind w:left="3024" w:hanging="288"/>
      </w:pPr>
    </w:lvl>
    <w:lvl w:ilvl="7" w15:tentative="1">
      <w:start w:val="1"/>
      <w:numFmt w:val="bullet"/>
      <w:lvlText w:val="☑"/>
      <w:lvlJc w:val="start"/>
      <w:pPr>
        <w:ind w:left="3455" w:hanging="288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☐"/>
      <w:lvlJc w:val="start"/>
      <w:pPr>
        <w:ind w:left="431" w:hanging="288"/>
      </w:pPr>
    </w:lvl>
    <w:lvl w:ilvl="1" w15:tentative="1">
      <w:start w:val="1"/>
      <w:numFmt w:val="bullet"/>
      <w:lvlText w:val="☐"/>
      <w:lvlJc w:val="start"/>
      <w:pPr>
        <w:ind w:left="863" w:hanging="288"/>
      </w:pPr>
    </w:lvl>
    <w:lvl w:ilvl="2" w15:tentative="1">
      <w:start w:val="1"/>
      <w:numFmt w:val="bullet"/>
      <w:lvlText w:val="☐"/>
      <w:lvlJc w:val="start"/>
      <w:pPr>
        <w:ind w:left="1296" w:hanging="288"/>
      </w:pPr>
    </w:lvl>
    <w:lvl w:ilvl="3" w15:tentative="1">
      <w:start w:val="1"/>
      <w:numFmt w:val="bullet"/>
      <w:lvlText w:val="☐"/>
      <w:lvlJc w:val="start"/>
      <w:pPr>
        <w:ind w:left="1727" w:hanging="288"/>
      </w:pPr>
    </w:lvl>
    <w:lvl w:ilvl="4" w15:tentative="1">
      <w:start w:val="1"/>
      <w:numFmt w:val="bullet"/>
      <w:lvlText w:val="☐"/>
      <w:lvlJc w:val="start"/>
      <w:pPr>
        <w:ind w:left="2160" w:hanging="288"/>
      </w:pPr>
    </w:lvl>
    <w:lvl w:ilvl="5" w15:tentative="1">
      <w:start w:val="1"/>
      <w:numFmt w:val="bullet"/>
      <w:lvlText w:val="☐"/>
      <w:lvlJc w:val="start"/>
      <w:pPr>
        <w:ind w:left="2592" w:hanging="288"/>
      </w:pPr>
    </w:lvl>
    <w:lvl w:ilvl="6" w15:tentative="1">
      <w:start w:val="1"/>
      <w:numFmt w:val="bullet"/>
      <w:lvlText w:val="☐"/>
      <w:lvlJc w:val="start"/>
      <w:pPr>
        <w:ind w:left="3024" w:hanging="288"/>
      </w:pPr>
    </w:lvl>
    <w:lvl w:ilvl="7" w15:tentative="1">
      <w:start w:val="1"/>
      <w:numFmt w:val="bullet"/>
      <w:lvlText w:val="☐"/>
      <w:lvlJc w:val="start"/>
      <w:pPr>
        <w:ind w:left="3455" w:hanging="288"/>
      </w:pPr>
    </w:lvl>
  </w:abstractNum>
  <w:num w:numId="1">
    <w:abstractNumId w:val="3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3C7"/>
    <w:pPr>
      <w:spacing w:line="36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405DE"/>
    <w:pPr>
      <w:keepNext/>
      <w:keepLines/>
      <w:spacing w:before="240"/>
      <w:outlineLvl w:val="0"/>
    </w:pPr>
    <w:rPr>
      <w:rFonts w:ascii="Microsoft YaHei" w:eastAsia="Microsoft YaHei" w:hAnsi="Microsoft YaHei" w:cs="Times New Roman (Headings CS)"/>
      <w:b/>
      <w:color w:val="000000" w:themeColor="text1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05DE"/>
    <w:pPr>
      <w:keepNext/>
      <w:keepLines/>
      <w:spacing w:before="40"/>
      <w:outlineLvl w:val="1"/>
    </w:pPr>
    <w:rPr>
      <w:rFonts w:ascii="Microsoft YaHei" w:eastAsia="Microsoft YaHei" w:hAnsi="Microsoft YaHei" w:cs="Times New Roman (Headings CS)"/>
      <w:b/>
      <w:color w:val="000000" w:themeColor="tex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05DE"/>
    <w:pPr>
      <w:keepNext/>
      <w:keepLines/>
      <w:spacing w:before="40"/>
      <w:outlineLvl w:val="2"/>
    </w:pPr>
    <w:rPr>
      <w:rFonts w:ascii="Microsoft YaHei" w:eastAsia="Microsoft YaHei" w:hAnsi="Microsoft YaHei" w:cs="Times New Roman (Headings CS)"/>
      <w:b/>
      <w:color w:val="000000" w:themeColor="text1"/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05DE"/>
    <w:pPr>
      <w:keepNext/>
      <w:keepLines/>
      <w:spacing w:before="40"/>
      <w:outlineLvl w:val="3"/>
    </w:pPr>
    <w:rPr>
      <w:rFonts w:ascii="Microsoft YaHei" w:eastAsia="Microsoft YaHei" w:hAnsi="Microsoft YaHei" w:cs="Times New Roman (Headings CS)"/>
      <w:b/>
      <w:iCs/>
      <w:color w:val="000000" w:themeColor="text1"/>
      <w:sz w:val="3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405DE"/>
    <w:pPr>
      <w:keepNext/>
      <w:keepLines/>
      <w:spacing w:before="40"/>
      <w:outlineLvl w:val="4"/>
    </w:pPr>
    <w:rPr>
      <w:rFonts w:ascii="Microsoft YaHei" w:eastAsia="Microsoft YaHei" w:hAnsi="Microsoft YaHei" w:cs="Times New Roman (Headings CS)"/>
      <w:b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405DE"/>
    <w:pPr>
      <w:keepNext/>
      <w:keepLines/>
      <w:spacing w:before="40"/>
      <w:outlineLvl w:val="5"/>
    </w:pPr>
    <w:rPr>
      <w:rFonts w:ascii="Microsoft YaHei" w:eastAsia="Microsoft YaHei" w:hAnsi="Microsoft YaHei" w:cs="Times New Roman (Headings CS)"/>
      <w:b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405DE"/>
    <w:pPr>
      <w:keepNext/>
      <w:keepLines/>
      <w:spacing w:before="40"/>
      <w:outlineLvl w:val="6"/>
    </w:pPr>
    <w:rPr>
      <w:rFonts w:ascii="Microsoft YaHei" w:eastAsia="Microsoft YaHei" w:hAnsi="Microsoft YaHei" w:cs="Times New Roman (Headings CS)"/>
      <w:b/>
      <w:iCs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405DE"/>
    <w:pPr>
      <w:keepNext/>
      <w:keepLines/>
      <w:spacing w:before="40"/>
      <w:outlineLvl w:val="7"/>
    </w:pPr>
    <w:rPr>
      <w:rFonts w:ascii="Microsoft YaHei" w:eastAsia="Microsoft YaHei" w:hAnsi="Microsoft YaHei" w:cs="Times New Roman (Headings CS)"/>
      <w:b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3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32"/>
    </w:rPr>
  </w:style>
  <w:style w:type="character" w:customStyle="1" w:styleId="Heading4Char">
    <w:name w:val="Heading 4 Char"/>
    <w:basedOn w:val="DefaultParagraphFont"/>
    <w:link w:val="Heading4"/>
    <w:uiPriority w:val="9"/>
    <w:rsid w:val="00D405DE"/>
    <w:rPr>
      <w:rFonts w:ascii="Microsoft YaHei" w:eastAsia="Microsoft YaHei" w:hAnsi="Microsoft YaHei" w:cs="Times New Roman (Headings CS)"/>
      <w:b/>
      <w:iCs/>
      <w:color w:val="000000" w:themeColor="text1"/>
      <w:sz w:val="30"/>
    </w:rPr>
  </w:style>
  <w:style w:type="character" w:customStyle="1" w:styleId="Heading5Char">
    <w:name w:val="Heading 5 Char"/>
    <w:basedOn w:val="DefaultParagraphFont"/>
    <w:link w:val="Heading5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rsid w:val="00D405DE"/>
    <w:rPr>
      <w:rFonts w:ascii="Microsoft YaHei" w:eastAsia="Microsoft YaHei" w:hAnsi="Microsoft YaHei" w:cs="Times New Roman (Headings CS)"/>
      <w:b/>
      <w:iCs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rsid w:val="00D405DE"/>
    <w:rPr>
      <w:rFonts w:ascii="Microsoft YaHei" w:eastAsia="Microsoft YaHei" w:hAnsi="Microsoft YaHei" w:cs="Times New Roman (Headings CS)"/>
      <w:b/>
      <w:color w:val="272727" w:themeColor="text1" w:themeTint="D8"/>
      <w:szCs w:val="21"/>
    </w:rPr>
  </w:style>
  <w:style w:type="paragraph" w:customStyle="1" w:styleId="Code">
    <w:name w:val="Code"/>
    <w:basedOn w:val="Normal"/>
    <w:qFormat/>
    <w:rsid w:val="008E0CFB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7E6E6" w:themeFill="background2"/>
    </w:pPr>
    <w:rPr>
      <w:rFonts w:ascii="Consolas" w:eastAsia="SimSun" w:hAnsi="Consolas" w:cs="Times New Roman (Body CS)"/>
      <w:lang w:val="en-US"/>
    </w:rPr>
  </w:style>
  <w:style w:type="character" w:customStyle="1" w:styleId="InlineCode">
    <w:name w:val="InlineCode"/>
    <w:basedOn w:val="DefaultParagraphFont"/>
    <w:uiPriority w:val="1"/>
    <w:qFormat/>
    <w:rsid w:val="008E0CFB"/>
    <w:rPr>
      <w:rFonts w:ascii="Consolas" w:eastAsia="SimSun" w:hAnsi="Consolas"/>
      <w:bdr w:val="none" w:sz="0" w:space="0" w:color="auto"/>
      <w:shd w:val="clear" w:color="auto" w:fill="E7E6E6" w:themeFill="background2"/>
      <w:lang w:val="en-US"/>
    </w:rPr>
  </w:style>
  <w:style w:type="character" w:styleId="Hyperlink">
    <w:name w:val="Hyperlink"/>
    <w:basedOn w:val="DefaultParagraphFont"/>
    <w:uiPriority w:val="99"/>
    <w:unhideWhenUsed/>
    <w:rsid w:val="00CE19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198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405DE"/>
    <w:pPr>
      <w:numPr>
        <w:ilvl w:val="2"/>
        <w:numId w:val="1"/>
      </w:numPr>
    </w:pPr>
    <w:rPr>
      <w:lang w:val="en-US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8jnfvloa-9g7citfrklne" Type="http://schemas.openxmlformats.org/officeDocument/2006/relationships/hyperlink" Target="https://ones.tools.cmic.site/wiki/?/team/SdCgRbyi/space/EXGawomV/page/BT88myJ3" TargetMode="Externa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2026-10-15T06:47:03.177Z</dcterms:created>
  <dcterms:modified xsi:type="dcterms:W3CDTF">2026-10-15T06:47:03.177Z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