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rPr>
          <w:i/>
          <w:color w:val="7A5200"/>
          <w:sz w:val="18"/>
        </w:rPr>
        <w:t>Template written in plain language. It is not legal advice and has not been reviewed by a lawyer. Each side should have its own counsel read it before signing. A short agreement like this is often adapted by a lawyer to local law.</w:t>
      </w:r>
    </w:p>
    <w:p>
      <w:r>
        <w:t xml:space="preserve">Date: </w:t>
      </w:r>
      <w:r>
        <w:rPr>
          <w:b/>
          <w:color w:val="B00020"/>
        </w:rPr>
        <w:t>[[DATE]]</w:t>
      </w:r>
    </w:p>
    <w:p>
      <w:r>
        <w:t xml:space="preserve">Between </w:t>
      </w:r>
      <w:r>
        <w:rPr>
          <w:b/>
          <w:color w:val="B00020"/>
        </w:rPr>
        <w:t>[[LEGAL ENTITY NAME OF KALDRIX / ZENTRIX]]</w:t>
      </w:r>
      <w:r>
        <w:t xml:space="preserve">, registered in </w:t>
      </w:r>
      <w:r>
        <w:rPr>
          <w:b/>
          <w:color w:val="B00020"/>
        </w:rPr>
        <w:t>[[PLACE OF REGISTRATION]]</w:t>
      </w:r>
      <w:r>
        <w:t xml:space="preserve"> ("Kaldrix"), and </w:t>
      </w:r>
      <w:r>
        <w:rPr>
          <w:b/>
          <w:color w:val="B00020"/>
        </w:rPr>
        <w:t>[[OTHER PARTY]]</w:t>
      </w:r>
      <w:r>
        <w:t xml:space="preserve">, registered in </w:t>
      </w:r>
      <w:r>
        <w:rPr>
          <w:b/>
          <w:color w:val="B00020"/>
        </w:rPr>
        <w:t>[[PLACE]]</w:t>
      </w:r>
      <w:r>
        <w:t xml:space="preserve"> ("the Other Party"). Each is a "Discloser" for what it shares and a "Recipient" for what it receives.</w:t>
      </w:r>
    </w:p>
    <w:p>
      <w:pPr>
        <w:pStyle w:val="Heading2"/>
      </w:pPr>
      <w:r>
        <w:t>1. Purpose</w:t>
      </w:r>
    </w:p>
    <w:p>
      <w:r>
        <w:t xml:space="preserve">The sides want to share confidential information to evaluate and carry out </w:t>
      </w:r>
      <w:r>
        <w:rPr>
          <w:b/>
          <w:color w:val="B00020"/>
        </w:rPr>
        <w:t>[[PURPOSE, FOR EXAMPLE A DESIGN-PARTNER TRIAL]]</w:t>
      </w:r>
      <w:r>
        <w:t xml:space="preserve"> ("the Purpose").</w:t>
      </w:r>
    </w:p>
    <w:p>
      <w:pPr>
        <w:pStyle w:val="Heading2"/>
      </w:pPr>
      <w:r>
        <w:t>2. Confidential information</w:t>
      </w:r>
    </w:p>
    <w:p>
      <w:r>
        <w:t>Anything not public that the Discloser shares, in any form, including source code, designs, security reports, keys, workflows, data, prices and business plans, whether or not marked confidential.</w:t>
      </w:r>
    </w:p>
    <w:p>
      <w:pPr>
        <w:pStyle w:val="Heading2"/>
      </w:pPr>
      <w:r>
        <w:t>3. The Recipient will</w:t>
      </w:r>
    </w:p>
    <w:p>
      <w:pPr>
        <w:pStyle w:val="ListBullet"/>
      </w:pPr>
      <w:r>
        <w:t>Use the information only for the Purpose.</w:t>
      </w:r>
    </w:p>
    <w:p>
      <w:pPr>
        <w:pStyle w:val="ListBullet"/>
      </w:pPr>
      <w:r>
        <w:t>Keep it confidential with at least the care it gives its own, and not less than reasonable care.</w:t>
      </w:r>
    </w:p>
    <w:p>
      <w:pPr>
        <w:pStyle w:val="ListBullet"/>
      </w:pPr>
      <w:r>
        <w:t>Share it only with people who need it for the Purpose and are bound to confidentiality.</w:t>
      </w:r>
    </w:p>
    <w:p>
      <w:pPr>
        <w:pStyle w:val="ListBullet"/>
      </w:pPr>
      <w:r>
        <w:t>Not copy, reverse engineer or publish source code or security reports.</w:t>
      </w:r>
    </w:p>
    <w:p>
      <w:pPr>
        <w:pStyle w:val="ListBullet"/>
      </w:pPr>
      <w:r>
        <w:t>Tell the Discloser promptly if it learns of any leak.</w:t>
      </w:r>
    </w:p>
    <w:p>
      <w:pPr>
        <w:pStyle w:val="Heading2"/>
      </w:pPr>
      <w:r>
        <w:t>4. What is not covered</w:t>
      </w:r>
    </w:p>
    <w:p>
      <w:r>
        <w:t>Information that is or becomes public without the Recipient's fault, was already known to the Recipient, is independently developed, or is received lawfully from someone else.</w:t>
      </w:r>
    </w:p>
    <w:p>
      <w:pPr>
        <w:pStyle w:val="Heading2"/>
      </w:pPr>
      <w:r>
        <w:t>5. Required by law</w:t>
      </w:r>
    </w:p>
    <w:p>
      <w:r>
        <w:t>The Recipient may disclose what a law, court or regulator requires, after telling the Discloser first where it is lawful to do so.</w:t>
      </w:r>
    </w:p>
    <w:p>
      <w:pPr>
        <w:pStyle w:val="Heading2"/>
      </w:pPr>
      <w:r>
        <w:t>6. Return or deletion</w:t>
      </w:r>
    </w:p>
    <w:p>
      <w:r>
        <w:t>On written request, the Recipient will return or delete the information and confirm it in writing.</w:t>
      </w:r>
    </w:p>
    <w:p>
      <w:pPr>
        <w:pStyle w:val="Heading2"/>
      </w:pPr>
      <w:r>
        <w:t>7. No other rights</w:t>
      </w:r>
    </w:p>
    <w:p>
      <w:r>
        <w:t>Nothing here gives the Recipient any licence or ownership. All information stays with the Discloser. No obligation to make any deal is created.</w:t>
      </w:r>
    </w:p>
    <w:p>
      <w:pPr>
        <w:pStyle w:val="Heading2"/>
      </w:pPr>
      <w:r>
        <w:t>8. Term</w:t>
      </w:r>
    </w:p>
    <w:p>
      <w:r>
        <w:t xml:space="preserve">The obligations last for </w:t>
      </w:r>
      <w:r>
        <w:rPr>
          <w:b/>
          <w:color w:val="B00020"/>
        </w:rPr>
        <w:t>[[3]]</w:t>
      </w:r>
      <w:r>
        <w:t xml:space="preserve"> years from the date above. Source code and keys stay confidential for as long as they stay non-public.</w:t>
      </w:r>
    </w:p>
    <w:p>
      <w:pPr>
        <w:pStyle w:val="Heading2"/>
      </w:pPr>
      <w:r>
        <w:t>9. Law and disputes</w:t>
      </w:r>
    </w:p>
    <w:p>
      <w:r>
        <w:t xml:space="preserve">This agreement is governed by the law of </w:t>
      </w:r>
      <w:r>
        <w:rPr>
          <w:b/>
          <w:color w:val="B00020"/>
        </w:rPr>
        <w:t>[[JURISDICTION]]</w:t>
      </w:r>
      <w:r>
        <w:t xml:space="preserve">. The sides will try to settle disputes by talking first, then in the courts of </w:t>
      </w:r>
      <w:r>
        <w:rPr>
          <w:b/>
          <w:color w:val="B00020"/>
        </w:rPr>
        <w:t>[[PLACE]]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For Kaldrix</w:t>
            </w:r>
          </w:p>
          <w:p>
            <w:r>
              <w:t xml:space="preserve">Name: </w:t>
            </w:r>
            <w:r>
              <w:rPr>
                <w:b/>
                <w:color w:val="B00020"/>
              </w:rPr>
              <w:t>[[NAME]]</w:t>
            </w:r>
          </w:p>
          <w:p>
            <w:r>
              <w:t xml:space="preserve">Title: </w:t>
            </w:r>
            <w:r>
              <w:rPr>
                <w:b/>
                <w:color w:val="B00020"/>
              </w:rPr>
              <w:t>[[TITLE]]</w:t>
            </w:r>
          </w:p>
          <w:p>
            <w:r>
              <w:t>Date: ____________</w:t>
            </w:r>
          </w:p>
          <w:p>
            <w:r>
              <w:t>Signature: ____________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For the Other Party</w:t>
            </w:r>
          </w:p>
          <w:p>
            <w:r>
              <w:t>Name: ____________</w:t>
            </w:r>
          </w:p>
          <w:p>
            <w:r>
              <w:t>Title: ____________</w:t>
            </w:r>
          </w:p>
          <w:p>
            <w:r>
              <w:t>Date: ____________</w:t>
            </w:r>
          </w:p>
          <w:p>
            <w:r>
              <w:t>Signature: ____________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subject/>
  <dc:creator>Kaldrix</dc:creator>
  <cp:keywords/>
  <dc:description/>
  <cp:lastModifiedBy>Kaldrix</cp:lastModifiedBy>
  <cp:revision>1</cp:revision>
  <dcterms:created xsi:type="dcterms:W3CDTF">2013-12-23T23:15:00Z</dcterms:created>
  <dcterms:modified xsi:type="dcterms:W3CDTF">2013-12-23T23:15:00Z</dcterms:modified>
  <cp:category/>
</cp:coreProperties>
</file>