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4"/>
          <w:szCs w:val="24"/>
          <w:b w:val="1"/>
          <w:bCs w:val="1"/>
        </w:rPr>
        <w:t xml:space="preserve">BRIDGING THE GAP: EXPLORING THE IMPACT OF DIGITAL LITERACY ON STUDENT PERFORMANCE IN RURAL SCHOOLS”</w:t>
      </w:r>
    </w:p>
    <w:p/>
    <w:p/>
    <w:p>
      <w:pPr>
        <w:jc w:val="center"/>
      </w:pPr>
      <w:r>
        <w:rPr>
          <w:rFonts w:ascii="Times New Roman" w:hAnsi="Times New Roman" w:eastAsia="Times New Roman" w:cs="Times New Roman"/>
          <w:sz w:val="24"/>
          <w:szCs w:val="24"/>
        </w:rPr>
        <w:t xml:space="preserve">EASTERN VISAYAS STATE UNIVERSITY ORMOC CITY CAMPUS</w:t>
      </w:r>
    </w:p>
    <w:p/>
    <w:p>
      <w:pPr>
        <w:jc w:val="center"/>
      </w:pPr>
      <w:r>
        <w:rPr>
          <w:rFonts w:ascii="Times New Roman" w:hAnsi="Times New Roman" w:eastAsia="Times New Roman" w:cs="Times New Roman"/>
          <w:sz w:val="24"/>
          <w:szCs w:val="24"/>
        </w:rPr>
        <w:t xml:space="preserve">Computer Studies</w:t>
      </w:r>
    </w:p>
    <w:p/>
    <w:p>
      <w:pPr>
        <w:jc w:val="center"/>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2025-06-13</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roxanne dalag, Christian Colo, Kathy Geses</w:t>
      </w:r>
    </w:p>
    <w:p/>
    <w:p/>
    <w:p>
      <w:pPr>
        <w:sectPr>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rFonts w:ascii="Times New Roman" w:hAnsi="Times New Roman" w:eastAsia="Times New Roman" w:cs="Times New Roman"/>
          <w:sz w:val="24"/>
          <w:szCs w:val="24"/>
        </w:rPr>
        <w:t xml:space="preserve">In today’s dynamic and rapidly evolving environment, [insert main theme or field, e.g., information technology/education/environmental sustainability] plays a crucial role in shaping individual, organizational, and societal outcomes. The emergence of new trends, technologies, and global challenges has underscored the need for continuous research and development in this field. As such, there is a growing imperative to explore innovative strategies, frameworks, and tools that can enhance [insert broad area of focus, such as performance, learning, health outcomes, environmental impact, etc.].
Despite various efforts to address existing problems, several issues continue to persist due to a lack of comprehensive analysis, limited access to empirical data, and inadequate policy implementation. This study aims to bridge these gaps by conducting a systematic investigation into [insert specific focus/topic]. It seeks to provide evidence-based insights that can inform both theoretical underst</w:t>
      </w:r>
    </w:p>
    <w:p/>
    <w:p>
      <w:pPr/>
      <w:r>
        <w:rPr>
          <w:rFonts w:ascii="Times New Roman" w:hAnsi="Times New Roman" w:eastAsia="Times New Roman" w:cs="Times New Roman"/>
          <w:sz w:val="24"/>
          <w:szCs w:val="24"/>
          <w:b w:val="1"/>
          <w:bCs w:val="1"/>
        </w:rPr>
        <w:t xml:space="preserve">Project Objective</w:t>
      </w:r>
    </w:p>
    <w:p>
      <w:pPr/>
      <w:r>
        <w:rPr>
          <w:rFonts w:ascii="Times New Roman" w:hAnsi="Times New Roman" w:eastAsia="Times New Roman" w:cs="Times New Roman"/>
          <w:sz w:val="24"/>
          <w:szCs w:val="24"/>
        </w:rPr>
        <w:t xml:space="preserve">The overall aim of this study is to conduct a comprehensive and in-depth examination of the various factors contributing to the persistent challenges within the field of [insert your topic here], with the ultimate goal of identifying actionable solutions and contributing to the broader knowledge base. The research is driven by a desire to not only understand what the problems are, but why they exist, how they manifest in different contexts, and what can be done to address them in both the short and long term.
This study recognizes that the complexity of [insert topic] cannot be adequately addressed through a singular or linear approach. Rather, it requires a multidimensional understanding that incorporates stakeholder perspectives, system-level analysis, and evidence-based assessment. Therefore, the objectives of this research are designed to move beyond surface-level observations, digging into structural, behavioral, technological, institutional, and contextual dimensions that infl</w:t>
      </w:r>
    </w:p>
    <w:p/>
    <w:p>
      <w:pPr/>
      <w:r>
        <w:rPr>
          <w:rFonts w:ascii="Times New Roman" w:hAnsi="Times New Roman" w:eastAsia="Times New Roman" w:cs="Times New Roman"/>
          <w:sz w:val="24"/>
          <w:szCs w:val="24"/>
          <w:b w:val="1"/>
          <w:bCs w:val="1"/>
        </w:rPr>
        <w:t xml:space="preserve">Significance of Study</w:t>
      </w:r>
    </w:p>
    <w:p>
      <w:pPr/>
      <w:r>
        <w:rPr>
          <w:rFonts w:ascii="Times New Roman" w:hAnsi="Times New Roman" w:eastAsia="Times New Roman" w:cs="Times New Roman"/>
          <w:sz w:val="24"/>
          <w:szCs w:val="24"/>
        </w:rPr>
        <w:t xml:space="preserve">The overall aim of this study is to conduct a comprehensive and in-depth examination of the various factors contributing to the persistent challenges within the field of [insert your topic here], with the ultimate goal of identifying actionable solutions and contributing to the broader knowledge base. The research is driven by a desire to not only understand what the problems are, but why they exist, how they manifest in different contexts, and what can be done to address them in both the short and long term.
This study recognizes that the complexity of [insert topic] cannot be adequately addressed through a singular or linear approach. Rather, it requires a multidimensional understanding that incorporates stakeholder perspectives, system-level analysis, and evidence-based assessment. Therefore, the objectives of this research are designed to move beyond surface-level observations, digging into structural, behavioral, technological, institutional, and contextual dimensions that infl</w:t>
      </w:r>
    </w:p>
    <w:p/>
    <w:p>
      <w:pPr/>
      <w:r>
        <w:rPr>
          <w:rFonts w:ascii="Times New Roman" w:hAnsi="Times New Roman" w:eastAsia="Times New Roman" w:cs="Times New Roman"/>
          <w:sz w:val="24"/>
          <w:szCs w:val="24"/>
          <w:b w:val="1"/>
          <w:bCs w:val="1"/>
        </w:rPr>
        <w:t xml:space="preserve">System Analysis and Design</w:t>
      </w:r>
    </w:p>
    <w:p>
      <w:pPr/>
      <w:r>
        <w:rPr>
          <w:rFonts w:ascii="Times New Roman" w:hAnsi="Times New Roman" w:eastAsia="Times New Roman" w:cs="Times New Roman"/>
          <w:sz w:val="24"/>
          <w:szCs w:val="24"/>
        </w:rPr>
        <w:t xml:space="preserve"/>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2025-06-13T04:49:08+02:00</dcterms:created>
  <dcterms:modified xsi:type="dcterms:W3CDTF">2025-06-13T04:49:08+02:00</dcterms:modified>
</cp:coreProperties>
</file>

<file path=docProps/custom.xml><?xml version="1.0" encoding="utf-8"?>
<Properties xmlns="http://schemas.openxmlformats.org/officeDocument/2006/custom-properties" xmlns:vt="http://schemas.openxmlformats.org/officeDocument/2006/docPropsVTypes"/>
</file>