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M1 Team Workflow</w:t>
      </w:r>
    </w:p>
    <w:p>
      <w:pPr>
        <w:pStyle w:val="Normal"/>
        <w:rPr/>
      </w:pPr>
      <w:r>
        <w:rPr>
          <w:sz w:val="18"/>
        </w:rPr>
        <w:t>队名：在阴雨天游泳　</w:t>
      </w:r>
      <w:r>
        <w:rPr>
          <w:sz w:val="18"/>
        </w:rPr>
        <w:t>Team ID</w:t>
      </w:r>
      <w:r>
        <w:rPr>
          <w:sz w:val="18"/>
        </w:rPr>
        <w:t>：</w:t>
      </w:r>
      <w:r>
        <w:rPr>
          <w:sz w:val="18"/>
        </w:rPr>
        <w:t>3</w:t>
      </w:r>
      <w:r>
        <w:rPr>
          <w:sz w:val="18"/>
        </w:rPr>
        <w:t>　项目：动态对话记忆管理</w:t>
      </w:r>
    </w:p>
    <w:p>
      <w:pPr>
        <w:pStyle w:val="Normal"/>
        <w:rPr/>
      </w:pPr>
      <w:r>
        <w:rPr>
          <w:sz w:val="18"/>
        </w:rPr>
        <w:t>组长：莫远序　成员：黎志丽、卓新烨、田亦洁　日期：</w:t>
      </w:r>
      <w:r>
        <w:rPr>
          <w:sz w:val="18"/>
        </w:rPr>
        <w:t>2026-10-05</w:t>
      </w:r>
    </w:p>
    <w:p>
      <w:pPr>
        <w:pStyle w:val="Normal"/>
        <w:rPr/>
      </w:pPr>
      <w:r>
        <w:rPr/>
        <w:t xml:space="preserve">本文件规定团队职责、沟通、任务管理、版本控制及 </w:t>
      </w:r>
      <w:r>
        <w:rPr/>
        <w:t xml:space="preserve">M1–M5 </w:t>
      </w:r>
      <w:r>
        <w:rPr/>
        <w:t>行动计划。</w:t>
      </w:r>
    </w:p>
    <w:p>
      <w:pPr>
        <w:pStyle w:val="Heading1"/>
        <w:rPr/>
      </w:pPr>
      <w:r>
        <w:rPr/>
        <w:t xml:space="preserve">1 </w:t>
      </w:r>
      <w:r>
        <w:rPr/>
        <w:t>团队目标与职责</w:t>
      </w:r>
    </w:p>
    <w:p>
      <w:pPr>
        <w:pStyle w:val="Normal"/>
        <w:rPr/>
      </w:pPr>
      <w:r>
        <w:rPr/>
        <w:t xml:space="preserve">团队开发基于 </w:t>
      </w:r>
      <w:r>
        <w:rPr/>
        <w:t xml:space="preserve">LoCoMo </w:t>
      </w:r>
      <w:r>
        <w:rPr/>
        <w:t xml:space="preserve">长期对话的 </w:t>
      </w:r>
      <w:r>
        <w:rPr/>
        <w:t xml:space="preserve">Web </w:t>
      </w:r>
      <w:r>
        <w:rPr/>
        <w:t xml:space="preserve">应用，完成结构化记忆构建、相关记忆检索、动态状态判断、来源证据展示和 </w:t>
      </w:r>
      <w:r>
        <w:rPr/>
        <w:t xml:space="preserve">JSON </w:t>
      </w:r>
      <w:r>
        <w:rPr/>
        <w:t xml:space="preserve">导出，并用回答 </w:t>
      </w:r>
      <w:r>
        <w:rPr/>
        <w:t>F1</w:t>
      </w:r>
      <w:r>
        <w:rPr/>
        <w:t xml:space="preserve">、证据 </w:t>
      </w:r>
      <w:r>
        <w:rPr/>
        <w:t>Recall@K</w:t>
      </w:r>
      <w:r>
        <w:rPr/>
        <w:t>、状态判断准确率及对照实验检验结果。</w:t>
      </w:r>
      <w:r>
        <w:rPr/>
        <w:t xml:space="preserve">M1 </w:t>
      </w:r>
      <w:r>
        <w:rPr/>
        <w:t>负责确定团队流程及全项目行动计划，后续技术细节分别在需求和设计阶段落实。</w:t>
      </w:r>
    </w:p>
    <w:p>
      <w:pPr>
        <w:pStyle w:val="Caption1"/>
        <w:keepNext w:val="true"/>
        <w:rPr/>
      </w:pPr>
      <w:r>
        <w:rPr/>
        <w:t xml:space="preserve">表 </w:t>
      </w:r>
      <w:r>
        <w:rPr/>
        <w:t xml:space="preserve">1 </w:t>
      </w:r>
      <w:r>
        <w:rPr/>
        <w:t>模块职责与交付边界</w:t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34"/>
        <w:gridCol w:w="3798"/>
        <w:gridCol w:w="4932"/>
      </w:tblGrid>
      <w:tr>
        <w:trPr>
          <w:tblHeader w:val="true"/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w="379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主责</w:t>
            </w:r>
          </w:p>
        </w:tc>
        <w:tc>
          <w:tcPr>
            <w:tcW w:w="49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主要交付物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莫远序</w:t>
            </w:r>
          </w:p>
        </w:tc>
        <w:tc>
          <w:tcPr>
            <w:tcW w:w="379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管理、整体设计、接口、动态状态判断与集成</w:t>
            </w:r>
          </w:p>
        </w:tc>
        <w:tc>
          <w:tcPr>
            <w:tcW w:w="49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任务安排、模块契约、状态判断模块、集成记录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黎志丽</w:t>
            </w:r>
          </w:p>
        </w:tc>
        <w:tc>
          <w:tcPr>
            <w:tcW w:w="379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对话导入、记忆构建、</w:t>
            </w:r>
            <w:r>
              <w:rPr>
                <w:b w:val="false"/>
                <w:sz w:val="18"/>
              </w:rPr>
              <w:t xml:space="preserve">JSON </w:t>
            </w:r>
            <w:r>
              <w:rPr>
                <w:b w:val="false"/>
                <w:sz w:val="18"/>
              </w:rPr>
              <w:t>导出</w:t>
            </w:r>
          </w:p>
        </w:tc>
        <w:tc>
          <w:tcPr>
            <w:tcW w:w="49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数据处理与记忆模块、来源映射、导出样例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卓新烨</w:t>
            </w:r>
          </w:p>
        </w:tc>
        <w:tc>
          <w:tcPr>
            <w:tcW w:w="379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检索、证据追踪、对照实验</w:t>
            </w:r>
          </w:p>
        </w:tc>
        <w:tc>
          <w:tcPr>
            <w:tcW w:w="49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检索模块、轮次映射、对照运行与分析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田亦洁</w:t>
            </w:r>
          </w:p>
        </w:tc>
        <w:tc>
          <w:tcPr>
            <w:tcW w:w="379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Web </w:t>
            </w:r>
            <w:r>
              <w:rPr>
                <w:b w:val="false"/>
                <w:sz w:val="18"/>
              </w:rPr>
              <w:t>交互、证据展示、端到端验收</w:t>
            </w:r>
          </w:p>
        </w:tc>
        <w:tc>
          <w:tcPr>
            <w:tcW w:w="49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可用界面、完整操作流程、端到端验证记录</w:t>
            </w:r>
          </w:p>
        </w:tc>
      </w:tr>
    </w:tbl>
    <w:p>
      <w:pPr>
        <w:pStyle w:val="Normal"/>
        <w:rPr/>
      </w:pPr>
      <w:r>
        <w:rPr/>
        <w:t>投入包含开发、文档、会议、复核和返工；重叠里程碑共享该预算。各人负责自己模块的实现、测试、文档和汇报素材。集成缺陷按来源交回对应模块，不集中由组长补修；分配调整由组长结合依赖和实际投入决定。</w:t>
      </w:r>
    </w:p>
    <w:p>
      <w:pPr>
        <w:pStyle w:val="Caption1"/>
        <w:keepNext w:val="true"/>
        <w:rPr/>
      </w:pPr>
      <w:r>
        <w:rPr/>
        <w:t xml:space="preserve">表 </w:t>
      </w:r>
      <w:r>
        <w:rPr/>
        <w:t xml:space="preserve">2 </w:t>
      </w:r>
      <w:r>
        <w:rPr/>
        <w:t>近期材料与管理职责</w:t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194"/>
        <w:gridCol w:w="2835"/>
        <w:gridCol w:w="2836"/>
      </w:tblGrid>
      <w:tr>
        <w:trPr>
          <w:tblHeader w:val="true"/>
          <w:cantSplit w:val="true"/>
        </w:trPr>
        <w:tc>
          <w:tcPr>
            <w:tcW w:w="419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w="2835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主责</w:t>
            </w:r>
          </w:p>
        </w:tc>
        <w:tc>
          <w:tcPr>
            <w:tcW w:w="2836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复核</w:t>
            </w:r>
          </w:p>
        </w:tc>
      </w:tr>
      <w:tr>
        <w:trPr>
          <w:cantSplit w:val="true"/>
        </w:trPr>
        <w:tc>
          <w:tcPr>
            <w:tcW w:w="419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M1 Team Workflow</w:t>
            </w:r>
          </w:p>
        </w:tc>
        <w:tc>
          <w:tcPr>
            <w:tcW w:w="2835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莫远序</w:t>
            </w:r>
          </w:p>
        </w:tc>
        <w:tc>
          <w:tcPr>
            <w:tcW w:w="2836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黎志丽</w:t>
            </w:r>
          </w:p>
        </w:tc>
      </w:tr>
      <w:tr>
        <w:trPr>
          <w:cantSplit w:val="true"/>
        </w:trPr>
        <w:tc>
          <w:tcPr>
            <w:tcW w:w="419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M2 Vision &amp; Scope </w:t>
            </w:r>
            <w:r>
              <w:rPr>
                <w:b w:val="false"/>
                <w:sz w:val="18"/>
              </w:rPr>
              <w:t>与功能路线</w:t>
            </w:r>
          </w:p>
        </w:tc>
        <w:tc>
          <w:tcPr>
            <w:tcW w:w="2835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卓新烨</w:t>
            </w:r>
          </w:p>
        </w:tc>
        <w:tc>
          <w:tcPr>
            <w:tcW w:w="2836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莫远序</w:t>
            </w:r>
          </w:p>
        </w:tc>
      </w:tr>
      <w:tr>
        <w:trPr>
          <w:cantSplit w:val="true"/>
        </w:trPr>
        <w:tc>
          <w:tcPr>
            <w:tcW w:w="419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Proposal </w:t>
            </w:r>
            <w:r>
              <w:rPr>
                <w:b w:val="false"/>
                <w:sz w:val="18"/>
              </w:rPr>
              <w:t>汇报整理与主讲</w:t>
            </w:r>
          </w:p>
        </w:tc>
        <w:tc>
          <w:tcPr>
            <w:tcW w:w="2835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田亦洁</w:t>
            </w:r>
          </w:p>
        </w:tc>
        <w:tc>
          <w:tcPr>
            <w:tcW w:w="2836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莫远序</w:t>
            </w:r>
          </w:p>
        </w:tc>
      </w:tr>
      <w:tr>
        <w:trPr>
          <w:cantSplit w:val="true"/>
        </w:trPr>
        <w:tc>
          <w:tcPr>
            <w:tcW w:w="419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过程材料整理与文件检查</w:t>
            </w:r>
          </w:p>
        </w:tc>
        <w:tc>
          <w:tcPr>
            <w:tcW w:w="2835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黎志丽</w:t>
            </w:r>
          </w:p>
        </w:tc>
        <w:tc>
          <w:tcPr>
            <w:tcW w:w="2836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田亦洁</w:t>
            </w:r>
          </w:p>
        </w:tc>
      </w:tr>
      <w:tr>
        <w:trPr>
          <w:cantSplit w:val="true"/>
        </w:trPr>
        <w:tc>
          <w:tcPr>
            <w:tcW w:w="419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课程疑问跟进与最终提交</w:t>
            </w:r>
          </w:p>
        </w:tc>
        <w:tc>
          <w:tcPr>
            <w:tcW w:w="2835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莫远序</w:t>
            </w:r>
          </w:p>
        </w:tc>
        <w:tc>
          <w:tcPr>
            <w:tcW w:w="2836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黎志丽</w:t>
            </w:r>
          </w:p>
        </w:tc>
      </w:tr>
    </w:tbl>
    <w:p>
      <w:pPr>
        <w:pStyle w:val="Heading1"/>
        <w:rPr/>
      </w:pPr>
      <w:r>
        <w:rPr/>
        <w:t xml:space="preserve">2 </w:t>
      </w:r>
      <w:r>
        <w:rPr/>
        <w:t>沟通与例会</w:t>
      </w:r>
    </w:p>
    <w:p>
      <w:pPr>
        <w:pStyle w:val="Normal"/>
        <w:rPr/>
      </w:pPr>
      <w:r>
        <w:rPr/>
        <w:t xml:space="preserve">微信用于日常沟通，普通消息在 </w:t>
      </w:r>
      <w:r>
        <w:rPr/>
        <w:t xml:space="preserve">24 </w:t>
      </w:r>
      <w:r>
        <w:rPr/>
        <w:t xml:space="preserve">小时内回应，阻塞在发现当天报告。每周二北京时间 </w:t>
      </w:r>
      <w:r>
        <w:rPr/>
        <w:t xml:space="preserve">20:00 </w:t>
      </w:r>
      <w:r>
        <w:rPr/>
        <w:t xml:space="preserve">举行 </w:t>
      </w:r>
      <w:r>
        <w:rPr/>
        <w:t xml:space="preserve">20–30 </w:t>
      </w:r>
      <w:r>
        <w:rPr/>
        <w:t xml:space="preserve">分钟线上例会，由莫远序召集；首次计划为 </w:t>
      </w:r>
      <w:r>
        <w:rPr/>
        <w:t xml:space="preserve">10 </w:t>
      </w:r>
      <w:r>
        <w:rPr/>
        <w:t xml:space="preserve">月 </w:t>
      </w:r>
      <w:r>
        <w:rPr/>
        <w:t xml:space="preserve">6 </w:t>
      </w:r>
      <w:r>
        <w:rPr/>
        <w:t>日。记录人按黎志丽、卓新烨、田亦洁轮换，组长复核行动项。先简述进展，再检查产物、依赖、阻塞和下一批任务。</w:t>
      </w:r>
    </w:p>
    <w:p>
      <w:pPr>
        <w:pStyle w:val="Normal"/>
        <w:rPr/>
      </w:pPr>
      <w:r>
        <w:rPr/>
        <w:t xml:space="preserve">决定及行动项写入会议纪要，明确负责人和完成时间。真实纪要及经检查的截图存入 </w:t>
      </w:r>
      <w:r>
        <w:rPr/>
        <w:t>process/meetings/</w:t>
      </w:r>
      <w:r>
        <w:rPr/>
        <w:t xml:space="preserve">，使用其中的 </w:t>
      </w:r>
      <w:r>
        <w:rPr/>
        <w:t>meeting-template.md</w:t>
      </w:r>
      <w:r>
        <w:rPr/>
        <w:t>。阻塞先由相关成员协助，</w:t>
      </w:r>
      <w:r>
        <w:rPr/>
        <w:t xml:space="preserve">24 </w:t>
      </w:r>
      <w:r>
        <w:rPr/>
        <w:t>小时仍无解决路径时，由组长决定拆分、改派或调整计划。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 xml:space="preserve">3 </w:t>
      </w:r>
      <w:r>
        <w:rPr/>
        <w:t>任务管理与验收</w:t>
      </w:r>
    </w:p>
    <w:p>
      <w:pPr>
        <w:pStyle w:val="Normal"/>
        <w:rPr/>
      </w:pPr>
      <w:r>
        <w:rPr/>
        <w:t>里程碑约束阶段目标和期限，</w:t>
      </w:r>
      <w:r>
        <w:rPr/>
        <w:t xml:space="preserve">tickets </w:t>
      </w:r>
      <w:r>
        <w:rPr/>
        <w:t>可随需求、缺陷和优化持续增加。任何成员均可提出任务，由组长决定是否接受、所属里程碑、优先级及迭代归属。新增工作计入原投入预算；若影响当前交付，需明确替换、推迟或取消的工作。</w:t>
      </w:r>
    </w:p>
    <w:p>
      <w:pPr>
        <w:pStyle w:val="Normal"/>
        <w:rPr/>
      </w:pPr>
      <w:r>
        <w:rPr/>
        <w:t xml:space="preserve">统一工作链路为 </w:t>
      </w:r>
      <w:r>
        <w:rPr/>
        <w:t>grill-with-docs → to-spec → to-tickets → implement → code-review</w:t>
      </w:r>
      <w:r>
        <w:rPr/>
        <w:t xml:space="preserve">。新需求先采访、形成 </w:t>
      </w:r>
      <w:r>
        <w:rPr/>
        <w:t>spec</w:t>
      </w:r>
      <w:r>
        <w:rPr/>
        <w:t xml:space="preserve">，再确认拆分及阻塞依赖。已有 </w:t>
      </w:r>
      <w:r>
        <w:rPr/>
        <w:t xml:space="preserve">spec </w:t>
      </w:r>
      <w:r>
        <w:rPr/>
        <w:t xml:space="preserve">下的缺陷或遗漏直接关联原 </w:t>
      </w:r>
      <w:r>
        <w:rPr/>
        <w:t>spec</w:t>
      </w:r>
      <w:r>
        <w:rPr/>
        <w:t>；范围、接口、数据格式、依赖或验收变化时先更新相关定义。</w:t>
      </w:r>
    </w:p>
    <w:p>
      <w:pPr>
        <w:pStyle w:val="Normal"/>
        <w:rPr/>
      </w:pPr>
      <w:r>
        <w:rPr/>
        <w:t xml:space="preserve">GitHub Issues </w:t>
      </w:r>
      <w:r>
        <w:rPr/>
        <w:t xml:space="preserve">保存 </w:t>
      </w:r>
      <w:r>
        <w:rPr/>
        <w:t>spec</w:t>
      </w:r>
      <w:r>
        <w:rPr/>
        <w:t>、</w:t>
      </w:r>
      <w:r>
        <w:rPr/>
        <w:t xml:space="preserve">ticket </w:t>
      </w:r>
      <w:r>
        <w:rPr/>
        <w:t xml:space="preserve">正文及讨论。成功发布的 </w:t>
      </w:r>
      <w:r>
        <w:rPr/>
        <w:t xml:space="preserve">spec </w:t>
      </w:r>
      <w:r>
        <w:rPr/>
        <w:t xml:space="preserve">和 </w:t>
      </w:r>
      <w:r>
        <w:rPr/>
        <w:t xml:space="preserve">ticket </w:t>
      </w:r>
      <w:r>
        <w:rPr/>
        <w:t xml:space="preserve">正文分别原样复制到 </w:t>
      </w:r>
      <w:r>
        <w:rPr/>
        <w:t>docs/specs/</w:t>
      </w:r>
      <w:r>
        <w:rPr/>
        <w:t>、</w:t>
      </w:r>
      <w:r>
        <w:rPr/>
        <w:t>process/tickets/</w:t>
      </w:r>
      <w:r>
        <w:rPr/>
        <w:t xml:space="preserve">。每个 </w:t>
      </w:r>
      <w:r>
        <w:rPr/>
        <w:t xml:space="preserve">ticket </w:t>
      </w:r>
      <w:r>
        <w:rPr/>
        <w:t xml:space="preserve">单独保存，并可追溯至原 </w:t>
      </w:r>
      <w:r>
        <w:rPr/>
        <w:t xml:space="preserve">Issue </w:t>
      </w:r>
      <w:r>
        <w:rPr/>
        <w:t xml:space="preserve">和所属 </w:t>
      </w:r>
      <w:r>
        <w:rPr/>
        <w:t>spec</w:t>
      </w:r>
      <w:r>
        <w:rPr/>
        <w:t>。每项任务须明确可独立检查的交付结果、主责、非作者复核人、期限、依赖及验收标准。</w:t>
      </w:r>
    </w:p>
    <w:p>
      <w:pPr>
        <w:pStyle w:val="Caption1"/>
        <w:keepNext w:val="true"/>
        <w:rPr/>
      </w:pPr>
      <w:r>
        <w:rPr/>
        <w:t xml:space="preserve">表 </w:t>
      </w:r>
      <w:r>
        <w:rPr/>
        <w:t xml:space="preserve">3 </w:t>
      </w:r>
      <w:r>
        <w:rPr/>
        <w:t>任务流转与完成依据</w:t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34"/>
        <w:gridCol w:w="4421"/>
        <w:gridCol w:w="4310"/>
      </w:tblGrid>
      <w:tr>
        <w:trPr>
          <w:tblHeader w:val="true"/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421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进入依据</w:t>
            </w:r>
          </w:p>
        </w:tc>
        <w:tc>
          <w:tcPr>
            <w:tcW w:w="4310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下一步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待评估</w:t>
            </w:r>
          </w:p>
        </w:tc>
        <w:tc>
          <w:tcPr>
            <w:tcW w:w="4421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成员提出需求、缺陷或优化</w:t>
            </w:r>
          </w:p>
        </w:tc>
        <w:tc>
          <w:tcPr>
            <w:tcW w:w="4310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组长判断范围、优先级和归属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待开始</w:t>
            </w:r>
          </w:p>
        </w:tc>
        <w:tc>
          <w:tcPr>
            <w:tcW w:w="4421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定义、负责人及验收明确</w:t>
            </w:r>
          </w:p>
        </w:tc>
        <w:tc>
          <w:tcPr>
            <w:tcW w:w="4310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等依赖满足后领取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进行中</w:t>
            </w:r>
          </w:p>
        </w:tc>
        <w:tc>
          <w:tcPr>
            <w:tcW w:w="4421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已领取且依赖满足</w:t>
            </w:r>
          </w:p>
        </w:tc>
        <w:tc>
          <w:tcPr>
            <w:tcW w:w="4310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实现、文档和自测，及时报告阻塞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待复核</w:t>
            </w:r>
          </w:p>
        </w:tc>
        <w:tc>
          <w:tcPr>
            <w:tcW w:w="4421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待审版本已提交，附自测证据</w:t>
            </w:r>
          </w:p>
        </w:tc>
        <w:tc>
          <w:tcPr>
            <w:tcW w:w="4310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AI </w:t>
            </w:r>
            <w:r>
              <w:rPr>
                <w:b w:val="false"/>
                <w:sz w:val="18"/>
              </w:rPr>
              <w:t>审查及非作者复核；问题退回修改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完成</w:t>
            </w:r>
          </w:p>
        </w:tc>
        <w:tc>
          <w:tcPr>
            <w:tcW w:w="4421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验收通过，合并及必要验证完成</w:t>
            </w:r>
          </w:p>
        </w:tc>
        <w:tc>
          <w:tcPr>
            <w:tcW w:w="4310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关闭交付任务，保留证据与链接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取消</w:t>
            </w:r>
          </w:p>
        </w:tc>
        <w:tc>
          <w:tcPr>
            <w:tcW w:w="4421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组长决定不实施并记录原因</w:t>
            </w:r>
          </w:p>
        </w:tc>
        <w:tc>
          <w:tcPr>
            <w:tcW w:w="4310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保留记录，不计为交付完成</w:t>
            </w:r>
          </w:p>
        </w:tc>
      </w:tr>
    </w:tbl>
    <w:p>
      <w:pPr>
        <w:pStyle w:val="Normal"/>
        <w:rPr/>
      </w:pPr>
      <w:r>
        <w:rPr/>
        <w:t>阻塞单独记录原因、所需协助和解除条件，保留原流转状态。依赖全部满足后才开工；多人只并行处理边界明确、不会争改同一核心接口的任务。</w:t>
      </w:r>
      <w:r>
        <w:rPr/>
        <w:t xml:space="preserve">ready-for-agent </w:t>
      </w:r>
      <w:r>
        <w:rPr/>
        <w:t xml:space="preserve">是适合交给 </w:t>
      </w:r>
      <w:r>
        <w:rPr/>
        <w:t xml:space="preserve">Agent </w:t>
      </w:r>
      <w:r>
        <w:rPr/>
        <w:t>的准备标签，不代表正在开发或已完成。</w:t>
      </w:r>
    </w:p>
    <w:p>
      <w:pPr>
        <w:pStyle w:val="Normal"/>
        <w:rPr/>
      </w:pPr>
      <w:r>
        <w:rPr/>
        <w:t>验收标准采用可检查的勾选项。作者提供产物和验证证据，非作者逐条核对后勾选；代码任务检查功能、异常及必要测试，文档任务检查内容完整性、来源和一致性。未通过的项先修复。</w:t>
      </w:r>
    </w:p>
    <w:p>
      <w:pPr>
        <w:pStyle w:val="Normal"/>
        <w:rPr/>
      </w:pPr>
      <w:r>
        <w:rPr/>
        <w:t xml:space="preserve">Notion </w:t>
      </w:r>
      <w:r>
        <w:rPr/>
        <w:t xml:space="preserve">是任务实时状态的唯一准本，维护任务编号、里程碑、迭代、主责、复核人、期限、状态、阻塞及 </w:t>
      </w:r>
      <w:r>
        <w:rPr/>
        <w:t xml:space="preserve">Issue/PR </w:t>
      </w:r>
      <w:r>
        <w:rPr/>
        <w:t>链接。莫远序维护结构和优先级，成员在领取、送审、交付或阻塞时更新，例会前补齐进展。</w:t>
      </w:r>
      <w:r>
        <w:rPr/>
        <w:t xml:space="preserve">Notion </w:t>
      </w:r>
      <w:r>
        <w:rPr/>
        <w:t xml:space="preserve">不重复维护 </w:t>
      </w:r>
      <w:r>
        <w:rPr/>
        <w:t>spec</w:t>
      </w:r>
      <w:r>
        <w:rPr/>
        <w:t>、</w:t>
      </w:r>
      <w:r>
        <w:rPr/>
        <w:t xml:space="preserve">ticket </w:t>
      </w:r>
      <w:r>
        <w:rPr/>
        <w:t>正文。</w:t>
      </w:r>
    </w:p>
    <w:p>
      <w:pPr>
        <w:pStyle w:val="Normal"/>
        <w:rPr/>
      </w:pPr>
      <w:r>
        <w:rPr/>
        <w:t xml:space="preserve">AI </w:t>
      </w:r>
      <w:r>
        <w:rPr/>
        <w:t xml:space="preserve">在获授权的任务操作中同步更新已关联的 </w:t>
      </w:r>
      <w:r>
        <w:rPr/>
        <w:t xml:space="preserve">Notion </w:t>
      </w:r>
      <w:r>
        <w:rPr/>
        <w:t xml:space="preserve">记录。缺少关联、权限或更新失败时，报告未同步项，由负责人补录；不宣称同步成功。此方式按需执行，不持续后台运行。阶段快照注明导出时间和交付版本，保存到 </w:t>
      </w:r>
      <w:r>
        <w:rPr/>
        <w:t>process/snapshots/</w:t>
      </w:r>
      <w:r>
        <w:rPr/>
        <w:t>，用于过程留档。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 xml:space="preserve">4 </w:t>
      </w:r>
      <w:r>
        <w:rPr/>
        <w:t>版本控制与协作开发</w:t>
      </w:r>
    </w:p>
    <w:p>
      <w:pPr>
        <w:pStyle w:val="Normal"/>
        <w:rPr/>
      </w:pPr>
      <w:r>
        <w:rPr/>
        <w:t xml:space="preserve">私有仓库为 </w:t>
      </w:r>
      <w:r>
        <w:rPr/>
        <w:t>kenqia/locomo-dynamic-memory</w:t>
      </w:r>
      <w:r>
        <w:rPr/>
        <w:t xml:space="preserve">，仅授权成员可修改。邀请全部成员后检查读取、创建分支和参与 </w:t>
      </w:r>
      <w:r>
        <w:rPr/>
        <w:t xml:space="preserve">PR </w:t>
      </w:r>
      <w:r>
        <w:rPr/>
        <w:t>的权限；成员使用自己的账号提交，从首份文档草稿开始保存版本历史。</w:t>
      </w:r>
      <w:r>
        <w:rPr/>
        <w:t xml:space="preserve">main </w:t>
      </w:r>
      <w:r>
        <w:rPr/>
        <w:t xml:space="preserve">保存经复核的产物，每项 </w:t>
      </w:r>
      <w:r>
        <w:rPr/>
        <w:t xml:space="preserve">ticket </w:t>
      </w:r>
      <w:r>
        <w:rPr/>
        <w:t>使用一个短期分支，分支名应能识别任务。</w:t>
      </w:r>
    </w:p>
    <w:p>
      <w:pPr>
        <w:pStyle w:val="Normal"/>
        <w:rPr/>
      </w:pPr>
      <w:r>
        <w:rPr/>
        <w:t xml:space="preserve">作者在任务分支实现与自测，提交待审版本后发起 </w:t>
      </w:r>
      <w:r>
        <w:rPr/>
        <w:t>PR</w:t>
      </w:r>
      <w:r>
        <w:rPr/>
        <w:t xml:space="preserve">，并写明关联 </w:t>
      </w:r>
      <w:r>
        <w:rPr/>
        <w:t>ticket</w:t>
      </w:r>
      <w:r>
        <w:rPr/>
        <w:t>、具体改动、验证命令或检查方法、实际结果及剩余问题。</w:t>
      </w:r>
      <w:r>
        <w:rPr/>
        <w:t xml:space="preserve">code-review </w:t>
      </w:r>
      <w:r>
        <w:rPr/>
        <w:t xml:space="preserve">使用明确的基准版本比较已提交的 </w:t>
      </w:r>
      <w:r>
        <w:rPr/>
        <w:t>HEAD</w:t>
      </w:r>
      <w:r>
        <w:rPr/>
        <w:t xml:space="preserve">，检查项目规范与原 </w:t>
      </w:r>
      <w:r>
        <w:rPr/>
        <w:t>spec</w:t>
      </w:r>
      <w:r>
        <w:rPr/>
        <w:t>；未提交改动应先纳入待审版本，避免漏审。修复后提交新版本并重新检查。</w:t>
      </w:r>
    </w:p>
    <w:p>
      <w:pPr>
        <w:pStyle w:val="Normal"/>
        <w:rPr/>
      </w:pPr>
      <w:r>
        <w:rPr/>
        <w:t>普通改动经至少一位非作者复核后，由作者合并。项目范围、技术栈、公共接口、数据格式、验收标准及阶段交付版本由莫远序最终批准。存在分歧时记录理由，由组长裁决；测试失败或验收不满足的交付先修复。</w:t>
      </w:r>
      <w:r>
        <w:rPr/>
        <w:t xml:space="preserve">AI </w:t>
      </w:r>
      <w:r>
        <w:rPr/>
        <w:t>审查不能替代非作者成员复核。</w:t>
      </w:r>
    </w:p>
    <w:p>
      <w:pPr>
        <w:pStyle w:val="Normal"/>
        <w:rPr/>
      </w:pPr>
      <w:r>
        <w:rPr/>
        <w:t>提交格式为“类型</w:t>
      </w:r>
      <w:r>
        <w:rPr/>
        <w:t xml:space="preserve">: </w:t>
      </w:r>
      <w:r>
        <w:rPr/>
        <w:t xml:space="preserve">具体改动”，类型使用 </w:t>
      </w:r>
      <w:r>
        <w:rPr/>
        <w:t>docs</w:t>
      </w:r>
      <w:r>
        <w:rPr/>
        <w:t>、</w:t>
      </w:r>
      <w:r>
        <w:rPr/>
        <w:t>feat</w:t>
      </w:r>
      <w:r>
        <w:rPr/>
        <w:t>、</w:t>
      </w:r>
      <w:r>
        <w:rPr/>
        <w:t>fix</w:t>
      </w:r>
      <w:r>
        <w:rPr/>
        <w:t>、</w:t>
      </w:r>
      <w:r>
        <w:rPr/>
        <w:t>test</w:t>
      </w:r>
      <w:r>
        <w:rPr/>
        <w:t>、</w:t>
      </w:r>
      <w:r>
        <w:rPr/>
        <w:t>chore</w:t>
      </w:r>
      <w:r>
        <w:rPr/>
        <w:t>，例如“</w:t>
      </w:r>
      <w:r>
        <w:rPr/>
        <w:t xml:space="preserve">docs: </w:t>
      </w:r>
      <w:r>
        <w:rPr/>
        <w:t>补充有效记忆验收场景”。</w:t>
      </w:r>
      <w:r>
        <w:rPr/>
        <w:t xml:space="preserve">PR </w:t>
      </w:r>
      <w:r>
        <w:rPr/>
        <w:t xml:space="preserve">关联任务编号，提交描述实际变化。阶段定稿用 </w:t>
      </w:r>
      <w:r>
        <w:rPr/>
        <w:t xml:space="preserve">milestone-1-v1 </w:t>
      </w:r>
      <w:r>
        <w:rPr/>
        <w:t xml:space="preserve">等 </w:t>
      </w:r>
      <w:r>
        <w:rPr/>
        <w:t xml:space="preserve">tag </w:t>
      </w:r>
      <w:r>
        <w:rPr/>
        <w:t xml:space="preserve">标识，修订递增版本；交付文件与实际 </w:t>
      </w:r>
      <w:r>
        <w:rPr/>
        <w:t>tag</w:t>
      </w:r>
      <w:r>
        <w:rPr/>
        <w:t>、</w:t>
      </w:r>
      <w:r>
        <w:rPr/>
        <w:t xml:space="preserve">commit </w:t>
      </w:r>
      <w:r>
        <w:rPr/>
        <w:t>保持对应。</w:t>
      </w:r>
    </w:p>
    <w:p>
      <w:pPr>
        <w:pStyle w:val="Normal"/>
        <w:rPr/>
      </w:pPr>
      <w:r>
        <w:rPr/>
        <w:t xml:space="preserve">团队先执行上述操作约定，新增强制设置另行确认。发生接口变更时先更新相关 </w:t>
      </w:r>
      <w:r>
        <w:rPr/>
        <w:t>spec</w:t>
      </w:r>
      <w:r>
        <w:rPr/>
        <w:t xml:space="preserve">、通知受影响成员，再继续开发；保留旧版本和变更原因，必要时通过修复或 </w:t>
      </w:r>
      <w:r>
        <w:rPr/>
        <w:t xml:space="preserve">revert </w:t>
      </w:r>
      <w:r>
        <w:rPr/>
        <w:t>恢复已确认行为。</w:t>
      </w:r>
    </w:p>
    <w:p>
      <w:pPr>
        <w:pStyle w:val="Heading1"/>
        <w:rPr/>
      </w:pPr>
      <w:r>
        <w:rPr/>
        <w:t xml:space="preserve">5 AI </w:t>
      </w:r>
      <w:r>
        <w:rPr/>
        <w:t>使用与资料管理</w:t>
      </w:r>
    </w:p>
    <w:p>
      <w:pPr>
        <w:pStyle w:val="Normal"/>
        <w:rPr/>
      </w:pPr>
      <w:r>
        <w:rPr/>
        <w:t xml:space="preserve">四位成员统一使用仓库内置 </w:t>
      </w:r>
      <w:r>
        <w:rPr/>
        <w:t>skills</w:t>
      </w:r>
      <w:r>
        <w:rPr/>
        <w:t xml:space="preserve">，实际路径为 </w:t>
      </w:r>
      <w:r>
        <w:rPr/>
        <w:t>.agents/skills/</w:t>
      </w:r>
      <w:r>
        <w:rPr/>
        <w:t>。</w:t>
      </w:r>
      <w:r>
        <w:rPr/>
        <w:t xml:space="preserve">grill-with-docs </w:t>
      </w:r>
      <w:r>
        <w:rPr/>
        <w:t>用于澄清需求并记录已确定术语和决定；</w:t>
      </w:r>
      <w:r>
        <w:rPr/>
        <w:t xml:space="preserve">to-spec </w:t>
      </w:r>
      <w:r>
        <w:rPr/>
        <w:t>形成规格；</w:t>
      </w:r>
      <w:r>
        <w:rPr/>
        <w:t xml:space="preserve">to-tickets </w:t>
      </w:r>
      <w:r>
        <w:rPr/>
        <w:t>将规格拆成可独立验收的任务并声明依赖；</w:t>
      </w:r>
      <w:r>
        <w:rPr/>
        <w:t xml:space="preserve">implement </w:t>
      </w:r>
      <w:r>
        <w:rPr/>
        <w:t xml:space="preserve">按已确认任务实现、自测和提交，过程中调用 </w:t>
      </w:r>
      <w:r>
        <w:rPr/>
        <w:t>code-review</w:t>
      </w:r>
      <w:r>
        <w:rPr/>
        <w:t>。各环节完成后复用已有结论，不为小修订重复整套采访。</w:t>
      </w:r>
    </w:p>
    <w:p>
      <w:pPr>
        <w:pStyle w:val="Normal"/>
        <w:rPr/>
      </w:pPr>
      <w:r>
        <w:rPr/>
        <w:t xml:space="preserve">作者必须理解 </w:t>
      </w:r>
      <w:r>
        <w:rPr/>
        <w:t xml:space="preserve">AI </w:t>
      </w:r>
      <w:r>
        <w:rPr/>
        <w:t xml:space="preserve">产物，能够解释模块输入输出、来源映射、状态关系和验证结果。新术语记入 </w:t>
      </w:r>
      <w:r>
        <w:rPr/>
        <w:t>CONTEXT.md</w:t>
      </w:r>
      <w:r>
        <w:rPr/>
        <w:t xml:space="preserve">；团队流程决定保存在 </w:t>
      </w:r>
      <w:r>
        <w:rPr/>
        <w:t>docs/decisions/</w:t>
      </w:r>
      <w:r>
        <w:rPr/>
        <w:t xml:space="preserve">，架构与领域取舍按既有规则写入 </w:t>
      </w:r>
      <w:r>
        <w:rPr/>
        <w:t>docs/adr/</w:t>
      </w:r>
      <w:r>
        <w:rPr/>
        <w:t xml:space="preserve">，具体设计存入 </w:t>
      </w:r>
      <w:r>
        <w:rPr/>
        <w:t>docs/design/</w:t>
      </w:r>
      <w:r>
        <w:rPr/>
        <w:t>。任务定义、设计和过程记录通过链接关联。</w:t>
      </w:r>
    </w:p>
    <w:p>
      <w:pPr>
        <w:pStyle w:val="Normal"/>
        <w:rPr/>
      </w:pPr>
      <w:r>
        <w:rPr/>
        <w:t xml:space="preserve">不提交真实 </w:t>
      </w:r>
      <w:r>
        <w:rPr/>
        <w:t>API key</w:t>
      </w:r>
      <w:r>
        <w:rPr/>
        <w:t>、</w:t>
      </w:r>
      <w:r>
        <w:rPr/>
        <w:t>token</w:t>
      </w:r>
      <w:r>
        <w:rPr/>
        <w:t>、</w:t>
      </w:r>
      <w:r>
        <w:rPr/>
        <w:t>cookie</w:t>
      </w:r>
      <w:r>
        <w:rPr/>
        <w:t xml:space="preserve">、真实 </w:t>
      </w:r>
      <w:r>
        <w:rPr/>
        <w:t>.env</w:t>
      </w:r>
      <w:r>
        <w:rPr/>
        <w:t xml:space="preserve">、私密聊天或含凭据的日志；配置示例仅使用无真实值的 </w:t>
      </w:r>
      <w:r>
        <w:rPr/>
        <w:t>.env.example</w:t>
      </w:r>
      <w:r>
        <w:rPr/>
        <w:t xml:space="preserve">。截图检查共享范围，去除无关通知和私人信息。课程 </w:t>
      </w:r>
      <w:r>
        <w:rPr/>
        <w:t xml:space="preserve">QA </w:t>
      </w:r>
      <w:r>
        <w:rPr/>
        <w:t>标准答案只用于评价，不混入可检索记忆，也不用于独立测试集调参。</w:t>
      </w:r>
    </w:p>
    <w:p>
      <w:pPr>
        <w:pStyle w:val="Normal"/>
        <w:rPr/>
      </w:pPr>
      <w:r>
        <w:rPr/>
        <w:t xml:space="preserve">发布 </w:t>
      </w:r>
      <w:r>
        <w:rPr/>
        <w:t>Issues</w:t>
      </w:r>
      <w:r>
        <w:rPr/>
        <w:t>、推送、修改权限或正式提交须在明确授权范围内执行。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 xml:space="preserve">6 M1 </w:t>
      </w:r>
      <w:r>
        <w:rPr/>
        <w:t xml:space="preserve">至 </w:t>
      </w:r>
      <w:r>
        <w:rPr/>
        <w:t xml:space="preserve">M5 </w:t>
      </w:r>
      <w:r>
        <w:rPr/>
        <w:t>迭代与行动计划</w:t>
      </w:r>
    </w:p>
    <w:p>
      <w:pPr>
        <w:pStyle w:val="Normal"/>
        <w:rPr/>
      </w:pPr>
      <w:r>
        <w:rPr/>
        <w:t xml:space="preserve">每个里程碑安排三轮：第一轮形成可检查产物，第二轮优化提升，第三轮验收收尾，之后另留缓冲。日期均为 </w:t>
      </w:r>
      <w:r>
        <w:rPr/>
        <w:t xml:space="preserve">2026 </w:t>
      </w:r>
      <w:r>
        <w:rPr/>
        <w:t>年。优化优先处理已有问题与产物质量，新增功能必须重新评估范围与预算；缓冲用于修复、环境和提交检查。</w:t>
      </w:r>
    </w:p>
    <w:p>
      <w:pPr>
        <w:pStyle w:val="Caption1"/>
        <w:keepNext w:val="true"/>
        <w:rPr/>
      </w:pPr>
      <w:r>
        <w:rPr/>
        <w:t xml:space="preserve">图 </w:t>
      </w:r>
      <w:r>
        <w:rPr/>
        <w:t xml:space="preserve">1 </w:t>
      </w:r>
      <w:r>
        <w:rPr/>
        <w:t>各阶段时间流程</w:t>
      </w:r>
    </w:p>
    <w:p>
      <w:pPr>
        <w:pStyle w:val="Normal"/>
        <w:spacing w:lineRule="auto" w:line="240" w:before="0" w:after="80"/>
        <w:jc w:val="center"/>
        <w:rPr/>
      </w:pPr>
      <w:r>
        <w:rPr/>
        <w:drawing>
          <wp:inline distT="0" distB="0" distL="0" distR="0">
            <wp:extent cx="6264275" cy="232029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组长在例会中核对总量并调整优先级。某个功能的需求与验收先确定，再开展对应实现，不等待全部需求文档统一结束。</w:t>
      </w:r>
    </w:p>
    <w:p>
      <w:pPr>
        <w:pStyle w:val="Caption1"/>
        <w:keepNext w:val="true"/>
        <w:rPr/>
      </w:pPr>
      <w:r>
        <w:rPr/>
        <w:t xml:space="preserve">表 </w:t>
      </w:r>
      <w:r>
        <w:rPr/>
        <w:t xml:space="preserve">4 </w:t>
      </w:r>
      <w:r>
        <w:rPr/>
        <w:t>各阶段行动项与交付检查</w:t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13"/>
        <w:gridCol w:w="4819"/>
        <w:gridCol w:w="3232"/>
      </w:tblGrid>
      <w:tr>
        <w:trPr>
          <w:tblHeader w:val="true"/>
          <w:cantSplit w:val="true"/>
        </w:trPr>
        <w:tc>
          <w:tcPr>
            <w:tcW w:w="181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阶段及组织方式</w:t>
            </w:r>
          </w:p>
        </w:tc>
        <w:tc>
          <w:tcPr>
            <w:tcW w:w="4819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三轮主要行动</w:t>
            </w:r>
          </w:p>
        </w:tc>
        <w:tc>
          <w:tcPr>
            <w:tcW w:w="32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阶段交付检查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M1 </w:t>
            </w:r>
            <w:r>
              <w:rPr>
                <w:b w:val="false"/>
                <w:sz w:val="18"/>
              </w:rPr>
              <w:t>莫远序主责，黎志丽复核</w:t>
            </w:r>
          </w:p>
        </w:tc>
        <w:tc>
          <w:tcPr>
            <w:tcW w:w="4819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首轮补齐分工、工具和流程；中轮检查可执行性、任务依赖与材料；末轮复核正文、</w:t>
            </w:r>
            <w:r>
              <w:rPr>
                <w:b w:val="false"/>
                <w:sz w:val="18"/>
              </w:rPr>
              <w:t xml:space="preserve">PDF </w:t>
            </w:r>
            <w:r>
              <w:rPr>
                <w:b w:val="false"/>
                <w:sz w:val="18"/>
              </w:rPr>
              <w:t>和过程文件</w:t>
            </w:r>
          </w:p>
        </w:tc>
        <w:tc>
          <w:tcPr>
            <w:tcW w:w="32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Team Workflow </w:t>
            </w:r>
            <w:r>
              <w:rPr>
                <w:b w:val="false"/>
                <w:sz w:val="18"/>
              </w:rPr>
              <w:t>覆盖课程要求，</w:t>
            </w:r>
            <w:r>
              <w:rPr>
                <w:b w:val="false"/>
                <w:sz w:val="18"/>
              </w:rPr>
              <w:t xml:space="preserve">PDF ≤5 </w:t>
            </w:r>
            <w:r>
              <w:rPr>
                <w:b w:val="false"/>
                <w:sz w:val="18"/>
              </w:rPr>
              <w:t>页；真实会议、访问与版本记录可追溯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M2 </w:t>
            </w:r>
            <w:r>
              <w:rPr>
                <w:b w:val="false"/>
                <w:sz w:val="18"/>
              </w:rPr>
              <w:t>卓新烨负责正文，田亦洁负责汇报，莫远序复核</w:t>
            </w:r>
          </w:p>
        </w:tc>
        <w:tc>
          <w:tcPr>
            <w:tcW w:w="4819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首轮明确问题、范围、路线和评测计划；中轮核对可行性及边界；末轮完善汇报、试讲和答疑</w:t>
            </w:r>
          </w:p>
        </w:tc>
        <w:tc>
          <w:tcPr>
            <w:tcW w:w="32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Vision &amp; Scope</w:t>
            </w:r>
            <w:r>
              <w:rPr>
                <w:b w:val="false"/>
                <w:sz w:val="18"/>
              </w:rPr>
              <w:t>、</w:t>
            </w:r>
            <w:r>
              <w:rPr>
                <w:b w:val="false"/>
                <w:sz w:val="18"/>
              </w:rPr>
              <w:t xml:space="preserve">Feature Roadmap </w:t>
            </w:r>
            <w:r>
              <w:rPr>
                <w:b w:val="false"/>
                <w:sz w:val="18"/>
              </w:rPr>
              <w:t>与汇报一致；文档 ≤</w:t>
            </w:r>
            <w:r>
              <w:rPr>
                <w:b w:val="false"/>
                <w:sz w:val="18"/>
              </w:rPr>
              <w:t xml:space="preserve">5 </w:t>
            </w:r>
            <w:r>
              <w:rPr>
                <w:b w:val="false"/>
                <w:sz w:val="18"/>
              </w:rPr>
              <w:t xml:space="preserve">页，汇报 </w:t>
            </w:r>
            <w:r>
              <w:rPr>
                <w:b w:val="false"/>
                <w:sz w:val="18"/>
              </w:rPr>
              <w:t xml:space="preserve">PDF ≤10 </w:t>
            </w:r>
            <w:r>
              <w:rPr>
                <w:b w:val="false"/>
                <w:sz w:val="18"/>
              </w:rPr>
              <w:t>页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M3 </w:t>
            </w:r>
            <w:r>
              <w:rPr>
                <w:b w:val="false"/>
                <w:sz w:val="18"/>
              </w:rPr>
              <w:t>莫远序组织，各模块负责人编写</w:t>
            </w:r>
          </w:p>
        </w:tc>
        <w:tc>
          <w:tcPr>
            <w:tcW w:w="4819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首轮细化功能、数据、异常与验收；中轮交叉审查遗漏和依赖；末轮核对规格与接口并整理提交</w:t>
            </w:r>
          </w:p>
        </w:tc>
        <w:tc>
          <w:tcPr>
            <w:tcW w:w="32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需求规格覆盖核心链路，有可检查的验收场景，变更与依赖明确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M4 </w:t>
            </w:r>
            <w:r>
              <w:rPr>
                <w:b w:val="false"/>
                <w:sz w:val="18"/>
              </w:rPr>
              <w:t>莫远序集成，各模块负责人交付，田亦洁组织端到端检查</w:t>
            </w:r>
          </w:p>
        </w:tc>
        <w:tc>
          <w:tcPr>
            <w:tcW w:w="4819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首轮跑通导入、记忆、检索、状态判断和界面；中轮修复集成与测试问题；末轮复测、整理设计和中期演示</w:t>
            </w:r>
          </w:p>
        </w:tc>
        <w:tc>
          <w:tcPr>
            <w:tcW w:w="32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可运行核心链路，设计与实现对应，有初步测试和真实未完成项说明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M5 </w:t>
            </w:r>
            <w:r>
              <w:rPr>
                <w:b w:val="false"/>
                <w:sz w:val="18"/>
              </w:rPr>
              <w:t>莫远序统筹，卓新烨组织对照实验，全部成员收尾</w:t>
            </w:r>
          </w:p>
        </w:tc>
        <w:tc>
          <w:tcPr>
            <w:tcW w:w="4819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首轮完善系统、</w:t>
            </w:r>
            <w:r>
              <w:rPr>
                <w:b w:val="false"/>
                <w:sz w:val="18"/>
              </w:rPr>
              <w:t xml:space="preserve">JSON </w:t>
            </w:r>
            <w:r>
              <w:rPr>
                <w:b w:val="false"/>
                <w:sz w:val="18"/>
              </w:rPr>
              <w:t>与实验；中轮分析指标和失败案例；末轮复现验收、整理报告及最终演示</w:t>
            </w:r>
          </w:p>
        </w:tc>
        <w:tc>
          <w:tcPr>
            <w:tcW w:w="3232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完整代码、</w:t>
            </w:r>
            <w:r>
              <w:rPr>
                <w:b w:val="false"/>
                <w:sz w:val="18"/>
              </w:rPr>
              <w:t>Memory JSON</w:t>
            </w:r>
            <w:r>
              <w:rPr>
                <w:b w:val="false"/>
                <w:sz w:val="18"/>
              </w:rPr>
              <w:t>、需求与设计文档、测试及对照分析、项目总结齐全</w:t>
            </w:r>
          </w:p>
        </w:tc>
      </w:tr>
    </w:tbl>
    <w:p>
      <w:pPr>
        <w:pStyle w:val="Normal"/>
        <w:rPr/>
      </w:pPr>
      <w:r>
        <w:rPr/>
        <w:t xml:space="preserve">跨阶段复核安排由组长在分配 </w:t>
      </w:r>
      <w:r>
        <w:rPr/>
        <w:t xml:space="preserve">tickets </w:t>
      </w:r>
      <w:r>
        <w:rPr/>
        <w:t xml:space="preserve">时确定，每项任务必须有非作者复核人。阶段结束时主责提交产物和证据，复核人检查；未通过的必做项进入缓冲，不能用扩展功能替代。具体任务可随阶段进展增补，实时状态以 </w:t>
      </w:r>
      <w:r>
        <w:rPr/>
        <w:t xml:space="preserve">Notion </w:t>
      </w:r>
      <w:r>
        <w:rPr/>
        <w:t>为准。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 xml:space="preserve">7 </w:t>
      </w:r>
      <w:r>
        <w:rPr/>
        <w:t>近期执行与过程留档</w:t>
      </w:r>
    </w:p>
    <w:p>
      <w:pPr>
        <w:pStyle w:val="Caption1"/>
        <w:keepNext w:val="true"/>
        <w:rPr/>
      </w:pPr>
      <w:r>
        <w:rPr/>
        <w:t xml:space="preserve">表 </w:t>
      </w:r>
      <w:r>
        <w:rPr/>
        <w:t xml:space="preserve">5 M1 </w:t>
      </w:r>
      <w:r>
        <w:rPr/>
        <w:t xml:space="preserve">和 </w:t>
      </w:r>
      <w:r>
        <w:rPr/>
        <w:t xml:space="preserve">M2 </w:t>
      </w:r>
      <w:r>
        <w:rPr/>
        <w:t>近期行动安排</w:t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73"/>
        <w:gridCol w:w="5103"/>
        <w:gridCol w:w="3288"/>
      </w:tblGrid>
      <w:tr>
        <w:trPr>
          <w:tblHeader w:val="true"/>
          <w:cantSplit w:val="true"/>
        </w:trPr>
        <w:tc>
          <w:tcPr>
            <w:tcW w:w="147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510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行动项</w:t>
            </w:r>
          </w:p>
        </w:tc>
        <w:tc>
          <w:tcPr>
            <w:tcW w:w="328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  <w:shd w:fill="EEEEEE"/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/>
                <w:sz w:val="18"/>
              </w:rPr>
              <w:t>主责与复核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10/5–10/6</w:t>
            </w:r>
          </w:p>
        </w:tc>
        <w:tc>
          <w:tcPr>
            <w:tcW w:w="510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完成流程正文；检查成员仓库和 </w:t>
            </w:r>
            <w:r>
              <w:rPr>
                <w:b w:val="false"/>
                <w:sz w:val="18"/>
              </w:rPr>
              <w:t xml:space="preserve">Notion </w:t>
            </w:r>
            <w:r>
              <w:rPr>
                <w:b w:val="false"/>
                <w:sz w:val="18"/>
              </w:rPr>
              <w:t>访问；准备启动会；起草提案与汇报</w:t>
            </w:r>
          </w:p>
        </w:tc>
        <w:tc>
          <w:tcPr>
            <w:tcW w:w="328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莫远序组织；各材料按表 </w:t>
            </w:r>
            <w:r>
              <w:rPr>
                <w:b w:val="false"/>
                <w:sz w:val="18"/>
              </w:rPr>
              <w:t xml:space="preserve">2 </w:t>
            </w:r>
            <w:r>
              <w:rPr>
                <w:b w:val="false"/>
                <w:sz w:val="18"/>
              </w:rPr>
              <w:t>分工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10/6 20:00</w:t>
            </w:r>
          </w:p>
        </w:tc>
        <w:tc>
          <w:tcPr>
            <w:tcW w:w="510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举行首次线上例会，讲清职责与规则，检查任务认领和阻塞，保存真实纪要及截图</w:t>
            </w:r>
          </w:p>
        </w:tc>
        <w:tc>
          <w:tcPr>
            <w:tcW w:w="328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莫远序主持；黎志丽记录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10/7</w:t>
            </w:r>
          </w:p>
        </w:tc>
        <w:tc>
          <w:tcPr>
            <w:tcW w:w="510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优化 </w:t>
            </w:r>
            <w:r>
              <w:rPr>
                <w:b w:val="false"/>
                <w:sz w:val="18"/>
              </w:rPr>
              <w:t xml:space="preserve">M1 </w:t>
            </w:r>
            <w:r>
              <w:rPr>
                <w:b w:val="false"/>
                <w:sz w:val="18"/>
              </w:rPr>
              <w:t>可执行性；核对提案范围、评测计划、工作量及相互依赖</w:t>
            </w:r>
          </w:p>
        </w:tc>
        <w:tc>
          <w:tcPr>
            <w:tcW w:w="328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各主责修改；指定非作者复核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10/8</w:t>
            </w:r>
          </w:p>
        </w:tc>
        <w:tc>
          <w:tcPr>
            <w:tcW w:w="510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收尾验收，检查文档与 </w:t>
            </w:r>
            <w:r>
              <w:rPr>
                <w:b w:val="false"/>
                <w:sz w:val="18"/>
              </w:rPr>
              <w:t>PDF</w:t>
            </w:r>
            <w:r>
              <w:rPr>
                <w:b w:val="false"/>
                <w:sz w:val="18"/>
              </w:rPr>
              <w:t>；完成试讲、文件一致性与命名检查</w:t>
            </w:r>
          </w:p>
        </w:tc>
        <w:tc>
          <w:tcPr>
            <w:tcW w:w="328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黎志丽整理；田亦洁复核文件；莫远序最终检查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10/9–10/10</w:t>
            </w:r>
          </w:p>
        </w:tc>
        <w:tc>
          <w:tcPr>
            <w:tcW w:w="5103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 xml:space="preserve">修复遗漏和访问问题；整理真实过程 </w:t>
            </w:r>
            <w:r>
              <w:rPr>
                <w:b w:val="false"/>
                <w:sz w:val="18"/>
              </w:rPr>
              <w:t>ZIP</w:t>
            </w:r>
            <w:r>
              <w:rPr>
                <w:b w:val="false"/>
                <w:sz w:val="18"/>
              </w:rPr>
              <w:t>；按课程要求正式提交并留存回执</w:t>
            </w:r>
          </w:p>
        </w:tc>
        <w:tc>
          <w:tcPr>
            <w:tcW w:w="3288" w:type="dxa"/>
            <w:tcBorders>
              <w:top w:val="single" w:sz="2" w:space="0" w:color="C5C5C5"/>
              <w:start w:val="single" w:sz="2" w:space="0" w:color="C5C5C5"/>
              <w:bottom w:val="single" w:sz="2" w:space="0" w:color="C5C5C5"/>
              <w:end w:val="single" w:sz="2" w:space="0" w:color="C5C5C5"/>
            </w:tcBorders>
          </w:tcPr>
          <w:p>
            <w:pPr>
              <w:pStyle w:val="Normal"/>
              <w:widowControl w:val="false"/>
              <w:spacing w:lineRule="auto" w:line="240" w:before="40" w:after="60"/>
              <w:rPr/>
            </w:pPr>
            <w:r>
              <w:rPr>
                <w:b w:val="false"/>
                <w:sz w:val="18"/>
              </w:rPr>
              <w:t>莫远序提交；黎志丽复核</w:t>
            </w:r>
          </w:p>
        </w:tc>
      </w:tr>
    </w:tbl>
    <w:p>
      <w:pPr>
        <w:pStyle w:val="Normal"/>
        <w:widowControl/>
        <w:bidi w:val="0"/>
        <w:spacing w:lineRule="auto" w:line="259" w:before="0" w:after="80"/>
        <w:jc w:val="start"/>
        <w:rPr/>
      </w:pPr>
      <w:r>
        <w:rPr/>
        <w:t xml:space="preserve">会议纪要记录实际时间、参会人员、主持和记录人、决定、行动项、责任人及期限。会议截图与纪要对应；任务快照注明导出时间，交付版本记录具体 </w:t>
      </w:r>
      <w:r>
        <w:rPr/>
        <w:t xml:space="preserve">commit </w:t>
      </w:r>
      <w:r>
        <w:rPr/>
        <w:t xml:space="preserve">或 </w:t>
      </w:r>
      <w:r>
        <w:rPr/>
        <w:t>tag</w:t>
      </w:r>
      <w:r>
        <w:rPr/>
        <w:t>。模板、未来计划和真实过程材料分开保存，不补造会议、贡献或完成状态。</w:t>
      </w:r>
    </w:p>
    <w:sectPr>
      <w:headerReference w:type="default" r:id="rId3"/>
      <w:footerReference w:type="default" r:id="rId4"/>
      <w:type w:val="nextPage"/>
      <w:pgSz w:w="11906" w:h="16838"/>
      <w:pgMar w:left="1020" w:right="1020" w:gutter="0" w:header="397" w:top="935" w:footer="397" w:bottom="9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第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5</w:t>
    </w:r>
    <w:r>
      <w:rPr>
        <w:sz w:val="16"/>
      </w:rPr>
      <w:fldChar w:fldCharType="end"/>
    </w:r>
    <w:r>
      <w:rPr>
        <w:sz w:val="16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Noto Sans CJK SC" w:hAnsi="Noto Sans CJK SC"/>
        <w:color w:val="464646"/>
        <w:sz w:val="16"/>
      </w:rPr>
      <w:t xml:space="preserve">在阴雨天游泳  </w:t>
    </w:r>
    <w:r>
      <w:rPr>
        <w:color w:val="464646"/>
        <w:sz w:val="16"/>
      </w:rPr>
      <w:t>|  Team 3  |  M1 Team Workflow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80"/>
      <w:jc w:val="start"/>
    </w:pPr>
    <w:rPr>
      <w:rFonts w:ascii="Noto Sans CJK SC" w:hAnsi="Noto Sans CJK SC" w:eastAsia="Noto Sans CJK SC" w:cs="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59" w:before="160" w:after="80"/>
      <w:outlineLvl w:val="0"/>
    </w:pPr>
    <w:rPr>
      <w:rFonts w:ascii="Noto Sans CJK SC" w:hAnsi="Noto Sans CJK SC" w:eastAsia="Noto Sans CJK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59" w:before="160" w:after="80"/>
      <w:outlineLvl w:val="1"/>
    </w:pPr>
    <w:rPr>
      <w:rFonts w:ascii="Noto Sans CJK SC" w:hAnsi="Noto Sans CJK SC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star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59" w:before="0" w:after="120"/>
      <w:contextualSpacing/>
    </w:pPr>
    <w:rPr>
      <w:rFonts w:ascii="Noto Sans CJK SC" w:hAnsi="Noto Sans CJK SC" w:eastAsia="Noto Sans CJK SC"/>
      <w:b/>
      <w:color w:val="000000"/>
      <w:spacing w:val="5"/>
      <w:kern w:val="2"/>
      <w:sz w:val="3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80"/>
      <w:ind w:star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80"/>
      <w:ind w:star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star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star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star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59" w:before="0" w:after="8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start="936" w:end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5</Pages>
  <Words>3587</Words>
  <Characters>4289</Characters>
  <CharactersWithSpaces>4494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莫远序、黎志丽、卓新烨、田亦洁</dc:creator>
  <dc:description>generated by python-docx</dc:description>
  <dc:language>en-US</dc:language>
  <cp:lastModifiedBy/>
  <dcterms:modified xsi:type="dcterms:W3CDTF">2026-10-06T12:32:22Z</dcterms:modified>
  <cp:revision>2</cp:revision>
  <dc:subject>软件需求工程课程 M1</dc:subject>
  <dc:title>M1 Team Workflow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