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04" w:rsidRDefault="00436D6A" w:rsidP="00436D6A">
      <w:pPr>
        <w:jc w:val="center"/>
        <w:rPr>
          <w:sz w:val="48"/>
          <w:szCs w:val="48"/>
        </w:rPr>
      </w:pPr>
      <w:r w:rsidRPr="00436D6A">
        <w:rPr>
          <w:rFonts w:hint="eastAsia"/>
          <w:sz w:val="48"/>
          <w:szCs w:val="48"/>
        </w:rPr>
        <w:t>华为防水</w:t>
      </w:r>
      <w:r>
        <w:rPr>
          <w:rFonts w:hint="eastAsia"/>
          <w:sz w:val="48"/>
          <w:szCs w:val="48"/>
        </w:rPr>
        <w:t>墙安装说明</w:t>
      </w:r>
    </w:p>
    <w:p w:rsidR="00436D6A" w:rsidRDefault="00436D6A" w:rsidP="00436D6A">
      <w:pPr>
        <w:jc w:val="left"/>
        <w:rPr>
          <w:rStyle w:val="apple-converted-space"/>
          <w:rFonts w:ascii="Arial" w:hAnsi="Arial" w:cs="Arial"/>
          <w:color w:val="000000"/>
          <w:szCs w:val="21"/>
        </w:rPr>
      </w:pPr>
      <w:r>
        <w:rPr>
          <w:rFonts w:hint="eastAsia"/>
          <w:sz w:val="28"/>
          <w:szCs w:val="28"/>
        </w:rPr>
        <w:t>防水墙采用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语言编写，需要配合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的</w:t>
      </w:r>
      <w:r>
        <w:rPr>
          <w:rFonts w:ascii="Arial" w:hAnsi="Arial" w:cs="Arial"/>
          <w:color w:val="000000"/>
          <w:szCs w:val="21"/>
        </w:rPr>
        <w:t>lua_nginx_module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模块才可以运行。</w:t>
      </w:r>
    </w:p>
    <w:p w:rsidR="00436D6A" w:rsidRDefault="00436D6A" w:rsidP="00F263D8">
      <w:pPr>
        <w:ind w:firstLine="420"/>
        <w:jc w:val="left"/>
        <w:rPr>
          <w:rStyle w:val="apple-converted-space"/>
          <w:rFonts w:ascii="Arial" w:hAnsi="Arial" w:cs="Arial"/>
          <w:color w:val="000000"/>
          <w:szCs w:val="21"/>
        </w:rPr>
      </w:pPr>
      <w:r>
        <w:rPr>
          <w:rStyle w:val="apple-converted-space"/>
          <w:rFonts w:ascii="Arial" w:hAnsi="Arial" w:cs="Arial" w:hint="eastAsia"/>
          <w:color w:val="000000"/>
          <w:szCs w:val="21"/>
        </w:rPr>
        <w:t>首先在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nginx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配置文件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nginx</w:t>
      </w:r>
      <w:r>
        <w:rPr>
          <w:rStyle w:val="apple-converted-space"/>
          <w:rFonts w:ascii="Arial" w:hAnsi="Arial" w:cs="Arial"/>
          <w:color w:val="000000"/>
          <w:szCs w:val="21"/>
        </w:rPr>
        <w:t>.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conf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中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http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模块下</w:t>
      </w:r>
      <w:r>
        <w:rPr>
          <w:rStyle w:val="apple-converted-space"/>
          <w:rFonts w:ascii="Arial" w:hAnsi="Arial" w:cs="Arial" w:hint="eastAsia"/>
          <w:color w:val="000000"/>
          <w:szCs w:val="21"/>
        </w:rPr>
        <w:t>包含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lua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文件夹下的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http</w:t>
      </w:r>
      <w:r w:rsidR="00F263D8">
        <w:rPr>
          <w:rStyle w:val="apple-converted-space"/>
          <w:rFonts w:ascii="Arial" w:hAnsi="Arial" w:cs="Arial"/>
          <w:color w:val="000000"/>
          <w:szCs w:val="21"/>
        </w:rPr>
        <w:t>_lua.conf</w:t>
      </w:r>
      <w:r w:rsidR="00F263D8">
        <w:rPr>
          <w:rStyle w:val="apple-converted-space"/>
          <w:rFonts w:ascii="Arial" w:hAnsi="Arial" w:cs="Arial"/>
          <w:color w:val="000000"/>
          <w:szCs w:val="21"/>
        </w:rPr>
        <w:t>（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lua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文件夹是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lua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代码所在，位于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/nginx/conf/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下，配置使用时也要将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lua</w:t>
      </w:r>
      <w:r w:rsidR="00F263D8">
        <w:rPr>
          <w:rStyle w:val="apple-converted-space"/>
          <w:rFonts w:ascii="Arial" w:hAnsi="Arial" w:cs="Arial" w:hint="eastAsia"/>
          <w:color w:val="000000"/>
          <w:szCs w:val="21"/>
        </w:rPr>
        <w:t>文件夹置于此）如图：</w:t>
      </w:r>
    </w:p>
    <w:p w:rsidR="00F263D8" w:rsidRDefault="00F263D8" w:rsidP="00F263D8">
      <w:pPr>
        <w:ind w:firstLine="420"/>
        <w:jc w:val="left"/>
        <w:rPr>
          <w:sz w:val="28"/>
          <w:szCs w:val="28"/>
        </w:rPr>
      </w:pPr>
      <w:r w:rsidRPr="00F263D8">
        <w:rPr>
          <w:noProof/>
          <w:sz w:val="28"/>
          <w:szCs w:val="28"/>
        </w:rPr>
        <w:drawing>
          <wp:inline distT="0" distB="0" distL="0" distR="0">
            <wp:extent cx="5266004" cy="4294505"/>
            <wp:effectExtent l="0" t="0" r="0" b="0"/>
            <wp:docPr id="1" name="图片 1" descr="C:\Users\sheca\AppData\Local\Temp\5D6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ca\AppData\Local\Temp\5D6A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66" cy="432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D8" w:rsidRDefault="00F263D8" w:rsidP="00F263D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其次，在需要使用防水墙的</w:t>
      </w: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下打开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缓存，即在</w:t>
      </w: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设置下添加“</w:t>
      </w:r>
      <w:r w:rsidRPr="00F263D8">
        <w:rPr>
          <w:sz w:val="28"/>
          <w:szCs w:val="28"/>
        </w:rPr>
        <w:t>lua_code_cache on;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这样一行代码，如图所示；</w:t>
      </w:r>
    </w:p>
    <w:p w:rsidR="00F263D8" w:rsidRDefault="00F263D8" w:rsidP="00F263D8">
      <w:pPr>
        <w:ind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79" w:rsidRDefault="00EB3779" w:rsidP="00F263D8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所需配置已经完成，接下来是防水墙本身所需设置的地方。</w:t>
      </w:r>
    </w:p>
    <w:p w:rsidR="00EB3779" w:rsidRDefault="00EB3779" w:rsidP="00F263D8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ua</w:t>
      </w:r>
      <w:r>
        <w:rPr>
          <w:rFonts w:hint="eastAsia"/>
          <w:sz w:val="28"/>
          <w:szCs w:val="28"/>
        </w:rPr>
        <w:t>防水墙的配置文件位于</w:t>
      </w:r>
      <w:r>
        <w:rPr>
          <w:rFonts w:hint="eastAsia"/>
          <w:sz w:val="28"/>
          <w:szCs w:val="28"/>
        </w:rPr>
        <w:t>/nginx/conf/lua/config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config</w:t>
      </w:r>
      <w:r>
        <w:rPr>
          <w:sz w:val="28"/>
          <w:szCs w:val="28"/>
        </w:rPr>
        <w:t>.lua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这个配置文件的配置项较多，</w:t>
      </w:r>
      <w:r w:rsidR="007A36AB">
        <w:rPr>
          <w:rFonts w:hint="eastAsia"/>
          <w:sz w:val="28"/>
          <w:szCs w:val="28"/>
        </w:rPr>
        <w:t>下面详细讲解每个参数的意义：</w:t>
      </w:r>
    </w:p>
    <w:p w:rsidR="007A36AB" w:rsidRPr="007A36AB" w:rsidRDefault="007A36AB" w:rsidP="007A36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36AB">
        <w:rPr>
          <w:sz w:val="28"/>
          <w:szCs w:val="28"/>
        </w:rPr>
        <w:lastRenderedPageBreak/>
        <w:t>LUA_MAIN_SWITCH</w:t>
      </w:r>
      <w:r w:rsidRPr="007A36AB">
        <w:rPr>
          <w:sz w:val="28"/>
          <w:szCs w:val="28"/>
        </w:rPr>
        <w:t>：</w:t>
      </w:r>
      <w:r w:rsidRPr="007A36AB">
        <w:rPr>
          <w:rFonts w:hint="eastAsia"/>
          <w:sz w:val="28"/>
          <w:szCs w:val="28"/>
        </w:rPr>
        <w:t>代表整个防水模块的总开关，设置为“</w:t>
      </w:r>
      <w:r w:rsidRPr="007A36AB">
        <w:rPr>
          <w:rFonts w:hint="eastAsia"/>
          <w:sz w:val="28"/>
          <w:szCs w:val="28"/>
        </w:rPr>
        <w:t>ON</w:t>
      </w:r>
      <w:r w:rsidRPr="007A36AB">
        <w:rPr>
          <w:rFonts w:hint="eastAsia"/>
          <w:sz w:val="28"/>
          <w:szCs w:val="28"/>
        </w:rPr>
        <w:t>”防水模块开启，设置为“</w:t>
      </w:r>
      <w:r w:rsidRPr="007A36AB">
        <w:rPr>
          <w:sz w:val="28"/>
          <w:szCs w:val="28"/>
        </w:rPr>
        <w:t>OFF”</w:t>
      </w:r>
      <w:r w:rsidRPr="007A36AB">
        <w:rPr>
          <w:rFonts w:hint="eastAsia"/>
          <w:sz w:val="28"/>
          <w:szCs w:val="28"/>
        </w:rPr>
        <w:t>关闭；</w:t>
      </w:r>
    </w:p>
    <w:p w:rsidR="007A36AB" w:rsidRDefault="007A36AB" w:rsidP="007A36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36AB">
        <w:rPr>
          <w:sz w:val="28"/>
          <w:szCs w:val="28"/>
        </w:rPr>
        <w:t>IP_WHITE_LIST_SWITCH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URI_WHITE_LIST_SWITCH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URI_BLACK_LIST_SWITCH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IP_BLACK_LIST_SWITCH</w:t>
      </w:r>
      <w:r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白名单、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白名单、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黑名单、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白名单开关，设置为“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”时初始化将相应名单载入内存，黑（白）名单生效，如无需使用则设置为“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”关闭；</w:t>
      </w:r>
    </w:p>
    <w:p w:rsidR="007A36AB" w:rsidRDefault="007A36AB" w:rsidP="007A36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A36AB">
        <w:rPr>
          <w:sz w:val="28"/>
          <w:szCs w:val="28"/>
        </w:rPr>
        <w:t>IP_COUNT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IP_URI_COUNT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URI_COUNT</w:t>
      </w:r>
      <w:r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限流、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限流、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限流开关，同样设置为“</w:t>
      </w:r>
      <w:r>
        <w:rPr>
          <w:sz w:val="28"/>
          <w:szCs w:val="28"/>
        </w:rPr>
        <w:t>ON”</w:t>
      </w:r>
      <w:r>
        <w:rPr>
          <w:rFonts w:hint="eastAsia"/>
          <w:sz w:val="28"/>
          <w:szCs w:val="28"/>
        </w:rPr>
        <w:t>为开启，“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”关闭；</w:t>
      </w:r>
    </w:p>
    <w:p w:rsidR="007A36AB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ORDER</w:t>
      </w:r>
      <w:r>
        <w:rPr>
          <w:rFonts w:hint="eastAsia"/>
          <w:sz w:val="28"/>
          <w:szCs w:val="28"/>
        </w:rPr>
        <w:t>为几个名单的</w:t>
      </w:r>
      <w:r w:rsidRPr="00742895">
        <w:rPr>
          <w:rFonts w:hint="eastAsia"/>
          <w:sz w:val="28"/>
          <w:szCs w:val="28"/>
        </w:rPr>
        <w:t>检查顺序，可以任意修改，不过要注意逻辑</w:t>
      </w:r>
      <w:r>
        <w:rPr>
          <w:rFonts w:hint="eastAsia"/>
          <w:sz w:val="28"/>
          <w:szCs w:val="28"/>
        </w:rPr>
        <w:t>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ROOT_PATH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模块所在文件夹路径，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程序的根目录；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LOG_NAME</w:t>
      </w:r>
      <w:r>
        <w:rPr>
          <w:rFonts w:hint="eastAsia"/>
          <w:sz w:val="28"/>
          <w:szCs w:val="28"/>
        </w:rPr>
        <w:t>日志文件前缀；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DEFAULT_DURATION</w:t>
      </w:r>
      <w:r>
        <w:rPr>
          <w:sz w:val="28"/>
          <w:szCs w:val="28"/>
        </w:rPr>
        <w:t>、</w:t>
      </w:r>
      <w:r w:rsidRPr="00742895">
        <w:rPr>
          <w:sz w:val="28"/>
          <w:szCs w:val="28"/>
        </w:rPr>
        <w:t>DEFAULT_COUNT</w:t>
      </w:r>
      <w:r>
        <w:rPr>
          <w:sz w:val="28"/>
          <w:szCs w:val="28"/>
        </w:rPr>
        <w:t>、</w:t>
      </w:r>
      <w:r w:rsidRPr="00742895">
        <w:rPr>
          <w:sz w:val="28"/>
          <w:szCs w:val="28"/>
        </w:rPr>
        <w:t>DEFAULT_TIMES</w:t>
      </w:r>
      <w:r>
        <w:rPr>
          <w:rFonts w:hint="eastAsia"/>
          <w:sz w:val="28"/>
          <w:szCs w:val="28"/>
        </w:rPr>
        <w:t>三项为</w:t>
      </w:r>
      <w:r w:rsidRPr="00742895">
        <w:rPr>
          <w:rFonts w:hint="eastAsia"/>
          <w:sz w:val="28"/>
          <w:szCs w:val="28"/>
        </w:rPr>
        <w:t>阀值检查，请不要随意修改</w:t>
      </w:r>
      <w:r>
        <w:rPr>
          <w:rFonts w:hint="eastAsia"/>
          <w:sz w:val="28"/>
          <w:szCs w:val="28"/>
        </w:rPr>
        <w:t>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TIME_CONTROL</w:t>
      </w:r>
      <w:r>
        <w:rPr>
          <w:rFonts w:hint="eastAsia"/>
          <w:sz w:val="28"/>
          <w:szCs w:val="28"/>
        </w:rPr>
        <w:t>为时间控制；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THRESHOLD</w:t>
      </w:r>
      <w:r>
        <w:rPr>
          <w:rFonts w:hint="eastAsia"/>
          <w:sz w:val="28"/>
          <w:szCs w:val="28"/>
        </w:rPr>
        <w:t>为阈值控制；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WARN_LOG</w:t>
      </w:r>
      <w:r>
        <w:rPr>
          <w:rFonts w:hint="eastAsia"/>
          <w:sz w:val="28"/>
          <w:szCs w:val="28"/>
        </w:rPr>
        <w:t>为</w:t>
      </w:r>
      <w:r w:rsidRPr="00742895">
        <w:rPr>
          <w:rFonts w:hint="eastAsia"/>
          <w:sz w:val="28"/>
          <w:szCs w:val="28"/>
        </w:rPr>
        <w:t>日志打印规则</w:t>
      </w:r>
      <w:r>
        <w:rPr>
          <w:rFonts w:hint="eastAsia"/>
          <w:sz w:val="28"/>
          <w:szCs w:val="28"/>
        </w:rPr>
        <w:t>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IGNORE_STATISTICS_TYPE</w:t>
      </w:r>
      <w:r>
        <w:rPr>
          <w:rFonts w:hint="eastAsia"/>
          <w:sz w:val="28"/>
          <w:szCs w:val="28"/>
        </w:rPr>
        <w:t>为忽略的请求类型；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HOST_NAME</w:t>
      </w:r>
      <w:r>
        <w:rPr>
          <w:sz w:val="28"/>
          <w:szCs w:val="28"/>
        </w:rPr>
        <w:t>、</w:t>
      </w:r>
      <w:r w:rsidRPr="00742895">
        <w:rPr>
          <w:sz w:val="28"/>
          <w:szCs w:val="28"/>
        </w:rPr>
        <w:t>HOST_PORT</w:t>
      </w:r>
      <w:r>
        <w:rPr>
          <w:rFonts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PRE_KEY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存储禁止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的前缀；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lastRenderedPageBreak/>
        <w:t>BAN_EXPIRE</w:t>
      </w:r>
      <w:r>
        <w:rPr>
          <w:rFonts w:hint="eastAsia"/>
          <w:sz w:val="28"/>
          <w:szCs w:val="28"/>
        </w:rPr>
        <w:t>禁止信息过期时间，单位为秒；</w:t>
      </w:r>
    </w:p>
    <w:p w:rsidR="00742895" w:rsidRDefault="00742895" w:rsidP="0074289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LOG_EXPIRE</w:t>
      </w:r>
      <w:r>
        <w:rPr>
          <w:rFonts w:hint="eastAsia"/>
          <w:sz w:val="28"/>
          <w:szCs w:val="28"/>
        </w:rPr>
        <w:t>日志周期，单位为天；</w:t>
      </w:r>
    </w:p>
    <w:p w:rsidR="00742895" w:rsidRDefault="00A338A2" w:rsidP="00A338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338A2">
        <w:rPr>
          <w:sz w:val="28"/>
          <w:szCs w:val="28"/>
        </w:rPr>
        <w:t>LOG_PRE</w:t>
      </w:r>
      <w:r>
        <w:rPr>
          <w:rFonts w:hint="eastAsia"/>
          <w:sz w:val="28"/>
          <w:szCs w:val="28"/>
        </w:rPr>
        <w:t>日志文件前缀；</w:t>
      </w:r>
    </w:p>
    <w:p w:rsidR="00A338A2" w:rsidRDefault="00A338A2" w:rsidP="00A338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338A2">
        <w:rPr>
          <w:sz w:val="28"/>
          <w:szCs w:val="28"/>
        </w:rPr>
        <w:t>LOG_PATH</w:t>
      </w:r>
      <w:r>
        <w:rPr>
          <w:rFonts w:hint="eastAsia"/>
          <w:sz w:val="28"/>
          <w:szCs w:val="28"/>
        </w:rPr>
        <w:t>日志文件所在文件夹。</w:t>
      </w:r>
    </w:p>
    <w:p w:rsidR="00A338A2" w:rsidRDefault="00A338A2" w:rsidP="00A338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配置文件配置项比较多，但不必每一项都去更改，路径类的按照实际情况配置就可以，开关类根据实际需要来打开或者关闭有关功能，最重要的是</w:t>
      </w:r>
      <w:r w:rsidRPr="00A338A2">
        <w:rPr>
          <w:sz w:val="28"/>
          <w:szCs w:val="28"/>
        </w:rPr>
        <w:t>TIME_CONTROL</w:t>
      </w:r>
      <w:r>
        <w:rPr>
          <w:rFonts w:hint="eastAsia"/>
          <w:sz w:val="28"/>
          <w:szCs w:val="28"/>
        </w:rPr>
        <w:t>和</w:t>
      </w:r>
      <w:r w:rsidRPr="00A338A2">
        <w:rPr>
          <w:sz w:val="28"/>
          <w:szCs w:val="28"/>
        </w:rPr>
        <w:t>THRESHOLD</w:t>
      </w:r>
      <w:r w:rsidR="001D7B36">
        <w:rPr>
          <w:sz w:val="28"/>
          <w:szCs w:val="28"/>
        </w:rPr>
        <w:t>：</w:t>
      </w:r>
    </w:p>
    <w:p w:rsidR="001D7B36" w:rsidRPr="001D7B36" w:rsidRDefault="001D7B36" w:rsidP="001D7B3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D7B36">
        <w:rPr>
          <w:sz w:val="28"/>
          <w:szCs w:val="28"/>
        </w:rPr>
        <w:t>TIME_CONTROL</w:t>
      </w:r>
      <w:r w:rsidRPr="001D7B36">
        <w:rPr>
          <w:rFonts w:hint="eastAsia"/>
          <w:sz w:val="28"/>
          <w:szCs w:val="28"/>
        </w:rPr>
        <w:t>包含一个开关和</w:t>
      </w:r>
      <w:r w:rsidRPr="001D7B36">
        <w:rPr>
          <w:rFonts w:hint="eastAsia"/>
          <w:sz w:val="28"/>
          <w:szCs w:val="28"/>
        </w:rPr>
        <w:t>control</w:t>
      </w:r>
      <w:r w:rsidRPr="001D7B36">
        <w:rPr>
          <w:rFonts w:hint="eastAsia"/>
          <w:sz w:val="28"/>
          <w:szCs w:val="28"/>
        </w:rPr>
        <w:t>表，</w:t>
      </w:r>
      <w:r w:rsidRPr="001D7B36">
        <w:rPr>
          <w:rFonts w:hint="eastAsia"/>
          <w:sz w:val="28"/>
          <w:szCs w:val="28"/>
        </w:rPr>
        <w:t>control</w:t>
      </w:r>
      <w:r w:rsidRPr="001D7B36">
        <w:rPr>
          <w:rFonts w:hint="eastAsia"/>
          <w:sz w:val="28"/>
          <w:szCs w:val="28"/>
        </w:rPr>
        <w:t>表各项意义分别为</w:t>
      </w:r>
      <w:r w:rsidRPr="001D7B36">
        <w:rPr>
          <w:sz w:val="28"/>
          <w:szCs w:val="28"/>
        </w:rPr>
        <w:t>starttime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开始时间）、</w:t>
      </w:r>
      <w:r w:rsidRPr="001D7B36">
        <w:rPr>
          <w:sz w:val="28"/>
          <w:szCs w:val="28"/>
        </w:rPr>
        <w:t>endtime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结束时间）、</w:t>
      </w:r>
      <w:r w:rsidRPr="001D7B36">
        <w:rPr>
          <w:sz w:val="28"/>
          <w:szCs w:val="28"/>
        </w:rPr>
        <w:t>ban_type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限流类型）、</w:t>
      </w:r>
      <w:r w:rsidRPr="001D7B36">
        <w:rPr>
          <w:sz w:val="28"/>
          <w:szCs w:val="28"/>
        </w:rPr>
        <w:t>duration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持续时间）、</w:t>
      </w:r>
      <w:r w:rsidRPr="001D7B36">
        <w:rPr>
          <w:sz w:val="28"/>
          <w:szCs w:val="28"/>
        </w:rPr>
        <w:t>count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限流数值）、</w:t>
      </w:r>
      <w:r w:rsidRPr="001D7B36">
        <w:rPr>
          <w:sz w:val="28"/>
          <w:szCs w:val="28"/>
        </w:rPr>
        <w:t>times</w:t>
      </w:r>
      <w:r w:rsidRPr="001D7B36">
        <w:rPr>
          <w:sz w:val="28"/>
          <w:szCs w:val="28"/>
        </w:rPr>
        <w:t>（</w:t>
      </w:r>
      <w:r w:rsidRPr="001D7B36">
        <w:rPr>
          <w:rFonts w:hint="eastAsia"/>
          <w:sz w:val="28"/>
          <w:szCs w:val="28"/>
        </w:rPr>
        <w:t>统计次数），这几个参数连起来的意义是：在</w:t>
      </w:r>
      <w:r w:rsidRPr="001D7B36">
        <w:rPr>
          <w:sz w:val="28"/>
          <w:szCs w:val="28"/>
        </w:rPr>
        <w:t>starttime</w:t>
      </w:r>
      <w:r w:rsidRPr="001D7B36">
        <w:rPr>
          <w:rFonts w:hint="eastAsia"/>
          <w:sz w:val="28"/>
          <w:szCs w:val="28"/>
        </w:rPr>
        <w:t>和</w:t>
      </w:r>
      <w:r w:rsidRPr="001D7B36">
        <w:rPr>
          <w:sz w:val="28"/>
          <w:szCs w:val="28"/>
        </w:rPr>
        <w:t>endtime</w:t>
      </w:r>
      <w:r w:rsidRPr="001D7B36">
        <w:rPr>
          <w:rFonts w:hint="eastAsia"/>
          <w:sz w:val="28"/>
          <w:szCs w:val="28"/>
        </w:rPr>
        <w:t>范围内，根据限流类型，进行</w:t>
      </w:r>
      <w:r w:rsidRPr="001D7B36">
        <w:rPr>
          <w:sz w:val="28"/>
          <w:szCs w:val="28"/>
        </w:rPr>
        <w:t>times</w:t>
      </w:r>
      <w:r w:rsidRPr="001D7B36">
        <w:rPr>
          <w:rFonts w:hint="eastAsia"/>
          <w:sz w:val="28"/>
          <w:szCs w:val="28"/>
        </w:rPr>
        <w:t>统计，如果在</w:t>
      </w:r>
      <w:r w:rsidRPr="001D7B36">
        <w:rPr>
          <w:sz w:val="28"/>
          <w:szCs w:val="28"/>
        </w:rPr>
        <w:t>duration</w:t>
      </w:r>
      <w:r w:rsidRPr="001D7B36">
        <w:rPr>
          <w:rFonts w:hint="eastAsia"/>
          <w:sz w:val="28"/>
          <w:szCs w:val="28"/>
        </w:rPr>
        <w:t>时间内访问次数超过</w:t>
      </w:r>
      <w:r w:rsidRPr="001D7B36">
        <w:rPr>
          <w:rFonts w:hint="eastAsia"/>
          <w:sz w:val="28"/>
          <w:szCs w:val="28"/>
        </w:rPr>
        <w:t>count</w:t>
      </w:r>
      <w:r w:rsidRPr="001D7B36">
        <w:rPr>
          <w:rFonts w:hint="eastAsia"/>
          <w:sz w:val="28"/>
          <w:szCs w:val="28"/>
        </w:rPr>
        <w:t>，则禁止其下次访问；</w:t>
      </w:r>
    </w:p>
    <w:p w:rsidR="001D7B36" w:rsidRDefault="001D7B36" w:rsidP="001D7B3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1D7B36">
        <w:rPr>
          <w:sz w:val="28"/>
          <w:szCs w:val="28"/>
        </w:rPr>
        <w:t>THRESHOLD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跟</w:t>
      </w:r>
      <w:r w:rsidRPr="001D7B36">
        <w:rPr>
          <w:sz w:val="28"/>
          <w:szCs w:val="28"/>
        </w:rPr>
        <w:t>TIME_CONTROL</w:t>
      </w:r>
      <w:r>
        <w:rPr>
          <w:rFonts w:hint="eastAsia"/>
          <w:sz w:val="28"/>
          <w:szCs w:val="28"/>
        </w:rPr>
        <w:t>类似，只是多了一个</w:t>
      </w:r>
      <w:r w:rsidRPr="001D7B36">
        <w:rPr>
          <w:sz w:val="28"/>
          <w:szCs w:val="28"/>
        </w:rPr>
        <w:t>threshold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这个值得意义是当系统阈值超过这个数值后启用该项限流策略。</w:t>
      </w:r>
    </w:p>
    <w:p w:rsidR="00037AF5" w:rsidRPr="00037AF5" w:rsidRDefault="00037AF5" w:rsidP="00037AF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037AF5">
        <w:rPr>
          <w:rFonts w:hint="eastAsia"/>
          <w:sz w:val="28"/>
          <w:szCs w:val="28"/>
        </w:rPr>
        <w:t>此外，位于</w:t>
      </w:r>
      <w:r w:rsidRPr="00037AF5">
        <w:rPr>
          <w:rFonts w:hint="eastAsia"/>
          <w:sz w:val="28"/>
          <w:szCs w:val="28"/>
        </w:rPr>
        <w:t>lua/config</w:t>
      </w:r>
      <w:r w:rsidRPr="00037AF5">
        <w:rPr>
          <w:rFonts w:hint="eastAsia"/>
          <w:sz w:val="28"/>
          <w:szCs w:val="28"/>
        </w:rPr>
        <w:t>文件下有几个黑名单和白名单，这部分需要与华为共同确认，以防遗漏原本就在用的一些名单内容。具体的限制策略也需要与华为商议决定，根据他们之前的运营经验能更好的确定合适的值。</w:t>
      </w:r>
    </w:p>
    <w:p w:rsidR="00037AF5" w:rsidRDefault="00037AF5" w:rsidP="00037AF5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1D7B36" w:rsidRPr="001D7B36" w:rsidRDefault="001D7B36" w:rsidP="001D7B36">
      <w:pPr>
        <w:jc w:val="left"/>
        <w:rPr>
          <w:sz w:val="28"/>
          <w:szCs w:val="28"/>
        </w:rPr>
      </w:pPr>
      <w:bookmarkStart w:id="0" w:name="_GoBack"/>
      <w:bookmarkEnd w:id="0"/>
    </w:p>
    <w:sectPr w:rsidR="001D7B36" w:rsidRPr="001D7B36" w:rsidSect="00B7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393" w:rsidRDefault="00243393" w:rsidP="00037AF5">
      <w:r>
        <w:separator/>
      </w:r>
    </w:p>
  </w:endnote>
  <w:endnote w:type="continuationSeparator" w:id="1">
    <w:p w:rsidR="00243393" w:rsidRDefault="00243393" w:rsidP="00037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393" w:rsidRDefault="00243393" w:rsidP="00037AF5">
      <w:r>
        <w:separator/>
      </w:r>
    </w:p>
  </w:footnote>
  <w:footnote w:type="continuationSeparator" w:id="1">
    <w:p w:rsidR="00243393" w:rsidRDefault="00243393" w:rsidP="00037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70B7F"/>
    <w:multiLevelType w:val="hybridMultilevel"/>
    <w:tmpl w:val="AA202E98"/>
    <w:lvl w:ilvl="0" w:tplc="F452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21722"/>
    <w:multiLevelType w:val="hybridMultilevel"/>
    <w:tmpl w:val="D222FCEC"/>
    <w:lvl w:ilvl="0" w:tplc="37541F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D08"/>
    <w:rsid w:val="00037AF5"/>
    <w:rsid w:val="001D7B36"/>
    <w:rsid w:val="00214D08"/>
    <w:rsid w:val="00243393"/>
    <w:rsid w:val="00436D6A"/>
    <w:rsid w:val="00742895"/>
    <w:rsid w:val="007A36AB"/>
    <w:rsid w:val="009C4B7B"/>
    <w:rsid w:val="00A236E2"/>
    <w:rsid w:val="00A338A2"/>
    <w:rsid w:val="00B71233"/>
    <w:rsid w:val="00D62E9D"/>
    <w:rsid w:val="00EB3779"/>
    <w:rsid w:val="00F26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6D6A"/>
  </w:style>
  <w:style w:type="paragraph" w:styleId="a3">
    <w:name w:val="List Paragraph"/>
    <w:basedOn w:val="a"/>
    <w:uiPriority w:val="34"/>
    <w:qFormat/>
    <w:rsid w:val="007A36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7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AF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3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37A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7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37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申志峰</dc:creator>
  <cp:keywords/>
  <dc:description/>
  <cp:lastModifiedBy>jack</cp:lastModifiedBy>
  <cp:revision>4</cp:revision>
  <dcterms:created xsi:type="dcterms:W3CDTF">2016-05-20T08:45:00Z</dcterms:created>
  <dcterms:modified xsi:type="dcterms:W3CDTF">2016-05-24T07:32:00Z</dcterms:modified>
</cp:coreProperties>
</file>