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color w:val="5D5D6B"/>
          <w:sz w:val="48"/>
        </w:rPr>
        <w:t xml:space="preserve">Let’s Paint 学员使用指南</w:t>
      </w:r>
    </w:p>
    <w:p>
      <w:pPr>
        <w:pStyle w:val="Subtitle"/>
      </w:pPr>
      <w:r>
        <w:rPr>
          <w:color w:val="8A8A94"/>
          <w:sz w:val="22"/>
        </w:rPr>
        <w:t xml:space="preserve">注册、余额查询、作品集与主屏幕入口</w:t>
      </w:r>
    </w:p>
    <w:p>
      <w:pPr/>
      <w:r>
        <w:rPr>
          <w:color w:val="999999"/>
          <w:sz w:val="18"/>
        </w:rPr>
        <w:t xml:space="preserve">Version 4.3 · Generated 2026-06-12</w:t>
      </w:r>
    </w:p>
    <w:p>
      <w:pPr>
        <w:pBdr>
          <w:left w:val="single" w:sz="18" w:space="6" w:color="B08D57"/>
        </w:pBdr>
        <w:shd w:val="clear" w:color="auto" w:fill="FFF8ED"/>
        <w:spacing w:before="120" w:after="120"/>
      </w:pPr>
      <w:r>
        <w:rPr>
          <w:b/>
          <w:color w:val="6B5840"/>
        </w:rPr>
        <w:t>You deserve to enjoy life more.</w:t>
      </w:r>
    </w:p>
    <w:p>
      <w:pPr>
        <w:pStyle w:val="Heading1"/>
      </w:pPr>
      <w:r>
        <w:rPr/>
        <w:t xml:space="preserve">1. 注册</w:t>
      </w:r>
    </w:p>
    <w:p>
      <w:pPr/>
      <w:r>
        <w:rPr/>
        <w:t xml:space="preserve">进入老师提供的 /register 链接，填写姓名、手机号、微信/邮箱、学习目标等信息。提交后等待老师审核。</w:t>
      </w:r>
    </w:p>
    <w:p>
      <w:pPr>
        <w:pStyle w:val="Heading1"/>
      </w:pPr>
      <w:r>
        <w:rPr/>
        <w:t xml:space="preserve">2. 查询余额</w:t>
      </w:r>
    </w:p>
    <w:p>
      <w:pPr/>
      <w:r>
        <w:rPr/>
        <w:t xml:space="preserve">在学员服务中心选择“查询余额”，输入 first name 或 last name，并输入手机号。系统会显示剩余课时、近期上课记录和作品集入口。</w:t>
      </w:r>
    </w:p>
    <w:p>
      <w:pPr>
        <w:pStyle w:val="Heading1"/>
      </w:pPr>
      <w:r>
        <w:rPr/>
        <w:t xml:space="preserve">3. 作品集</w:t>
      </w:r>
    </w:p>
    <w:p>
      <w:pPr/>
      <w:r>
        <w:rPr/>
        <w:t xml:space="preserve">如果老师上传了作品照片，余额查询后可打开“我的作品集”。作品集链接由短时 token 保护，避免被随意访问。</w:t>
      </w:r>
    </w:p>
    <w:p>
      <w:pPr>
        <w:pStyle w:val="Heading1"/>
      </w:pPr>
      <w:r>
        <w:rPr/>
        <w:t xml:space="preserve">4. 添加到主屏幕</w:t>
      </w:r>
    </w:p>
    <w:p>
      <w:pPr>
        <w:numPr>
          <w:ilvl w:val="0"/>
          <w:numId w:val="1"/>
        </w:numPr>
      </w:pPr>
      <w:r>
        <w:t>iPhone/iPad Safari：打开学员服务页 → 分享按钮 → 添加到主屏幕。</w:t>
      </w:r>
    </w:p>
    <w:p>
      <w:pPr>
        <w:numPr>
          <w:ilvl w:val="0"/>
          <w:numId w:val="1"/>
        </w:numPr>
      </w:pPr>
      <w:r>
        <w:t>以后可像 App 一样打开注册/余额查询入口。</w:t>
      </w:r>
    </w:p>
    <w:p>
      <w:pPr>
        <w:numPr>
          <w:ilvl w:val="0"/>
          <w:numId w:val="1"/>
        </w:numPr>
      </w:pPr>
      <w:r>
        <w:t>如果老师更新图标或页面，关闭 App 后重新打开即可；必要时删除后重新添加。</w:t>
      </w:r>
    </w:p>
    <w:p>
      <w:pPr>
        <w:pStyle w:val="Heading1"/>
      </w:pPr>
      <w:r>
        <w:rPr/>
        <w:t xml:space="preserve">5. 隐私说明</w:t>
      </w:r>
    </w:p>
    <w:p>
      <w:pPr/>
      <w:r>
        <w:rPr/>
        <w:t xml:space="preserve">学员照片和作品仅用于画室教学管理、作品记录和家长查看。系统不会公开展示照片；作品集需要姓名、手机号匹配后才可获取查看 token。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2"/>
    </w:rPr>
    <w:pPr>
      <w:spacing w:after="120" w:line="300" w:lineRule="auto"/>
    </w:pPr>
  </w:style>
  <w:style w:type="paragraph" w:styleId="Title">
    <w:name w:val="Title"/>
    <w:basedOn w:val="Normal"/>
    <w:rPr>
      <w:b/>
      <w:sz w:val="48"/>
      <w:color w:val="5D5D6B"/>
    </w:rPr>
    <w:pPr>
      <w:spacing w:after="180"/>
    </w:pPr>
  </w:style>
  <w:style w:type="paragraph" w:styleId="Subtitle">
    <w:name w:val="Subtitle"/>
    <w:basedOn w:val="Normal"/>
    <w:rPr>
      <w:i/>
      <w:sz w:val="22"/>
      <w:color w:val="8A8A94"/>
    </w:rPr>
  </w:style>
  <w:style w:type="paragraph" w:styleId="Heading1">
    <w:name w:val="heading 1"/>
    <w:basedOn w:val="Normal"/>
    <w:rPr>
      <w:b/>
      <w:sz w:val="32"/>
      <w:color w:val="2E74B5"/>
    </w:rPr>
    <w:pPr>
      <w:spacing w:before="360" w:after="160"/>
    </w:pPr>
  </w:style>
  <w:style w:type="paragraph" w:styleId="Heading2">
    <w:name w:val="heading 2"/>
    <w:basedOn w:val="Normal"/>
    <w:rPr>
      <w:b/>
      <w:sz w:val="26"/>
      <w:color w:val="1F4D78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