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041E" w14:textId="7CE66CF0" w:rsidR="00A907B8" w:rsidRPr="00A3016B" w:rsidRDefault="00A907B8" w:rsidP="00A907B8">
      <w:pPr>
        <w:jc w:val="both"/>
        <w:rPr>
          <w:sz w:val="32"/>
          <w:szCs w:val="32"/>
        </w:rPr>
      </w:pPr>
      <w:r w:rsidRPr="00A3016B">
        <w:rPr>
          <w:sz w:val="32"/>
          <w:szCs w:val="32"/>
        </w:rPr>
        <w:t>Step1:</w:t>
      </w:r>
    </w:p>
    <w:p w14:paraId="0515775B" w14:textId="2EEE1EA3" w:rsidR="00802B36" w:rsidRPr="00A3016B" w:rsidRDefault="00A907B8" w:rsidP="00A907B8">
      <w:pPr>
        <w:jc w:val="both"/>
        <w:rPr>
          <w:sz w:val="32"/>
          <w:szCs w:val="32"/>
        </w:rPr>
      </w:pPr>
      <w:r w:rsidRPr="00A3016B">
        <w:rPr>
          <w:sz w:val="32"/>
          <w:szCs w:val="32"/>
        </w:rPr>
        <w:drawing>
          <wp:inline distT="0" distB="0" distL="0" distR="0" wp14:anchorId="0767469F" wp14:editId="7572A34D">
            <wp:extent cx="5943600" cy="2776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18FA" w14:textId="594292A6" w:rsidR="00A907B8" w:rsidRPr="00A3016B" w:rsidRDefault="00A907B8" w:rsidP="00A907B8">
      <w:pPr>
        <w:jc w:val="both"/>
        <w:rPr>
          <w:sz w:val="32"/>
          <w:szCs w:val="32"/>
        </w:rPr>
      </w:pPr>
    </w:p>
    <w:p w14:paraId="15501B07" w14:textId="3C43D523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 xml:space="preserve">1. </w:t>
      </w:r>
      <w:r w:rsidRPr="00A3016B">
        <w:rPr>
          <w:sz w:val="32"/>
          <w:szCs w:val="32"/>
        </w:rPr>
        <w:t xml:space="preserve">What version of HTTP is the server running? </w:t>
      </w:r>
    </w:p>
    <w:p w14:paraId="1154786F" w14:textId="32741593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HTTP/1.1</w:t>
      </w:r>
    </w:p>
    <w:p w14:paraId="3D299C6E" w14:textId="7D9F8E90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 xml:space="preserve">2. </w:t>
      </w:r>
      <w:r w:rsidRPr="00A3016B">
        <w:rPr>
          <w:sz w:val="32"/>
          <w:szCs w:val="32"/>
        </w:rPr>
        <w:t xml:space="preserve">How is the beginning of the content sent by the server recognized by the client? </w:t>
      </w:r>
    </w:p>
    <w:p w14:paraId="76881CF5" w14:textId="77777777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HTTP/1.1 200 OK</w:t>
      </w:r>
    </w:p>
    <w:p w14:paraId="00630D58" w14:textId="6F32BBC1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 xml:space="preserve">3. </w:t>
      </w:r>
      <w:r w:rsidRPr="00A3016B">
        <w:rPr>
          <w:sz w:val="32"/>
          <w:szCs w:val="32"/>
        </w:rPr>
        <w:t xml:space="preserve">How does the client know what type of content is returned? </w:t>
      </w:r>
    </w:p>
    <w:p w14:paraId="76379286" w14:textId="77777777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Content-Type: text/html</w:t>
      </w:r>
    </w:p>
    <w:p w14:paraId="0859C06C" w14:textId="685F6C2F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</w:p>
    <w:p w14:paraId="2FC63944" w14:textId="005A8BB6" w:rsidR="00040CCE" w:rsidRPr="00A3016B" w:rsidRDefault="00040CCE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Step</w:t>
      </w:r>
      <w:r w:rsidR="0042515E" w:rsidRPr="00A3016B">
        <w:rPr>
          <w:sz w:val="32"/>
          <w:szCs w:val="32"/>
        </w:rPr>
        <w:t>3</w:t>
      </w:r>
      <w:r w:rsidRPr="00A3016B">
        <w:rPr>
          <w:sz w:val="32"/>
          <w:szCs w:val="32"/>
        </w:rPr>
        <w:t>:</w:t>
      </w:r>
    </w:p>
    <w:p w14:paraId="7697F911" w14:textId="7CD669C8" w:rsidR="007D1E85" w:rsidRPr="00A3016B" w:rsidRDefault="007D1E85" w:rsidP="007D1E85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t xml:space="preserve">1. </w:t>
      </w:r>
      <w:r w:rsidRPr="00A3016B">
        <w:rPr>
          <w:sz w:val="32"/>
          <w:szCs w:val="32"/>
        </w:rPr>
        <w:t>What is the format of a header line? Give a simple description that fits the headers you see.</w:t>
      </w:r>
    </w:p>
    <w:p w14:paraId="48A50941" w14:textId="36B66552" w:rsidR="00C72FCA" w:rsidRPr="00A3016B" w:rsidRDefault="00C72FCA" w:rsidP="007D1E85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lastRenderedPageBreak/>
        <w:t xml:space="preserve">Header is a </w:t>
      </w:r>
      <w:proofErr w:type="spellStart"/>
      <w:r w:rsidRPr="00A3016B">
        <w:rPr>
          <w:sz w:val="32"/>
          <w:szCs w:val="32"/>
        </w:rPr>
        <w:t>key:value</w:t>
      </w:r>
      <w:proofErr w:type="spellEnd"/>
      <w:r w:rsidRPr="00A3016B">
        <w:rPr>
          <w:sz w:val="32"/>
          <w:szCs w:val="32"/>
        </w:rPr>
        <w:t xml:space="preserve"> </w:t>
      </w:r>
      <w:proofErr w:type="gramStart"/>
      <w:r w:rsidRPr="00A3016B">
        <w:rPr>
          <w:sz w:val="32"/>
          <w:szCs w:val="32"/>
        </w:rPr>
        <w:t>pair,  the</w:t>
      </w:r>
      <w:proofErr w:type="gramEnd"/>
      <w:r w:rsidRPr="00A3016B">
        <w:rPr>
          <w:sz w:val="32"/>
          <w:szCs w:val="32"/>
        </w:rPr>
        <w:t xml:space="preserve"> key is some </w:t>
      </w:r>
      <w:r w:rsidR="00A3016B">
        <w:rPr>
          <w:sz w:val="32"/>
          <w:szCs w:val="32"/>
        </w:rPr>
        <w:t>descriptions</w:t>
      </w:r>
      <w:r w:rsidRPr="00A3016B">
        <w:rPr>
          <w:sz w:val="32"/>
          <w:szCs w:val="32"/>
        </w:rPr>
        <w:t xml:space="preserve"> that the server and client both know, the value is the value of corresponding key that describes the content of current key.</w:t>
      </w:r>
    </w:p>
    <w:p w14:paraId="02C82A37" w14:textId="1956C9F1" w:rsidR="00C72FCA" w:rsidRPr="00A3016B" w:rsidRDefault="00B079DC" w:rsidP="007D1E85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drawing>
          <wp:inline distT="0" distB="0" distL="0" distR="0" wp14:anchorId="318DD1FB" wp14:editId="2CAF6D7D">
            <wp:extent cx="5943600" cy="3596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D9D" w14:textId="03D12B98" w:rsidR="00C72FC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>Host: wallacefund.info\r\n</w:t>
      </w:r>
    </w:p>
    <w:p w14:paraId="0A821760" w14:textId="01D510C3" w:rsidR="00A3016B" w:rsidRP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rStyle w:val="Strong"/>
          <w:b w:val="0"/>
          <w:bCs w:val="0"/>
          <w:color w:val="333333"/>
          <w:spacing w:val="-1"/>
          <w:sz w:val="32"/>
          <w:szCs w:val="32"/>
          <w:bdr w:val="none" w:sz="0" w:space="0" w:color="auto" w:frame="1"/>
        </w:rPr>
        <w:t>Host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header specifies the domain name of the server (for virtual hosting), and (optionally) the TCP port number on which the server is listening.</w:t>
      </w:r>
    </w:p>
    <w:p w14:paraId="65F0C3CE" w14:textId="77777777" w:rsidR="00A3016B" w:rsidRPr="00A3016B" w:rsidRDefault="00A3016B" w:rsidP="00A3016B">
      <w:pPr>
        <w:rPr>
          <w:sz w:val="32"/>
          <w:szCs w:val="32"/>
        </w:rPr>
      </w:pPr>
    </w:p>
    <w:p w14:paraId="27513CBC" w14:textId="43D0A98A" w:rsidR="00CF62A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>Connection: keep-alive\r\n</w:t>
      </w:r>
    </w:p>
    <w:p w14:paraId="6DAFC39B" w14:textId="0E59C5DF" w:rsid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Connection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general header controls whether or not the network connection stays open after the current transaction finishes. If the value sent is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</w:rPr>
        <w:t>keep-alive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, the connection is persistent and not closed, allowing for subsequent requests to the same server to be done.</w:t>
      </w:r>
    </w:p>
    <w:p w14:paraId="2508AFA4" w14:textId="77777777" w:rsidR="00A3016B" w:rsidRPr="00A3016B" w:rsidRDefault="00A3016B" w:rsidP="00A3016B">
      <w:pPr>
        <w:rPr>
          <w:sz w:val="32"/>
          <w:szCs w:val="32"/>
        </w:rPr>
      </w:pPr>
    </w:p>
    <w:p w14:paraId="4111870E" w14:textId="32FFCCD3" w:rsidR="00CF62A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>DNT: 1\r\n</w:t>
      </w:r>
    </w:p>
    <w:p w14:paraId="09EC1C1B" w14:textId="77777777" w:rsidR="00A3016B" w:rsidRPr="00A3016B" w:rsidRDefault="00A3016B" w:rsidP="00A3016B">
      <w:pPr>
        <w:rPr>
          <w:sz w:val="32"/>
          <w:szCs w:val="32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lastRenderedPageBreak/>
        <w:t>The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DNT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(</w:t>
      </w:r>
      <w:r w:rsidRPr="00A3016B">
        <w:rPr>
          <w:rStyle w:val="Strong"/>
          <w:b w:val="0"/>
          <w:bCs w:val="0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D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o </w:t>
      </w:r>
      <w:r w:rsidRPr="00A3016B">
        <w:rPr>
          <w:rStyle w:val="Strong"/>
          <w:b w:val="0"/>
          <w:bCs w:val="0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N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ot </w:t>
      </w:r>
      <w:r w:rsidRPr="00A3016B">
        <w:rPr>
          <w:rStyle w:val="Strong"/>
          <w:b w:val="0"/>
          <w:bCs w:val="0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T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rack) request header indicates the user's tracking preference. It lets users indicate whether they would prefer privacy rather than personalized content.</w:t>
      </w:r>
    </w:p>
    <w:p w14:paraId="1A619937" w14:textId="77777777" w:rsidR="00A3016B" w:rsidRPr="00A3016B" w:rsidRDefault="00A3016B" w:rsidP="007D1E85">
      <w:pPr>
        <w:pStyle w:val="NormalWeb"/>
        <w:rPr>
          <w:sz w:val="32"/>
          <w:szCs w:val="32"/>
        </w:rPr>
      </w:pPr>
    </w:p>
    <w:p w14:paraId="57C2A397" w14:textId="713CE927" w:rsidR="00CF62A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>Upgrade-Insecure-Requests: 1\r\n</w:t>
      </w:r>
    </w:p>
    <w:p w14:paraId="48C97D38" w14:textId="3F8F2547" w:rsid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 HTTP </w:t>
      </w:r>
      <w:r w:rsidRPr="00A3016B">
        <w:rPr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Upgrade-Insecure-Requests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header sends a signal to the server expressing the client’s preference for an encrypted and authenticated response</w:t>
      </w:r>
      <w:r>
        <w:rPr>
          <w:color w:val="333333"/>
          <w:spacing w:val="-1"/>
          <w:sz w:val="32"/>
          <w:szCs w:val="32"/>
          <w:shd w:val="clear" w:color="auto" w:fill="FFFFFF"/>
        </w:rPr>
        <w:t>.</w:t>
      </w:r>
    </w:p>
    <w:p w14:paraId="0F0572CE" w14:textId="77777777" w:rsidR="00A3016B" w:rsidRPr="00A3016B" w:rsidRDefault="00A3016B" w:rsidP="00A3016B">
      <w:pPr>
        <w:rPr>
          <w:sz w:val="32"/>
          <w:szCs w:val="32"/>
        </w:rPr>
      </w:pPr>
    </w:p>
    <w:p w14:paraId="3FED697B" w14:textId="3CEB40E9" w:rsidR="00CF62A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 xml:space="preserve">User-Agent: Mozilla/5.0 (Macintosh; Intel Mac OS X 10_14_6) </w:t>
      </w:r>
      <w:proofErr w:type="spellStart"/>
      <w:r w:rsidRPr="00A3016B">
        <w:rPr>
          <w:sz w:val="32"/>
          <w:szCs w:val="32"/>
        </w:rPr>
        <w:t>AppleWebKit</w:t>
      </w:r>
      <w:proofErr w:type="spellEnd"/>
      <w:r w:rsidRPr="00A3016B">
        <w:rPr>
          <w:sz w:val="32"/>
          <w:szCs w:val="32"/>
        </w:rPr>
        <w:t>/537.36 (KHTML, like Gecko) Chrome/77.0.3865.90 Safari/537.36\r\n</w:t>
      </w:r>
    </w:p>
    <w:p w14:paraId="2825FE44" w14:textId="5F11F172" w:rsid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User-Agent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header contains a characteristic string that allows the network protocol peers to identify the application type, operating system, software vendor or software version of the requesting software user agent.</w:t>
      </w:r>
    </w:p>
    <w:p w14:paraId="4E688D7C" w14:textId="77777777" w:rsidR="00A3016B" w:rsidRPr="00A3016B" w:rsidRDefault="00A3016B" w:rsidP="00A3016B">
      <w:pPr>
        <w:rPr>
          <w:sz w:val="32"/>
          <w:szCs w:val="32"/>
        </w:rPr>
      </w:pPr>
    </w:p>
    <w:p w14:paraId="6973ADB2" w14:textId="56047CA6" w:rsidR="00CF62AA" w:rsidRPr="00A3016B" w:rsidRDefault="00CF62AA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>Accept: text/</w:t>
      </w:r>
      <w:proofErr w:type="gramStart"/>
      <w:r w:rsidRPr="00A3016B">
        <w:rPr>
          <w:sz w:val="32"/>
          <w:szCs w:val="32"/>
        </w:rPr>
        <w:t>html,application</w:t>
      </w:r>
      <w:proofErr w:type="gramEnd"/>
      <w:r w:rsidRPr="00A3016B">
        <w:rPr>
          <w:sz w:val="32"/>
          <w:szCs w:val="32"/>
        </w:rPr>
        <w:t>/xhtml+xml,application/xml;q=0.9,image/webp,image/apng,*/*;q=0.8,application/signed-exchange;v=b3\r\n</w:t>
      </w:r>
    </w:p>
    <w:p w14:paraId="052EDAAE" w14:textId="62C165A2" w:rsid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Accept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HTTP header advertises which content types, expressed as </w:t>
      </w:r>
      <w:hyperlink r:id="rId7" w:history="1">
        <w:r w:rsidRPr="00A3016B">
          <w:rPr>
            <w:rStyle w:val="Hyperlink"/>
            <w:color w:val="3D7E9A"/>
            <w:spacing w:val="-1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MIME types</w:t>
        </w:r>
      </w:hyperlink>
      <w:r w:rsidRPr="00A3016B">
        <w:rPr>
          <w:color w:val="333333"/>
          <w:spacing w:val="-1"/>
          <w:sz w:val="32"/>
          <w:szCs w:val="32"/>
          <w:shd w:val="clear" w:color="auto" w:fill="FFFFFF"/>
        </w:rPr>
        <w:t>, the client is able to understand</w:t>
      </w:r>
      <w:r>
        <w:rPr>
          <w:color w:val="333333"/>
          <w:spacing w:val="-1"/>
          <w:sz w:val="32"/>
          <w:szCs w:val="32"/>
          <w:shd w:val="clear" w:color="auto" w:fill="FFFFFF"/>
        </w:rPr>
        <w:t>.</w:t>
      </w:r>
    </w:p>
    <w:p w14:paraId="165C3BC4" w14:textId="77777777" w:rsidR="00A3016B" w:rsidRPr="00A3016B" w:rsidRDefault="00A3016B" w:rsidP="00A3016B">
      <w:pPr>
        <w:rPr>
          <w:sz w:val="32"/>
          <w:szCs w:val="32"/>
        </w:rPr>
      </w:pPr>
    </w:p>
    <w:p w14:paraId="7EAE2CB9" w14:textId="23F9E8E4" w:rsidR="00A3016B" w:rsidRPr="00A3016B" w:rsidRDefault="00A3016B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t>﻿</w:t>
      </w:r>
      <w:r w:rsidRPr="00A3016B">
        <w:rPr>
          <w:sz w:val="32"/>
          <w:szCs w:val="32"/>
        </w:rPr>
        <w:t xml:space="preserve">Accept-Encoding: </w:t>
      </w:r>
      <w:proofErr w:type="spellStart"/>
      <w:r w:rsidRPr="00A3016B">
        <w:rPr>
          <w:sz w:val="32"/>
          <w:szCs w:val="32"/>
        </w:rPr>
        <w:t>gzip</w:t>
      </w:r>
      <w:proofErr w:type="spellEnd"/>
      <w:r w:rsidRPr="00A3016B">
        <w:rPr>
          <w:sz w:val="32"/>
          <w:szCs w:val="32"/>
        </w:rPr>
        <w:t>, deflate\r\n</w:t>
      </w:r>
    </w:p>
    <w:p w14:paraId="45684373" w14:textId="3064D5BD" w:rsidR="00A3016B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Accept-Encoding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HTTP header advertises which content encoding, usually a compression algorithm, the client is able to understand</w:t>
      </w:r>
      <w:r>
        <w:rPr>
          <w:color w:val="333333"/>
          <w:spacing w:val="-1"/>
          <w:sz w:val="32"/>
          <w:szCs w:val="32"/>
          <w:shd w:val="clear" w:color="auto" w:fill="FFFFFF"/>
        </w:rPr>
        <w:t>.</w:t>
      </w:r>
    </w:p>
    <w:p w14:paraId="27687DFE" w14:textId="77777777" w:rsidR="00A3016B" w:rsidRPr="00A3016B" w:rsidRDefault="00A3016B" w:rsidP="00A3016B">
      <w:pPr>
        <w:rPr>
          <w:sz w:val="32"/>
          <w:szCs w:val="32"/>
        </w:rPr>
      </w:pPr>
    </w:p>
    <w:p w14:paraId="2291A4CB" w14:textId="48A5EAA0" w:rsidR="00A3016B" w:rsidRPr="00A3016B" w:rsidRDefault="00A3016B" w:rsidP="007D1E85">
      <w:pPr>
        <w:pStyle w:val="NormalWeb"/>
        <w:rPr>
          <w:sz w:val="32"/>
          <w:szCs w:val="32"/>
        </w:rPr>
      </w:pPr>
      <w:r w:rsidRPr="00A3016B">
        <w:rPr>
          <w:rFonts w:ascii="Calibri" w:hAnsi="Calibri" w:cs="Calibri"/>
          <w:sz w:val="32"/>
          <w:szCs w:val="32"/>
        </w:rPr>
        <w:lastRenderedPageBreak/>
        <w:t>﻿</w:t>
      </w:r>
      <w:r w:rsidRPr="00A3016B">
        <w:rPr>
          <w:sz w:val="32"/>
          <w:szCs w:val="32"/>
        </w:rPr>
        <w:t xml:space="preserve">Accept-Language: </w:t>
      </w:r>
      <w:proofErr w:type="spellStart"/>
      <w:proofErr w:type="gramStart"/>
      <w:r w:rsidRPr="00A3016B">
        <w:rPr>
          <w:sz w:val="32"/>
          <w:szCs w:val="32"/>
        </w:rPr>
        <w:t>en,zh</w:t>
      </w:r>
      <w:proofErr w:type="gramEnd"/>
      <w:r w:rsidRPr="00A3016B">
        <w:rPr>
          <w:sz w:val="32"/>
          <w:szCs w:val="32"/>
        </w:rPr>
        <w:t>-CN;q</w:t>
      </w:r>
      <w:proofErr w:type="spellEnd"/>
      <w:r w:rsidRPr="00A3016B">
        <w:rPr>
          <w:sz w:val="32"/>
          <w:szCs w:val="32"/>
        </w:rPr>
        <w:t>=0.9,zh;q=0.8,fr;q=0.7,zh-TW;q=0.6,ja;q=0.5\r\n</w:t>
      </w:r>
    </w:p>
    <w:p w14:paraId="282EB717" w14:textId="6EB633F1" w:rsidR="00CF62AA" w:rsidRDefault="00A3016B" w:rsidP="00A3016B">
      <w:pPr>
        <w:rPr>
          <w:color w:val="333333"/>
          <w:spacing w:val="-1"/>
          <w:sz w:val="32"/>
          <w:szCs w:val="32"/>
          <w:shd w:val="clear" w:color="auto" w:fill="FFFFFF"/>
        </w:rPr>
      </w:pPr>
      <w:r w:rsidRPr="00A3016B">
        <w:rPr>
          <w:color w:val="333333"/>
          <w:spacing w:val="-1"/>
          <w:sz w:val="32"/>
          <w:szCs w:val="32"/>
          <w:shd w:val="clear" w:color="auto" w:fill="FFFFFF"/>
        </w:rPr>
        <w:t>The </w:t>
      </w:r>
      <w:r w:rsidRPr="00A3016B">
        <w:rPr>
          <w:rStyle w:val="HTMLCode"/>
          <w:rFonts w:ascii="Times New Roman" w:hAnsi="Times New Roman" w:cs="Times New Roman"/>
          <w:color w:val="333333"/>
          <w:spacing w:val="-1"/>
          <w:sz w:val="32"/>
          <w:szCs w:val="32"/>
          <w:bdr w:val="none" w:sz="0" w:space="0" w:color="auto" w:frame="1"/>
          <w:shd w:val="clear" w:color="auto" w:fill="FFFFFF"/>
        </w:rPr>
        <w:t>Accept-Language</w:t>
      </w:r>
      <w:r w:rsidRPr="00A3016B">
        <w:rPr>
          <w:color w:val="333333"/>
          <w:spacing w:val="-1"/>
          <w:sz w:val="32"/>
          <w:szCs w:val="32"/>
          <w:shd w:val="clear" w:color="auto" w:fill="FFFFFF"/>
        </w:rPr>
        <w:t> request HTTP header advertises which languages the client is able to understand, and which locale variant is preferred.</w:t>
      </w:r>
    </w:p>
    <w:p w14:paraId="5EF38701" w14:textId="77777777" w:rsidR="00A3016B" w:rsidRPr="00A3016B" w:rsidRDefault="00A3016B" w:rsidP="00A3016B">
      <w:pPr>
        <w:rPr>
          <w:sz w:val="32"/>
          <w:szCs w:val="32"/>
        </w:rPr>
      </w:pPr>
    </w:p>
    <w:p w14:paraId="218D8FF1" w14:textId="43AA71A4" w:rsidR="00C72FCA" w:rsidRPr="00A3016B" w:rsidRDefault="00C72FCA" w:rsidP="00C72FCA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t xml:space="preserve">2. </w:t>
      </w:r>
      <w:r w:rsidRPr="00A3016B">
        <w:rPr>
          <w:sz w:val="32"/>
          <w:szCs w:val="32"/>
        </w:rPr>
        <w:t xml:space="preserve">What headers are used to indicate the kind and length of content that is returned in a response? </w:t>
      </w:r>
    </w:p>
    <w:p w14:paraId="0F9F4FE6" w14:textId="4E9DA5A7" w:rsidR="00C72FCA" w:rsidRPr="00A3016B" w:rsidRDefault="00C72FCA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 xml:space="preserve">Indicate kind by Content-Type </w:t>
      </w:r>
      <w:r w:rsidR="009D773D" w:rsidRPr="00A3016B">
        <w:rPr>
          <w:sz w:val="32"/>
          <w:szCs w:val="32"/>
        </w:rPr>
        <w:t>header</w:t>
      </w:r>
      <w:r w:rsidRPr="00A3016B">
        <w:rPr>
          <w:sz w:val="32"/>
          <w:szCs w:val="32"/>
        </w:rPr>
        <w:t>.</w:t>
      </w:r>
    </w:p>
    <w:p w14:paraId="5B609192" w14:textId="5349FB57" w:rsidR="00C72FCA" w:rsidRPr="00A3016B" w:rsidRDefault="009D773D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I</w:t>
      </w:r>
      <w:r w:rsidR="00C72FCA" w:rsidRPr="00A3016B">
        <w:rPr>
          <w:sz w:val="32"/>
          <w:szCs w:val="32"/>
        </w:rPr>
        <w:t>ndicate length of conten</w:t>
      </w:r>
      <w:r w:rsidRPr="00A3016B">
        <w:rPr>
          <w:sz w:val="32"/>
          <w:szCs w:val="32"/>
        </w:rPr>
        <w:t>t by Content-Length header.</w:t>
      </w:r>
    </w:p>
    <w:p w14:paraId="583C1464" w14:textId="3C44D305" w:rsidR="00CF150A" w:rsidRPr="00A3016B" w:rsidRDefault="00CF62AA" w:rsidP="00A907B8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drawing>
          <wp:inline distT="0" distB="0" distL="0" distR="0" wp14:anchorId="37602F0C" wp14:editId="234CBBE2">
            <wp:extent cx="5943600" cy="3587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1394" w14:textId="0A23433A" w:rsidR="009D773D" w:rsidRPr="00A3016B" w:rsidRDefault="009D773D" w:rsidP="00A907B8">
      <w:pPr>
        <w:pStyle w:val="NormalWeb"/>
        <w:jc w:val="both"/>
        <w:rPr>
          <w:sz w:val="32"/>
          <w:szCs w:val="32"/>
        </w:rPr>
      </w:pPr>
    </w:p>
    <w:p w14:paraId="4905C5C4" w14:textId="77911BFA" w:rsidR="0042515E" w:rsidRPr="00A3016B" w:rsidRDefault="0042515E" w:rsidP="0042515E">
      <w:pPr>
        <w:pStyle w:val="NormalWeb"/>
        <w:jc w:val="both"/>
        <w:rPr>
          <w:sz w:val="32"/>
          <w:szCs w:val="32"/>
        </w:rPr>
      </w:pPr>
      <w:r w:rsidRPr="00A3016B">
        <w:rPr>
          <w:sz w:val="32"/>
          <w:szCs w:val="32"/>
        </w:rPr>
        <w:t>Step4:</w:t>
      </w:r>
    </w:p>
    <w:p w14:paraId="0CA66990" w14:textId="49B28A67" w:rsidR="0042515E" w:rsidRPr="00A3016B" w:rsidRDefault="0042515E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t xml:space="preserve">1. </w:t>
      </w:r>
      <w:r w:rsidRPr="00A3016B">
        <w:rPr>
          <w:sz w:val="32"/>
          <w:szCs w:val="32"/>
        </w:rPr>
        <w:t xml:space="preserve">What is the name of the header the browser sends to let the server work out whether to send fresh content? </w:t>
      </w:r>
    </w:p>
    <w:p w14:paraId="5613B605" w14:textId="1FEDAEA8" w:rsidR="00CF62AA" w:rsidRPr="00A3016B" w:rsidRDefault="00CF62AA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lastRenderedPageBreak/>
        <w:t>If -None-Match and If-Modified-Since</w:t>
      </w:r>
      <w:r w:rsidR="00A3016B">
        <w:rPr>
          <w:sz w:val="32"/>
          <w:szCs w:val="32"/>
        </w:rPr>
        <w:t>:</w:t>
      </w:r>
      <w:bookmarkStart w:id="0" w:name="_GoBack"/>
      <w:bookmarkEnd w:id="0"/>
    </w:p>
    <w:p w14:paraId="157DE4CB" w14:textId="666AB9BA" w:rsidR="0042515E" w:rsidRPr="00A3016B" w:rsidRDefault="00CF62AA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drawing>
          <wp:inline distT="0" distB="0" distL="0" distR="0" wp14:anchorId="2763EF03" wp14:editId="0C7CEC60">
            <wp:extent cx="5943600" cy="3609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1BD" w14:textId="77777777" w:rsidR="00CF62AA" w:rsidRPr="00A3016B" w:rsidRDefault="00CF62AA" w:rsidP="0042515E">
      <w:pPr>
        <w:pStyle w:val="NormalWeb"/>
        <w:rPr>
          <w:sz w:val="32"/>
          <w:szCs w:val="32"/>
        </w:rPr>
      </w:pPr>
    </w:p>
    <w:p w14:paraId="672C8404" w14:textId="62C6A121" w:rsidR="0042515E" w:rsidRPr="00A3016B" w:rsidRDefault="0042515E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t xml:space="preserve">2. </w:t>
      </w:r>
      <w:r w:rsidRPr="00A3016B">
        <w:rPr>
          <w:sz w:val="32"/>
          <w:szCs w:val="32"/>
        </w:rPr>
        <w:t xml:space="preserve">Where exactly does the timestamp value carried by the header come from? </w:t>
      </w:r>
    </w:p>
    <w:p w14:paraId="79205F01" w14:textId="7195EE8E" w:rsidR="00CF62AA" w:rsidRPr="00A3016B" w:rsidRDefault="00CF62AA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t>From last 200 OK response of same request</w:t>
      </w:r>
      <w:r w:rsidR="00A3016B">
        <w:rPr>
          <w:sz w:val="32"/>
          <w:szCs w:val="32"/>
        </w:rPr>
        <w:t>:</w:t>
      </w:r>
    </w:p>
    <w:p w14:paraId="4E689E85" w14:textId="1596070D" w:rsidR="00CF62AA" w:rsidRPr="00A3016B" w:rsidRDefault="00CF62AA" w:rsidP="0042515E">
      <w:pPr>
        <w:pStyle w:val="NormalWeb"/>
        <w:rPr>
          <w:sz w:val="32"/>
          <w:szCs w:val="32"/>
        </w:rPr>
      </w:pPr>
      <w:r w:rsidRPr="00A3016B">
        <w:rPr>
          <w:sz w:val="32"/>
          <w:szCs w:val="32"/>
        </w:rPr>
        <w:lastRenderedPageBreak/>
        <w:drawing>
          <wp:inline distT="0" distB="0" distL="0" distR="0" wp14:anchorId="37993971" wp14:editId="082D88EE">
            <wp:extent cx="5943600" cy="3611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48CE" w14:textId="77777777" w:rsidR="00A907B8" w:rsidRPr="00A3016B" w:rsidRDefault="00A907B8" w:rsidP="00A907B8">
      <w:pPr>
        <w:pStyle w:val="NormalWeb"/>
        <w:jc w:val="both"/>
        <w:rPr>
          <w:sz w:val="32"/>
          <w:szCs w:val="32"/>
        </w:rPr>
      </w:pPr>
    </w:p>
    <w:p w14:paraId="6A00C26B" w14:textId="708BFA6A" w:rsidR="00A907B8" w:rsidRPr="00A3016B" w:rsidRDefault="00A907B8" w:rsidP="00A907B8">
      <w:pPr>
        <w:jc w:val="both"/>
        <w:rPr>
          <w:sz w:val="32"/>
          <w:szCs w:val="32"/>
        </w:rPr>
      </w:pPr>
    </w:p>
    <w:sectPr w:rsidR="00A907B8" w:rsidRPr="00A3016B" w:rsidSect="00B311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27CF"/>
    <w:multiLevelType w:val="multilevel"/>
    <w:tmpl w:val="EBB8A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F67BD"/>
    <w:multiLevelType w:val="multilevel"/>
    <w:tmpl w:val="3BA0F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210EC8"/>
    <w:multiLevelType w:val="multilevel"/>
    <w:tmpl w:val="63C85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E3597F"/>
    <w:multiLevelType w:val="multilevel"/>
    <w:tmpl w:val="451A5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4C7C19"/>
    <w:multiLevelType w:val="multilevel"/>
    <w:tmpl w:val="3C3E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4967BF"/>
    <w:multiLevelType w:val="hybridMultilevel"/>
    <w:tmpl w:val="BEB48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7B8"/>
    <w:rsid w:val="00040CCE"/>
    <w:rsid w:val="002C2F8C"/>
    <w:rsid w:val="0042515E"/>
    <w:rsid w:val="007D1E85"/>
    <w:rsid w:val="009D773D"/>
    <w:rsid w:val="00A3016B"/>
    <w:rsid w:val="00A907B8"/>
    <w:rsid w:val="00B079DC"/>
    <w:rsid w:val="00B311B8"/>
    <w:rsid w:val="00C72FCA"/>
    <w:rsid w:val="00CF150A"/>
    <w:rsid w:val="00CF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046A4"/>
  <w15:chartTrackingRefBased/>
  <w15:docId w15:val="{99C6406C-53E1-A948-A506-926B21191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01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907B8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A301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01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301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4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6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9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3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HTTP/Basics_of_HTTP/MIME_typ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Kenshin</dc:creator>
  <cp:keywords/>
  <dc:description/>
  <cp:lastModifiedBy>Wang Kenshin</cp:lastModifiedBy>
  <cp:revision>2</cp:revision>
  <dcterms:created xsi:type="dcterms:W3CDTF">2019-10-06T04:14:00Z</dcterms:created>
  <dcterms:modified xsi:type="dcterms:W3CDTF">2019-10-06T22:31:00Z</dcterms:modified>
</cp:coreProperties>
</file>