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"/>
        <w:tblW w:w="0" w:type="auto"/>
        <w:tblLayout w:type="fixed"/>
        <w:tblLook w:val="01E0" w:firstRow="1" w:lastRow="1" w:firstColumn="1" w:lastColumn="1" w:noHBand="0" w:noVBand="0"/>
      </w:tblPr>
      <w:tblGrid>
        <w:gridCol w:w="1226"/>
        <w:gridCol w:w="2110"/>
        <w:gridCol w:w="1634"/>
        <w:gridCol w:w="5219"/>
      </w:tblGrid>
      <w:tr w:rsidR="003F2A18" w:rsidRPr="00FA3A6F" w14:paraId="1D6C2BB7" w14:textId="77777777" w:rsidTr="003F2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Align w:val="center"/>
          </w:tcPr>
          <w:p w14:paraId="77554E4C" w14:textId="77777777" w:rsidR="003F2A18" w:rsidRPr="00FA3A6F" w:rsidRDefault="003F2A18" w:rsidP="003F2A18">
            <w:pPr>
              <w:pStyle w:val="TableParagraph"/>
              <w:spacing w:before="96"/>
              <w:jc w:val="center"/>
              <w:rPr>
                <w:b w:val="0"/>
                <w:sz w:val="17"/>
                <w:szCs w:val="17"/>
              </w:rPr>
            </w:pPr>
            <w:r w:rsidRPr="00FA3A6F">
              <w:rPr>
                <w:color w:val="FFFFFF"/>
                <w:spacing w:val="-4"/>
                <w:sz w:val="17"/>
                <w:szCs w:val="17"/>
              </w:rPr>
              <w:t>Fase</w:t>
            </w:r>
          </w:p>
          <w:p w14:paraId="1EA9C401" w14:textId="77777777" w:rsidR="003F2A18" w:rsidRPr="00FA3A6F" w:rsidRDefault="003F2A18" w:rsidP="003F2A18">
            <w:pPr>
              <w:pStyle w:val="TableParagraph"/>
              <w:spacing w:before="19"/>
              <w:jc w:val="center"/>
              <w:rPr>
                <w:b w:val="0"/>
                <w:sz w:val="17"/>
                <w:szCs w:val="17"/>
              </w:rPr>
            </w:pPr>
            <w:r w:rsidRPr="00FA3A6F">
              <w:rPr>
                <w:color w:val="FFFFFF"/>
                <w:spacing w:val="-2"/>
                <w:sz w:val="17"/>
                <w:szCs w:val="17"/>
              </w:rPr>
              <w:t>Temporal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Align w:val="center"/>
          </w:tcPr>
          <w:p w14:paraId="71D120B8" w14:textId="77777777" w:rsidR="003F2A18" w:rsidRPr="00FA3A6F" w:rsidRDefault="003F2A18" w:rsidP="003F2A18">
            <w:pPr>
              <w:pStyle w:val="TableParagraph"/>
              <w:spacing w:before="215"/>
              <w:jc w:val="center"/>
              <w:rPr>
                <w:b w:val="0"/>
                <w:sz w:val="17"/>
                <w:szCs w:val="17"/>
              </w:rPr>
            </w:pPr>
            <w:r w:rsidRPr="00FA3A6F">
              <w:rPr>
                <w:color w:val="FFFFFF"/>
                <w:sz w:val="17"/>
                <w:szCs w:val="17"/>
              </w:rPr>
              <w:t xml:space="preserve">Foco </w:t>
            </w:r>
            <w:r w:rsidRPr="00FA3A6F">
              <w:rPr>
                <w:color w:val="FFFFFF"/>
                <w:spacing w:val="-2"/>
                <w:sz w:val="17"/>
                <w:szCs w:val="17"/>
              </w:rPr>
              <w:t>Estratégico</w:t>
            </w:r>
          </w:p>
        </w:tc>
        <w:tc>
          <w:tcPr>
            <w:tcW w:w="1634" w:type="dxa"/>
            <w:vAlign w:val="center"/>
          </w:tcPr>
          <w:p w14:paraId="7EE1222F" w14:textId="77777777" w:rsidR="003F2A18" w:rsidRPr="00FA3A6F" w:rsidRDefault="003F2A18" w:rsidP="003F2A18">
            <w:pPr>
              <w:pStyle w:val="TableParagraph"/>
              <w:spacing w:before="96" w:line="261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7"/>
                <w:szCs w:val="17"/>
              </w:rPr>
            </w:pPr>
            <w:r w:rsidRPr="00FA3A6F">
              <w:rPr>
                <w:color w:val="FFFFFF"/>
                <w:spacing w:val="-2"/>
                <w:sz w:val="17"/>
                <w:szCs w:val="17"/>
              </w:rPr>
              <w:t>Responsável Técnico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1DE96248" w14:textId="77777777" w:rsidR="003F2A18" w:rsidRPr="00FA3A6F" w:rsidRDefault="003F2A18" w:rsidP="003F2A18">
            <w:pPr>
              <w:pStyle w:val="TableParagraph"/>
              <w:spacing w:before="96" w:line="261" w:lineRule="auto"/>
              <w:ind w:right="164"/>
              <w:jc w:val="center"/>
              <w:rPr>
                <w:b w:val="0"/>
                <w:sz w:val="17"/>
                <w:szCs w:val="17"/>
              </w:rPr>
            </w:pPr>
            <w:r w:rsidRPr="00FA3A6F">
              <w:rPr>
                <w:color w:val="FFFFFF"/>
                <w:sz w:val="17"/>
                <w:szCs w:val="17"/>
              </w:rPr>
              <w:t>Tarefas</w:t>
            </w:r>
            <w:r w:rsidRPr="00FA3A6F">
              <w:rPr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FFFFFF"/>
                <w:sz w:val="17"/>
                <w:szCs w:val="17"/>
              </w:rPr>
              <w:t>Detalhadas</w:t>
            </w:r>
            <w:r w:rsidRPr="00FA3A6F">
              <w:rPr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FFFFFF"/>
                <w:sz w:val="17"/>
                <w:szCs w:val="17"/>
              </w:rPr>
              <w:t>do</w:t>
            </w:r>
            <w:r w:rsidRPr="00FA3A6F">
              <w:rPr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FFFFFF"/>
                <w:sz w:val="17"/>
                <w:szCs w:val="17"/>
              </w:rPr>
              <w:t>Backlog</w:t>
            </w:r>
            <w:r w:rsidRPr="00FA3A6F">
              <w:rPr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FFFFFF"/>
                <w:sz w:val="17"/>
                <w:szCs w:val="17"/>
              </w:rPr>
              <w:t>(Prontas</w:t>
            </w:r>
            <w:r w:rsidRPr="00FA3A6F">
              <w:rPr>
                <w:color w:val="FFFFF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FFFFFF"/>
                <w:sz w:val="17"/>
                <w:szCs w:val="17"/>
              </w:rPr>
              <w:t xml:space="preserve">para </w:t>
            </w:r>
            <w:r w:rsidRPr="00FA3A6F">
              <w:rPr>
                <w:color w:val="FFFFFF"/>
                <w:spacing w:val="-2"/>
                <w:sz w:val="17"/>
                <w:szCs w:val="17"/>
              </w:rPr>
              <w:t>Execução)</w:t>
            </w:r>
          </w:p>
        </w:tc>
      </w:tr>
      <w:tr w:rsidR="003F2A18" w:rsidRPr="00FA3A6F" w14:paraId="206E9D79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 w:val="restart"/>
            <w:vAlign w:val="center"/>
          </w:tcPr>
          <w:p w14:paraId="59D5D0DD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7ABA8FC3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622A381B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08B73EDA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78F2D8E7" w14:textId="77777777" w:rsidR="003F2A18" w:rsidRPr="00FA3A6F" w:rsidRDefault="003F2A18" w:rsidP="003B2916">
            <w:pPr>
              <w:pStyle w:val="TableParagraph"/>
              <w:spacing w:before="131"/>
              <w:ind w:left="0"/>
              <w:rPr>
                <w:b w:val="0"/>
                <w:sz w:val="17"/>
                <w:szCs w:val="17"/>
              </w:rPr>
            </w:pPr>
          </w:p>
          <w:p w14:paraId="17782077" w14:textId="77777777" w:rsidR="003F2A18" w:rsidRPr="00FA3A6F" w:rsidRDefault="003F2A18" w:rsidP="003B2916">
            <w:pPr>
              <w:pStyle w:val="TableParagraph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Semana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1</w:t>
            </w:r>
          </w:p>
          <w:p w14:paraId="76822329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(Dias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1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a</w:t>
            </w:r>
          </w:p>
          <w:p w14:paraId="798BC2FE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pacing w:val="-5"/>
                <w:sz w:val="17"/>
                <w:szCs w:val="17"/>
              </w:rPr>
              <w:t>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 w:val="restart"/>
            <w:vAlign w:val="center"/>
          </w:tcPr>
          <w:p w14:paraId="01C48815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6BA54034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D9CFC09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4A7DBA76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54672EDC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157DA0A4" w14:textId="77777777" w:rsidR="003F2A18" w:rsidRPr="00FA3A6F" w:rsidRDefault="003F2A18" w:rsidP="003B2916">
            <w:pPr>
              <w:pStyle w:val="TableParagraph"/>
              <w:spacing w:before="31"/>
              <w:ind w:left="0"/>
              <w:rPr>
                <w:b/>
                <w:sz w:val="17"/>
                <w:szCs w:val="17"/>
              </w:rPr>
            </w:pPr>
          </w:p>
          <w:p w14:paraId="0F886A94" w14:textId="77777777" w:rsidR="003F2A18" w:rsidRPr="00FA3A6F" w:rsidRDefault="003F2A18" w:rsidP="003B2916">
            <w:pPr>
              <w:pStyle w:val="TableParagraph"/>
              <w:spacing w:before="1" w:line="261" w:lineRule="auto"/>
              <w:ind w:right="253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Validação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Analógica </w:t>
            </w:r>
            <w:r w:rsidRPr="00FA3A6F">
              <w:rPr>
                <w:color w:val="2B3D4F"/>
                <w:sz w:val="17"/>
                <w:szCs w:val="17"/>
              </w:rPr>
              <w:t>e Arquitetura Base</w:t>
            </w:r>
          </w:p>
        </w:tc>
        <w:tc>
          <w:tcPr>
            <w:tcW w:w="1634" w:type="dxa"/>
            <w:vAlign w:val="center"/>
          </w:tcPr>
          <w:p w14:paraId="7F6D6FAD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24623DBB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Patrulheiro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67E6E867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Montagem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um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protótipo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físico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papel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tabuleiro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 10 marcadores físicos de lixo para testar o atrito da mochila limitada e o estresse temporal.</w:t>
            </w:r>
          </w:p>
        </w:tc>
      </w:tr>
      <w:tr w:rsidR="003F2A18" w:rsidRPr="00FA3A6F" w14:paraId="2C5D80DC" w14:textId="77777777" w:rsidTr="003F2A1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4E9BED91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4EF5BFDF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44CEB2F1" w14:textId="77777777" w:rsidR="003F2A18" w:rsidRPr="00FA3A6F" w:rsidRDefault="003F2A18" w:rsidP="003B2916">
            <w:pPr>
              <w:pStyle w:val="TableParagraph"/>
              <w:spacing w:before="2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48B394BA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Configuração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inicial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repositório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Git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(GitHub),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criação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 projeto em Godot 4 e setup da câmera isométrica fixa.</w:t>
            </w:r>
          </w:p>
        </w:tc>
      </w:tr>
      <w:tr w:rsidR="003F2A18" w:rsidRPr="00FA3A6F" w14:paraId="68211E9A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1A2530DF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1FD0904A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1F3C1FFB" w14:textId="77777777" w:rsidR="003F2A18" w:rsidRPr="00FA3A6F" w:rsidRDefault="003F2A18" w:rsidP="003B2916">
            <w:pPr>
              <w:pStyle w:val="TableParagraph"/>
              <w:spacing w:before="11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60A3A365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Alquimista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00C030EA" w14:textId="77777777" w:rsidR="003F2A18" w:rsidRPr="00FA3A6F" w:rsidRDefault="003F2A18" w:rsidP="003B2916">
            <w:pPr>
              <w:pStyle w:val="TableParagraph"/>
              <w:spacing w:before="96" w:line="256" w:lineRule="auto"/>
              <w:ind w:right="178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Escrita do script estrutural do mapa lógico (</w:t>
            </w:r>
            <w:r w:rsidRPr="00FA3A6F">
              <w:rPr>
                <w:rFonts w:ascii="Courier New" w:hAnsi="Courier New"/>
                <w:color w:val="2B3D4F"/>
                <w:sz w:val="17"/>
                <w:szCs w:val="17"/>
              </w:rPr>
              <w:t>map_grid.gd</w:t>
            </w:r>
            <w:r w:rsidRPr="00FA3A6F">
              <w:rPr>
                <w:color w:val="2B3D4F"/>
                <w:sz w:val="17"/>
                <w:szCs w:val="17"/>
              </w:rPr>
              <w:t>)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gerenciar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as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coordenadas geográficas de spawn de itens.</w:t>
            </w:r>
          </w:p>
        </w:tc>
      </w:tr>
      <w:tr w:rsidR="003F2A18" w:rsidRPr="00FA3A6F" w14:paraId="32E43A25" w14:textId="77777777" w:rsidTr="003F2A18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599FF07B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67D9919F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20B47308" w14:textId="77777777" w:rsidR="003F2A18" w:rsidRPr="00FA3A6F" w:rsidRDefault="003F2A18" w:rsidP="003B2916">
            <w:pPr>
              <w:pStyle w:val="TableParagraph"/>
              <w:spacing w:before="2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4"/>
                <w:sz w:val="17"/>
                <w:szCs w:val="17"/>
              </w:rPr>
              <w:t>Mago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45ADAD75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Desenho dos esquemas visuais estáticos (Mockups) do HUD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Figma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validação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discernibilidade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infantil.</w:t>
            </w:r>
          </w:p>
        </w:tc>
      </w:tr>
      <w:tr w:rsidR="003F2A18" w:rsidRPr="00FA3A6F" w14:paraId="0FCBC87C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 w:val="restart"/>
            <w:vAlign w:val="center"/>
          </w:tcPr>
          <w:p w14:paraId="789772B5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65187EB7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77C22125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6D7E9382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2BEDC0DD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5B0CA1A5" w14:textId="77777777" w:rsidR="003F2A18" w:rsidRPr="00FA3A6F" w:rsidRDefault="003F2A18" w:rsidP="003B2916">
            <w:pPr>
              <w:pStyle w:val="TableParagraph"/>
              <w:spacing w:before="31"/>
              <w:ind w:left="0"/>
              <w:rPr>
                <w:b w:val="0"/>
                <w:sz w:val="17"/>
                <w:szCs w:val="17"/>
              </w:rPr>
            </w:pPr>
          </w:p>
          <w:p w14:paraId="0EA21C19" w14:textId="77777777" w:rsidR="003F2A18" w:rsidRPr="00FA3A6F" w:rsidRDefault="003F2A18" w:rsidP="003B2916">
            <w:pPr>
              <w:pStyle w:val="TableParagraph"/>
              <w:spacing w:before="1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Semana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2</w:t>
            </w:r>
          </w:p>
          <w:p w14:paraId="7C1CA6CC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(Dias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8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a</w:t>
            </w:r>
          </w:p>
          <w:p w14:paraId="7237D764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pacing w:val="-5"/>
                <w:sz w:val="17"/>
                <w:szCs w:val="17"/>
              </w:rPr>
              <w:t>15)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 w:val="restart"/>
            <w:vAlign w:val="center"/>
          </w:tcPr>
          <w:p w14:paraId="634F1E1F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6D4382C5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51FCB4E7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66B4ED23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45FA5525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2FA148D4" w14:textId="77777777" w:rsidR="003F2A18" w:rsidRPr="00FA3A6F" w:rsidRDefault="003F2A18" w:rsidP="003B2916">
            <w:pPr>
              <w:pStyle w:val="TableParagraph"/>
              <w:spacing w:before="150"/>
              <w:ind w:left="0"/>
              <w:rPr>
                <w:b/>
                <w:sz w:val="17"/>
                <w:szCs w:val="17"/>
                <w:lang w:val="en-US"/>
              </w:rPr>
            </w:pPr>
          </w:p>
          <w:p w14:paraId="5973C56E" w14:textId="77777777" w:rsidR="003F2A18" w:rsidRPr="00FA3A6F" w:rsidRDefault="003F2A18" w:rsidP="003B2916">
            <w:pPr>
              <w:pStyle w:val="TableParagraph"/>
              <w:spacing w:line="261" w:lineRule="auto"/>
              <w:ind w:right="253"/>
              <w:rPr>
                <w:sz w:val="17"/>
                <w:szCs w:val="17"/>
                <w:lang w:val="en-US"/>
              </w:rPr>
            </w:pPr>
            <w:r w:rsidRPr="00FA3A6F">
              <w:rPr>
                <w:color w:val="2B3D4F"/>
                <w:sz w:val="17"/>
                <w:szCs w:val="17"/>
                <w:lang w:val="en-US"/>
              </w:rPr>
              <w:t>Core Gameplay Digital</w:t>
            </w:r>
            <w:r w:rsidRPr="00FA3A6F">
              <w:rPr>
                <w:color w:val="2B3D4F"/>
                <w:spacing w:val="-14"/>
                <w:sz w:val="17"/>
                <w:szCs w:val="17"/>
                <w:lang w:val="en-US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  <w:lang w:val="en-US"/>
              </w:rPr>
              <w:t>e</w:t>
            </w:r>
            <w:r w:rsidRPr="00FA3A6F">
              <w:rPr>
                <w:color w:val="2B3D4F"/>
                <w:spacing w:val="-13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FA3A6F">
              <w:rPr>
                <w:color w:val="2B3D4F"/>
                <w:sz w:val="17"/>
                <w:szCs w:val="17"/>
                <w:lang w:val="en-US"/>
              </w:rPr>
              <w:t>Greyboxing</w:t>
            </w:r>
            <w:proofErr w:type="spellEnd"/>
          </w:p>
        </w:tc>
        <w:tc>
          <w:tcPr>
            <w:tcW w:w="1634" w:type="dxa"/>
            <w:vAlign w:val="center"/>
          </w:tcPr>
          <w:p w14:paraId="4969F3B0" w14:textId="77777777" w:rsidR="003F2A18" w:rsidRPr="00FA3A6F" w:rsidRDefault="003F2A18" w:rsidP="003B2916">
            <w:pPr>
              <w:pStyle w:val="TableParagraph"/>
              <w:spacing w:before="11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  <w:lang w:val="en-US"/>
              </w:rPr>
            </w:pPr>
          </w:p>
          <w:p w14:paraId="00B681E8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74A24206" w14:textId="77777777" w:rsidR="003F2A18" w:rsidRPr="00FA3A6F" w:rsidRDefault="003F2A18" w:rsidP="003B2916">
            <w:pPr>
              <w:pStyle w:val="TableParagraph"/>
              <w:spacing w:before="96" w:line="256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 xml:space="preserve">Codificação dos scripts de movimentação do </w:t>
            </w:r>
            <w:r w:rsidRPr="00FA3A6F">
              <w:rPr>
                <w:rFonts w:ascii="Courier New" w:hAnsi="Courier New"/>
                <w:color w:val="2B3D4F"/>
                <w:sz w:val="17"/>
                <w:szCs w:val="17"/>
              </w:rPr>
              <w:t>Player_Hero</w:t>
            </w:r>
            <w:r w:rsidRPr="00FA3A6F">
              <w:rPr>
                <w:rFonts w:ascii="Courier New" w:hAnsi="Courier New"/>
                <w:color w:val="2B3D4F"/>
                <w:spacing w:val="-6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(toque/clique)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mapeamento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área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 colisão por aproximação.</w:t>
            </w:r>
          </w:p>
        </w:tc>
      </w:tr>
      <w:tr w:rsidR="003F2A18" w:rsidRPr="00FA3A6F" w14:paraId="5FD2D766" w14:textId="77777777" w:rsidTr="003F2A18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17D6F612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2CAACCC8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2F7EEFFF" w14:textId="77777777" w:rsidR="003F2A18" w:rsidRPr="00FA3A6F" w:rsidRDefault="003F2A18" w:rsidP="003B2916">
            <w:pPr>
              <w:pStyle w:val="TableParagraph"/>
              <w:spacing w:before="2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Alquimista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33C9CD39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Desenvolvimento</w:t>
            </w:r>
            <w:r w:rsidRPr="00FA3A6F">
              <w:rPr>
                <w:color w:val="2B3D4F"/>
                <w:spacing w:val="-8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sistema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lógico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inventário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Array limitado a 10 slots com funções de push e pop.</w:t>
            </w:r>
          </w:p>
        </w:tc>
      </w:tr>
      <w:tr w:rsidR="003F2A18" w:rsidRPr="00FA3A6F" w14:paraId="750FB208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369E6023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74DAF0C2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0E533EB6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2A9985E3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4"/>
                <w:sz w:val="17"/>
                <w:szCs w:val="17"/>
              </w:rPr>
              <w:t>Mago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5EB23107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Criação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blocos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cinzas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tridimensionais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(Greyboxing)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na engine para testar o tempo de deslocamento do jogador do canto do mapa até a base.</w:t>
            </w:r>
          </w:p>
        </w:tc>
      </w:tr>
      <w:tr w:rsidR="003F2A18" w:rsidRPr="00FA3A6F" w14:paraId="01DBFA3E" w14:textId="77777777" w:rsidTr="003F2A18"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762DCA99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55C24CC9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1A08A8F1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5945EAEF" w14:textId="77777777" w:rsidR="003F2A18" w:rsidRPr="00FA3A6F" w:rsidRDefault="003F2A18" w:rsidP="003B2916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Clérigo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6A52B44E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Execução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Testes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Fumaça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(Smoke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Tests)</w:t>
            </w:r>
            <w:r w:rsidRPr="00FA3A6F">
              <w:rPr>
                <w:color w:val="2B3D4F"/>
                <w:spacing w:val="-11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 certificar que o estouro do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Array (item 11) bloqueia firmemente novas coletas.</w:t>
            </w:r>
          </w:p>
        </w:tc>
      </w:tr>
      <w:tr w:rsidR="003F2A18" w:rsidRPr="00FA3A6F" w14:paraId="66DAAEBB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 w:val="restart"/>
            <w:vAlign w:val="center"/>
          </w:tcPr>
          <w:p w14:paraId="6F1BD132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19355F9C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2FA19234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6472A703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1D7DFAEE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051031F7" w14:textId="77777777" w:rsidR="003F2A18" w:rsidRPr="00FA3A6F" w:rsidRDefault="003F2A18" w:rsidP="003B2916">
            <w:pPr>
              <w:pStyle w:val="TableParagraph"/>
              <w:spacing w:before="150"/>
              <w:ind w:left="0"/>
              <w:rPr>
                <w:b w:val="0"/>
                <w:sz w:val="17"/>
                <w:szCs w:val="17"/>
              </w:rPr>
            </w:pPr>
          </w:p>
          <w:p w14:paraId="5959785E" w14:textId="77777777" w:rsidR="003F2A18" w:rsidRPr="00FA3A6F" w:rsidRDefault="003F2A18" w:rsidP="003B2916">
            <w:pPr>
              <w:pStyle w:val="TableParagraph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Semana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3</w:t>
            </w:r>
          </w:p>
          <w:p w14:paraId="586B8B5C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(Dias</w:t>
            </w:r>
            <w:r w:rsidRPr="00FA3A6F">
              <w:rPr>
                <w:color w:val="2B3D4F"/>
                <w:spacing w:val="-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16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>to</w:t>
            </w:r>
          </w:p>
          <w:p w14:paraId="30CE20C3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pacing w:val="-5"/>
                <w:sz w:val="17"/>
                <w:szCs w:val="17"/>
              </w:rPr>
              <w:t>22)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 w:val="restart"/>
            <w:vAlign w:val="center"/>
          </w:tcPr>
          <w:p w14:paraId="6ECBB898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1875A4AB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743AFAED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15B948E4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02E10CC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02471DE8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7D52FECF" w14:textId="77777777" w:rsidR="003F2A18" w:rsidRPr="00FA3A6F" w:rsidRDefault="003F2A18" w:rsidP="003B2916">
            <w:pPr>
              <w:pStyle w:val="TableParagraph"/>
              <w:spacing w:before="50"/>
              <w:ind w:left="0"/>
              <w:rPr>
                <w:b/>
                <w:sz w:val="17"/>
                <w:szCs w:val="17"/>
              </w:rPr>
            </w:pPr>
          </w:p>
          <w:p w14:paraId="740635E2" w14:textId="77777777" w:rsidR="003F2A18" w:rsidRPr="00FA3A6F" w:rsidRDefault="003F2A18" w:rsidP="003B2916">
            <w:pPr>
              <w:pStyle w:val="TableParagraph"/>
              <w:spacing w:before="1" w:line="261" w:lineRule="auto"/>
              <w:ind w:right="253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Integração IHC, Storytelling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Assets</w:t>
            </w:r>
          </w:p>
        </w:tc>
        <w:tc>
          <w:tcPr>
            <w:tcW w:w="1634" w:type="dxa"/>
            <w:vAlign w:val="center"/>
          </w:tcPr>
          <w:p w14:paraId="2D4E1245" w14:textId="77777777" w:rsidR="003F2A18" w:rsidRPr="00FA3A6F" w:rsidRDefault="003F2A18" w:rsidP="003B2916">
            <w:pPr>
              <w:pStyle w:val="TableParagraph"/>
              <w:spacing w:before="11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271F9B96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4"/>
                <w:sz w:val="17"/>
                <w:szCs w:val="17"/>
              </w:rPr>
              <w:t>Mago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02A09E04" w14:textId="77777777" w:rsidR="003F2A18" w:rsidRPr="00FA3A6F" w:rsidRDefault="003F2A18" w:rsidP="003B2916">
            <w:pPr>
              <w:pStyle w:val="TableParagraph"/>
              <w:spacing w:before="96" w:line="256" w:lineRule="auto"/>
              <w:ind w:right="138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Programação visual do HUD na Godot usando nós Control,</w:t>
            </w:r>
            <w:r w:rsidRPr="00FA3A6F">
              <w:rPr>
                <w:color w:val="2B3D4F"/>
                <w:spacing w:val="-1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conectando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rFonts w:ascii="Courier New" w:hAnsi="Courier New"/>
                <w:color w:val="2B3D4F"/>
                <w:sz w:val="17"/>
                <w:szCs w:val="17"/>
              </w:rPr>
              <w:t>TextureProgressBar</w:t>
            </w:r>
            <w:r w:rsidRPr="00FA3A6F">
              <w:rPr>
                <w:rFonts w:ascii="Courier New" w:hAnsi="Courier New"/>
                <w:color w:val="2B3D4F"/>
                <w:spacing w:val="-6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sinal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 xml:space="preserve">do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>cronômetro.</w:t>
            </w:r>
          </w:p>
        </w:tc>
      </w:tr>
      <w:tr w:rsidR="003F2A18" w:rsidRPr="00FA3A6F" w14:paraId="0C8E1F20" w14:textId="77777777" w:rsidTr="003F2A18"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6E6E2D60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13CFACDF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21279731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06E004C7" w14:textId="77777777" w:rsidR="003F2A18" w:rsidRPr="00FA3A6F" w:rsidRDefault="003F2A18" w:rsidP="003B2916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Bardo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5B23EED4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427"/>
              <w:jc w:val="bot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Implementação do Shader de revitalização de bioma e inserção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prática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dos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arquivos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som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(.WAV/.MP3)</w:t>
            </w:r>
            <w:r w:rsidRPr="00FA3A6F">
              <w:rPr>
                <w:color w:val="2B3D4F"/>
                <w:spacing w:val="-9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nos gatilhos de eventos.</w:t>
            </w:r>
          </w:p>
        </w:tc>
      </w:tr>
      <w:tr w:rsidR="003F2A18" w:rsidRPr="00FA3A6F" w14:paraId="7CCD40AE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434CB583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70DC46D7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4D96A7A8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27AAB41F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Patrulheiro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5ACCC5CD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501"/>
              <w:jc w:val="bot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Inserção das caixas de diálogo do tutorial do Robô de Sucata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distribuição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espacial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equilibrada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tipos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 detritos na fase da Praia.</w:t>
            </w:r>
          </w:p>
        </w:tc>
      </w:tr>
      <w:tr w:rsidR="003F2A18" w:rsidRPr="00FA3A6F" w14:paraId="26274637" w14:textId="77777777" w:rsidTr="003F2A18"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69375309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0A797BFB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7195FB63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21D9EF71" w14:textId="77777777" w:rsidR="003F2A18" w:rsidRPr="00FA3A6F" w:rsidRDefault="003F2A18" w:rsidP="003B2916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40C379DF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Refatoração da comunicação de nós substituindo chamadas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diretas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por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Signals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nativos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limpar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o console de erros.</w:t>
            </w:r>
          </w:p>
        </w:tc>
      </w:tr>
      <w:tr w:rsidR="003F2A18" w:rsidRPr="00FA3A6F" w14:paraId="0AD73B0B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 w:val="restart"/>
            <w:vAlign w:val="center"/>
          </w:tcPr>
          <w:p w14:paraId="4BBD7C87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3F5F2AFF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41015E51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6C8C0F8E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543DBB63" w14:textId="77777777" w:rsidR="003F2A18" w:rsidRPr="00FA3A6F" w:rsidRDefault="003F2A18" w:rsidP="003B2916">
            <w:pPr>
              <w:pStyle w:val="TableParagraph"/>
              <w:ind w:left="0"/>
              <w:rPr>
                <w:b w:val="0"/>
                <w:sz w:val="17"/>
                <w:szCs w:val="17"/>
              </w:rPr>
            </w:pPr>
          </w:p>
          <w:p w14:paraId="5F4AA818" w14:textId="77777777" w:rsidR="003F2A18" w:rsidRPr="00FA3A6F" w:rsidRDefault="003F2A18" w:rsidP="003B2916">
            <w:pPr>
              <w:pStyle w:val="TableParagraph"/>
              <w:spacing w:before="146"/>
              <w:ind w:left="0"/>
              <w:rPr>
                <w:b w:val="0"/>
                <w:sz w:val="17"/>
                <w:szCs w:val="17"/>
              </w:rPr>
            </w:pPr>
          </w:p>
          <w:p w14:paraId="4E1F8679" w14:textId="77777777" w:rsidR="003F2A18" w:rsidRPr="00FA3A6F" w:rsidRDefault="003F2A18" w:rsidP="003B2916">
            <w:pPr>
              <w:pStyle w:val="TableParagraph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Semana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4</w:t>
            </w:r>
          </w:p>
          <w:p w14:paraId="2A769D0F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(Dias</w:t>
            </w:r>
            <w:r w:rsidRPr="00FA3A6F">
              <w:rPr>
                <w:color w:val="2B3D4F"/>
                <w:spacing w:val="-3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23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10"/>
                <w:sz w:val="17"/>
                <w:szCs w:val="17"/>
              </w:rPr>
              <w:t>a</w:t>
            </w:r>
          </w:p>
          <w:p w14:paraId="23741EC5" w14:textId="77777777" w:rsidR="003F2A18" w:rsidRPr="00FA3A6F" w:rsidRDefault="003F2A18" w:rsidP="003B2916">
            <w:pPr>
              <w:pStyle w:val="TableParagraph"/>
              <w:spacing w:before="19"/>
              <w:rPr>
                <w:b w:val="0"/>
                <w:sz w:val="17"/>
                <w:szCs w:val="17"/>
              </w:rPr>
            </w:pPr>
            <w:r w:rsidRPr="00FA3A6F">
              <w:rPr>
                <w:color w:val="2B3D4F"/>
                <w:spacing w:val="-5"/>
                <w:sz w:val="17"/>
                <w:szCs w:val="17"/>
              </w:rPr>
              <w:t>30)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 w:val="restart"/>
            <w:vAlign w:val="center"/>
          </w:tcPr>
          <w:p w14:paraId="38CD28A2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319CAA1E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6236FD83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72A888C4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4693C2E9" w14:textId="77777777" w:rsidR="003F2A18" w:rsidRPr="00FA3A6F" w:rsidRDefault="003F2A18" w:rsidP="003B2916">
            <w:pPr>
              <w:pStyle w:val="TableParagraph"/>
              <w:ind w:left="0"/>
              <w:rPr>
                <w:b/>
                <w:sz w:val="17"/>
                <w:szCs w:val="17"/>
              </w:rPr>
            </w:pPr>
          </w:p>
          <w:p w14:paraId="2DA93A4A" w14:textId="77777777" w:rsidR="003F2A18" w:rsidRPr="00FA3A6F" w:rsidRDefault="003F2A18" w:rsidP="003B2916">
            <w:pPr>
              <w:pStyle w:val="TableParagraph"/>
              <w:spacing w:before="146"/>
              <w:ind w:left="0"/>
              <w:rPr>
                <w:b/>
                <w:sz w:val="17"/>
                <w:szCs w:val="17"/>
              </w:rPr>
            </w:pPr>
          </w:p>
          <w:p w14:paraId="502DF3F6" w14:textId="77777777" w:rsidR="003F2A18" w:rsidRPr="00FA3A6F" w:rsidRDefault="003F2A18" w:rsidP="003B2916">
            <w:pPr>
              <w:pStyle w:val="TableParagraph"/>
              <w:spacing w:line="261" w:lineRule="auto"/>
              <w:ind w:right="483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 xml:space="preserve">Playtesting, </w:t>
            </w:r>
            <w:r w:rsidRPr="00FA3A6F">
              <w:rPr>
                <w:color w:val="2B3D4F"/>
                <w:sz w:val="17"/>
                <w:szCs w:val="17"/>
              </w:rPr>
              <w:t>Balanceamento</w:t>
            </w:r>
            <w:r w:rsidRPr="00FA3A6F">
              <w:rPr>
                <w:color w:val="2B3D4F"/>
                <w:spacing w:val="-1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 xml:space="preserve">e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>Build</w:t>
            </w:r>
          </w:p>
        </w:tc>
        <w:tc>
          <w:tcPr>
            <w:tcW w:w="1634" w:type="dxa"/>
            <w:vAlign w:val="center"/>
          </w:tcPr>
          <w:p w14:paraId="0DF4FE5C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0ACEC8AC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Clérigo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39F51945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311"/>
              <w:jc w:val="both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Condução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sessões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Playtesting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laboratório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 usuários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externos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usando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metodologia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7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Observação Passiva (Sem Intervenção).</w:t>
            </w:r>
          </w:p>
        </w:tc>
      </w:tr>
      <w:tr w:rsidR="003F2A18" w:rsidRPr="00FA3A6F" w14:paraId="21DEFDCE" w14:textId="77777777" w:rsidTr="003F2A18"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7E00D9B4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01ACBDE3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5AFD6BBB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471ABC9A" w14:textId="77777777" w:rsidR="003F2A18" w:rsidRPr="00FA3A6F" w:rsidRDefault="003F2A18" w:rsidP="003B2916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Patrulheiro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67C23E5A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13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Ajuste das penalidades matemáticas de tempo (de -5s para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-8s)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base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no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feedback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dos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testes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para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evitar</w:t>
            </w:r>
            <w:r w:rsidRPr="00FA3A6F">
              <w:rPr>
                <w:color w:val="2B3D4F"/>
                <w:spacing w:val="-4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que o jogo fique fácil demais.</w:t>
            </w:r>
          </w:p>
        </w:tc>
      </w:tr>
      <w:tr w:rsidR="003F2A18" w:rsidRPr="00FA3A6F" w14:paraId="71A78C86" w14:textId="77777777" w:rsidTr="003F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02BB8C06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6FF780E4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0518AC4F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7"/>
                <w:szCs w:val="17"/>
              </w:rPr>
            </w:pPr>
          </w:p>
          <w:p w14:paraId="1E971876" w14:textId="77777777" w:rsidR="003F2A18" w:rsidRPr="00FA3A6F" w:rsidRDefault="003F2A18" w:rsidP="003B2916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pacing w:val="-2"/>
                <w:sz w:val="17"/>
                <w:szCs w:val="17"/>
              </w:rPr>
              <w:t>Ferreiro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25921E77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Correção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bugs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concorrência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sinais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5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compilação das builds executáveis estáveis para PC (Windows) e Mobile (Android .APK).</w:t>
            </w:r>
          </w:p>
        </w:tc>
      </w:tr>
      <w:tr w:rsidR="003F2A18" w:rsidRPr="00FA3A6F" w14:paraId="696BA565" w14:textId="77777777" w:rsidTr="003F2A1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Merge/>
            <w:vAlign w:val="center"/>
          </w:tcPr>
          <w:p w14:paraId="43C6F3F4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0" w:type="dxa"/>
            <w:vMerge/>
            <w:vAlign w:val="center"/>
          </w:tcPr>
          <w:p w14:paraId="4289BA79" w14:textId="77777777" w:rsidR="003F2A18" w:rsidRPr="00FA3A6F" w:rsidRDefault="003F2A18" w:rsidP="003B2916">
            <w:pPr>
              <w:rPr>
                <w:sz w:val="17"/>
                <w:szCs w:val="17"/>
              </w:rPr>
            </w:pPr>
          </w:p>
        </w:tc>
        <w:tc>
          <w:tcPr>
            <w:tcW w:w="1634" w:type="dxa"/>
            <w:vAlign w:val="center"/>
          </w:tcPr>
          <w:p w14:paraId="38C37DD6" w14:textId="77777777" w:rsidR="003F2A18" w:rsidRPr="00FA3A6F" w:rsidRDefault="003F2A18" w:rsidP="003B2916">
            <w:pPr>
              <w:pStyle w:val="TableParagraph"/>
              <w:spacing w:before="115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7"/>
                <w:szCs w:val="17"/>
              </w:rPr>
            </w:pPr>
          </w:p>
          <w:p w14:paraId="3EBF5854" w14:textId="77777777" w:rsidR="003F2A18" w:rsidRPr="00FA3A6F" w:rsidRDefault="003F2A18" w:rsidP="003B2916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Toda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</w:t>
            </w:r>
            <w:r w:rsidRPr="00FA3A6F">
              <w:rPr>
                <w:color w:val="2B3D4F"/>
                <w:spacing w:val="-12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pacing w:val="-2"/>
                <w:sz w:val="17"/>
                <w:szCs w:val="17"/>
              </w:rPr>
              <w:t>Guilda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19" w:type="dxa"/>
            <w:vAlign w:val="center"/>
          </w:tcPr>
          <w:p w14:paraId="4DAC6355" w14:textId="77777777" w:rsidR="003F2A18" w:rsidRPr="00FA3A6F" w:rsidRDefault="003F2A18" w:rsidP="003B2916">
            <w:pPr>
              <w:pStyle w:val="TableParagraph"/>
              <w:spacing w:before="96" w:line="261" w:lineRule="auto"/>
              <w:ind w:right="164"/>
              <w:rPr>
                <w:sz w:val="17"/>
                <w:szCs w:val="17"/>
              </w:rPr>
            </w:pPr>
            <w:r w:rsidRPr="00FA3A6F">
              <w:rPr>
                <w:color w:val="2B3D4F"/>
                <w:sz w:val="17"/>
                <w:szCs w:val="17"/>
              </w:rPr>
              <w:t>Revisão final textual do Game Design Document, tabulação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apêndice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ferramentas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exportação</w:t>
            </w:r>
            <w:r w:rsidRPr="00FA3A6F">
              <w:rPr>
                <w:color w:val="2B3D4F"/>
                <w:spacing w:val="-6"/>
                <w:sz w:val="17"/>
                <w:szCs w:val="17"/>
              </w:rPr>
              <w:t xml:space="preserve"> </w:t>
            </w:r>
            <w:r w:rsidRPr="00FA3A6F">
              <w:rPr>
                <w:color w:val="2B3D4F"/>
                <w:sz w:val="17"/>
                <w:szCs w:val="17"/>
              </w:rPr>
              <w:t>do arquivo PDF definitivo.</w:t>
            </w:r>
          </w:p>
        </w:tc>
      </w:tr>
    </w:tbl>
    <w:p w14:paraId="5E4FCA3B" w14:textId="77777777" w:rsidR="005D7EDC" w:rsidRDefault="005D7EDC"/>
    <w:sectPr w:rsidR="005D7EDC" w:rsidSect="003F2A1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18"/>
    <w:rsid w:val="003E3233"/>
    <w:rsid w:val="003F2A18"/>
    <w:rsid w:val="005149FC"/>
    <w:rsid w:val="005D7EDC"/>
    <w:rsid w:val="007F511B"/>
    <w:rsid w:val="00A42FF9"/>
    <w:rsid w:val="00D7088C"/>
    <w:rsid w:val="00FB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62C1"/>
  <w15:chartTrackingRefBased/>
  <w15:docId w15:val="{606F6FD0-EA33-4784-9B7E-EC3B8451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A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A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A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A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A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A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A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A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A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A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A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A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A18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F2A1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F2A18"/>
    <w:pPr>
      <w:ind w:left="127"/>
    </w:pPr>
  </w:style>
  <w:style w:type="table" w:styleId="TabeladeGrade4">
    <w:name w:val="Grid Table 4"/>
    <w:basedOn w:val="Tabelanormal"/>
    <w:uiPriority w:val="49"/>
    <w:rsid w:val="003F2A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Kensley Alves Oliveira</dc:creator>
  <cp:keywords/>
  <dc:description/>
  <cp:lastModifiedBy>Kensley Alves Oliveira</cp:lastModifiedBy>
  <cp:revision>2</cp:revision>
  <dcterms:created xsi:type="dcterms:W3CDTF">2026-07-15T15:01:00Z</dcterms:created>
  <dcterms:modified xsi:type="dcterms:W3CDTF">2026-07-15T15:01:00Z</dcterms:modified>
</cp:coreProperties>
</file>