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37DD" w14:textId="77777777" w:rsidR="00A26ABB" w:rsidRPr="00A26ABB" w:rsidRDefault="00A26ABB" w:rsidP="00A26ABB">
      <w:pPr>
        <w:spacing w:line="276" w:lineRule="auto"/>
        <w:ind w:firstLine="708"/>
        <w:jc w:val="both"/>
        <w:rPr>
          <w:rFonts w:ascii="Arial" w:hAnsi="Arial" w:cs="Arial"/>
        </w:rPr>
      </w:pPr>
      <w:r w:rsidRPr="00A26ABB">
        <w:rPr>
          <w:rFonts w:ascii="Arial" w:hAnsi="Arial" w:cs="Arial"/>
        </w:rPr>
        <w:t xml:space="preserve">Este documento detalha a implementação prática, os testes de estresse e a validação do balanço do loop principal de jogabilidade do protótipo </w:t>
      </w:r>
      <w:r w:rsidRPr="00A26ABB">
        <w:rPr>
          <w:rFonts w:ascii="Arial" w:hAnsi="Arial" w:cs="Arial"/>
          <w:b/>
          <w:bCs/>
        </w:rPr>
        <w:t>Recicla City: Missão Limpeza</w:t>
      </w:r>
      <w:r w:rsidRPr="00A26ABB">
        <w:rPr>
          <w:rFonts w:ascii="Arial" w:hAnsi="Arial" w:cs="Arial"/>
        </w:rPr>
        <w:t xml:space="preserve">. </w:t>
      </w:r>
    </w:p>
    <w:p w14:paraId="32FE0B67" w14:textId="77777777" w:rsidR="00A26ABB" w:rsidRPr="00A26ABB" w:rsidRDefault="00A26ABB" w:rsidP="00A26ABB">
      <w:pPr>
        <w:spacing w:line="276" w:lineRule="auto"/>
        <w:jc w:val="both"/>
        <w:rPr>
          <w:rFonts w:ascii="Arial" w:hAnsi="Arial" w:cs="Arial"/>
          <w:b/>
          <w:bCs/>
        </w:rPr>
      </w:pPr>
      <w:r w:rsidRPr="00A26ABB">
        <w:rPr>
          <w:rFonts w:ascii="Arial" w:hAnsi="Arial" w:cs="Arial"/>
          <w:b/>
          <w:bCs/>
        </w:rPr>
        <w:t>1. Funcionalidades Implementadas e Sucessos Obtidos</w:t>
      </w:r>
    </w:p>
    <w:p w14:paraId="57083A78" w14:textId="77777777" w:rsidR="00A26ABB" w:rsidRPr="00A26ABB" w:rsidRDefault="00A26ABB" w:rsidP="00A26ABB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>Infraestrutura de Locomoção e Input:</w:t>
      </w:r>
      <w:r w:rsidRPr="00A26ABB">
        <w:rPr>
          <w:rFonts w:ascii="Arial" w:hAnsi="Arial" w:cs="Arial"/>
        </w:rPr>
        <w:t xml:space="preserve"> A movimentação do </w:t>
      </w:r>
      <w:proofErr w:type="spellStart"/>
      <w:r w:rsidRPr="00A26ABB">
        <w:rPr>
          <w:rFonts w:ascii="Arial" w:hAnsi="Arial" w:cs="Arial"/>
        </w:rPr>
        <w:t>Player_Hero</w:t>
      </w:r>
      <w:proofErr w:type="spellEnd"/>
      <w:r w:rsidRPr="00A26ABB">
        <w:rPr>
          <w:rFonts w:ascii="Arial" w:hAnsi="Arial" w:cs="Arial"/>
        </w:rPr>
        <w:t xml:space="preserve"> (CharacterBody2D) foi integrada com sucesso usando sistemas de coordenadas nativas para responder a cliques físicos do mouse e telas de toque (</w:t>
      </w:r>
      <w:r w:rsidRPr="00A26ABB">
        <w:rPr>
          <w:rFonts w:ascii="Arial" w:hAnsi="Arial" w:cs="Arial"/>
          <w:i/>
          <w:iCs/>
        </w:rPr>
        <w:t>Mobile</w:t>
      </w:r>
      <w:r w:rsidRPr="00A26ABB">
        <w:rPr>
          <w:rFonts w:ascii="Arial" w:hAnsi="Arial" w:cs="Arial"/>
        </w:rPr>
        <w:t>). O herói realiza o deslocamento linear suavizado até a posição do alvo (</w:t>
      </w:r>
      <w:proofErr w:type="spellStart"/>
      <w:r w:rsidRPr="00A26ABB">
        <w:rPr>
          <w:rFonts w:ascii="Arial" w:hAnsi="Arial" w:cs="Arial"/>
        </w:rPr>
        <w:t>target_position</w:t>
      </w:r>
      <w:proofErr w:type="spellEnd"/>
      <w:r w:rsidRPr="00A26ABB">
        <w:rPr>
          <w:rFonts w:ascii="Arial" w:hAnsi="Arial" w:cs="Arial"/>
        </w:rPr>
        <w:t>) com prevenção ativa de trepidação (</w:t>
      </w:r>
      <w:proofErr w:type="spellStart"/>
      <w:r w:rsidRPr="00A26ABB">
        <w:rPr>
          <w:rFonts w:ascii="Arial" w:hAnsi="Arial" w:cs="Arial"/>
          <w:i/>
          <w:iCs/>
        </w:rPr>
        <w:t>jittering</w:t>
      </w:r>
      <w:proofErr w:type="spellEnd"/>
      <w:r w:rsidRPr="00A26ABB">
        <w:rPr>
          <w:rFonts w:ascii="Arial" w:hAnsi="Arial" w:cs="Arial"/>
        </w:rPr>
        <w:t xml:space="preserve">) adjacente ao destino. </w:t>
      </w:r>
    </w:p>
    <w:p w14:paraId="71B7F571" w14:textId="29226FB0" w:rsidR="00A26ABB" w:rsidRPr="00A26ABB" w:rsidRDefault="00A26ABB" w:rsidP="00A26ABB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>Mapeamento de Células Isométricas (</w:t>
      </w:r>
      <w:proofErr w:type="spellStart"/>
      <w:r w:rsidRPr="00A26ABB">
        <w:rPr>
          <w:rFonts w:ascii="Arial" w:hAnsi="Arial" w:cs="Arial"/>
          <w:b/>
          <w:bCs/>
        </w:rPr>
        <w:t>Greyboxing</w:t>
      </w:r>
      <w:proofErr w:type="spellEnd"/>
      <w:r w:rsidRPr="00A26ABB">
        <w:rPr>
          <w:rFonts w:ascii="Arial" w:hAnsi="Arial" w:cs="Arial"/>
          <w:b/>
          <w:bCs/>
        </w:rPr>
        <w:t>):</w:t>
      </w:r>
      <w:r w:rsidRPr="00A26ABB">
        <w:rPr>
          <w:rFonts w:ascii="Arial" w:hAnsi="Arial" w:cs="Arial"/>
        </w:rPr>
        <w:t xml:space="preserve"> A conversão bidimensional através da </w:t>
      </w:r>
      <w:r w:rsidRPr="00A26ABB">
        <w:rPr>
          <w:rFonts w:ascii="Arial" w:hAnsi="Arial" w:cs="Arial"/>
        </w:rPr>
        <w:t xml:space="preserve">função. </w:t>
      </w:r>
      <w:proofErr w:type="spellStart"/>
      <w:r w:rsidRPr="00A26ABB">
        <w:rPr>
          <w:rFonts w:ascii="Arial" w:hAnsi="Arial" w:cs="Arial"/>
        </w:rPr>
        <w:t>map</w:t>
      </w:r>
      <w:r w:rsidRPr="00A26ABB">
        <w:rPr>
          <w:rFonts w:ascii="Arial" w:hAnsi="Arial" w:cs="Arial"/>
        </w:rPr>
        <w:t>_to_</w:t>
      </w:r>
      <w:proofErr w:type="gramStart"/>
      <w:r w:rsidRPr="00A26ABB">
        <w:rPr>
          <w:rFonts w:ascii="Arial" w:hAnsi="Arial" w:cs="Arial"/>
        </w:rPr>
        <w:t>local</w:t>
      </w:r>
      <w:proofErr w:type="spellEnd"/>
      <w:r w:rsidRPr="00A26ABB">
        <w:rPr>
          <w:rFonts w:ascii="Arial" w:hAnsi="Arial" w:cs="Arial"/>
        </w:rPr>
        <w:t>(</w:t>
      </w:r>
      <w:proofErr w:type="gramEnd"/>
      <w:r w:rsidRPr="00A26ABB">
        <w:rPr>
          <w:rFonts w:ascii="Arial" w:hAnsi="Arial" w:cs="Arial"/>
        </w:rPr>
        <w:t xml:space="preserve">) do </w:t>
      </w:r>
      <w:proofErr w:type="spellStart"/>
      <w:r w:rsidRPr="00A26ABB">
        <w:rPr>
          <w:rFonts w:ascii="Arial" w:hAnsi="Arial" w:cs="Arial"/>
        </w:rPr>
        <w:t>TileMapLayer</w:t>
      </w:r>
      <w:proofErr w:type="spellEnd"/>
      <w:r w:rsidRPr="00A26ABB">
        <w:rPr>
          <w:rFonts w:ascii="Arial" w:hAnsi="Arial" w:cs="Arial"/>
        </w:rPr>
        <w:t xml:space="preserve"> foi validada com sucesso. A </w:t>
      </w:r>
      <w:proofErr w:type="spellStart"/>
      <w:r w:rsidRPr="00A26ABB">
        <w:rPr>
          <w:rFonts w:ascii="Arial" w:hAnsi="Arial" w:cs="Arial"/>
        </w:rPr>
        <w:t>engine</w:t>
      </w:r>
      <w:proofErr w:type="spellEnd"/>
      <w:r w:rsidRPr="00A26ABB">
        <w:rPr>
          <w:rFonts w:ascii="Arial" w:hAnsi="Arial" w:cs="Arial"/>
        </w:rPr>
        <w:t xml:space="preserve"> consegue ler o grid lógico de tamanho $64 \times 32$ pixels e traduzir com precisão milimétrica a célula (4, 4) selecionada como base cinza-escura para um vetor de pixels físicos no espaço global 2D. </w:t>
      </w:r>
    </w:p>
    <w:p w14:paraId="394FE6D0" w14:textId="77777777" w:rsidR="00A26ABB" w:rsidRPr="00A26ABB" w:rsidRDefault="00A26ABB" w:rsidP="00A26ABB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>Telemetria de Tempo de Deslocamento:</w:t>
      </w:r>
      <w:r w:rsidRPr="00A26ABB">
        <w:rPr>
          <w:rFonts w:ascii="Arial" w:hAnsi="Arial" w:cs="Arial"/>
        </w:rPr>
        <w:t xml:space="preserve"> O script controlador do nível foi capaz de registrar em tempo real a física da </w:t>
      </w:r>
      <w:proofErr w:type="spellStart"/>
      <w:r w:rsidRPr="00A26ABB">
        <w:rPr>
          <w:rFonts w:ascii="Arial" w:hAnsi="Arial" w:cs="Arial"/>
        </w:rPr>
        <w:t>engine</w:t>
      </w:r>
      <w:proofErr w:type="spellEnd"/>
      <w:r w:rsidRPr="00A26ABB">
        <w:rPr>
          <w:rFonts w:ascii="Arial" w:hAnsi="Arial" w:cs="Arial"/>
        </w:rPr>
        <w:t xml:space="preserve">. O tempo cronometrado do trajeto inicial da extremidade do mapa (0,0) até o centro da base (4,4) foi de </w:t>
      </w:r>
      <w:r w:rsidRPr="00A26ABB">
        <w:rPr>
          <w:rFonts w:ascii="Arial" w:hAnsi="Arial" w:cs="Arial"/>
          <w:b/>
          <w:bCs/>
        </w:rPr>
        <w:t>0.97 segundos</w:t>
      </w:r>
      <w:r w:rsidRPr="00A26ABB">
        <w:rPr>
          <w:rFonts w:ascii="Arial" w:hAnsi="Arial" w:cs="Arial"/>
        </w:rPr>
        <w:t>, fornecendo dados empíricos vitais para o balanceamento macro do jogo.</w:t>
      </w:r>
    </w:p>
    <w:p w14:paraId="49568FA8" w14:textId="77777777" w:rsidR="00A26ABB" w:rsidRPr="00A26ABB" w:rsidRDefault="00A26ABB" w:rsidP="00A26ABB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 xml:space="preserve">Blindagem do </w:t>
      </w:r>
      <w:proofErr w:type="spellStart"/>
      <w:r w:rsidRPr="00A26ABB">
        <w:rPr>
          <w:rFonts w:ascii="Arial" w:hAnsi="Arial" w:cs="Arial"/>
          <w:b/>
          <w:bCs/>
        </w:rPr>
        <w:t>Array</w:t>
      </w:r>
      <w:proofErr w:type="spellEnd"/>
      <w:r w:rsidRPr="00A26ABB">
        <w:rPr>
          <w:rFonts w:ascii="Arial" w:hAnsi="Arial" w:cs="Arial"/>
          <w:b/>
          <w:bCs/>
        </w:rPr>
        <w:t xml:space="preserve"> de Inventário (</w:t>
      </w:r>
      <w:proofErr w:type="spellStart"/>
      <w:r w:rsidRPr="00A26ABB">
        <w:rPr>
          <w:rFonts w:ascii="Arial" w:hAnsi="Arial" w:cs="Arial"/>
          <w:b/>
          <w:bCs/>
        </w:rPr>
        <w:t>Smoke</w:t>
      </w:r>
      <w:proofErr w:type="spellEnd"/>
      <w:r w:rsidRPr="00A26ABB">
        <w:rPr>
          <w:rFonts w:ascii="Arial" w:hAnsi="Arial" w:cs="Arial"/>
          <w:b/>
          <w:bCs/>
        </w:rPr>
        <w:t xml:space="preserve"> Test):</w:t>
      </w:r>
      <w:r w:rsidRPr="00A26ABB">
        <w:rPr>
          <w:rFonts w:ascii="Arial" w:hAnsi="Arial" w:cs="Arial"/>
        </w:rPr>
        <w:t xml:space="preserve"> O teste de fumaça automatizado comprovou a estabilidade da pilha do inventário da </w:t>
      </w:r>
      <w:proofErr w:type="spellStart"/>
      <w:r w:rsidRPr="00A26ABB">
        <w:rPr>
          <w:rFonts w:ascii="Arial" w:hAnsi="Arial" w:cs="Arial"/>
        </w:rPr>
        <w:t>BackpackInventory</w:t>
      </w:r>
      <w:proofErr w:type="spellEnd"/>
      <w:r w:rsidRPr="00A26ABB">
        <w:rPr>
          <w:rFonts w:ascii="Arial" w:hAnsi="Arial" w:cs="Arial"/>
        </w:rPr>
        <w:t xml:space="preserve">. Ao injetar uma carga rápida de 12 detritos em sequência, a estrutura de dados </w:t>
      </w:r>
      <w:r w:rsidRPr="00A26ABB">
        <w:rPr>
          <w:rFonts w:ascii="Arial" w:hAnsi="Arial" w:cs="Arial"/>
          <w:b/>
          <w:bCs/>
        </w:rPr>
        <w:t>bloqueou firmemente</w:t>
      </w:r>
      <w:r w:rsidRPr="00A26ABB">
        <w:rPr>
          <w:rFonts w:ascii="Arial" w:hAnsi="Arial" w:cs="Arial"/>
        </w:rPr>
        <w:t xml:space="preserve"> as inserções após o 10º item (MAX_CAPACITY = 10), disparando de forma assíncrona o sinal </w:t>
      </w:r>
      <w:proofErr w:type="spellStart"/>
      <w:r w:rsidRPr="00A26ABB">
        <w:rPr>
          <w:rFonts w:ascii="Arial" w:hAnsi="Arial" w:cs="Arial"/>
        </w:rPr>
        <w:t>backpack_full</w:t>
      </w:r>
      <w:proofErr w:type="spellEnd"/>
      <w:r w:rsidRPr="00A26ABB">
        <w:rPr>
          <w:rFonts w:ascii="Arial" w:hAnsi="Arial" w:cs="Arial"/>
        </w:rPr>
        <w:t xml:space="preserve"> para os futuros sistemas de HUD e áudio. </w:t>
      </w:r>
    </w:p>
    <w:p w14:paraId="567FF16E" w14:textId="77777777" w:rsidR="00A26ABB" w:rsidRDefault="00A26ABB" w:rsidP="00A26ABB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18D1EE8F" w14:textId="4DB29160" w:rsidR="00A26ABB" w:rsidRPr="00A26ABB" w:rsidRDefault="00A26ABB" w:rsidP="00A26ABB">
      <w:pPr>
        <w:spacing w:line="276" w:lineRule="auto"/>
        <w:jc w:val="both"/>
        <w:rPr>
          <w:rFonts w:ascii="Arial" w:hAnsi="Arial" w:cs="Arial"/>
          <w:b/>
          <w:bCs/>
        </w:rPr>
      </w:pPr>
      <w:r w:rsidRPr="00A26ABB">
        <w:rPr>
          <w:rFonts w:ascii="Arial" w:hAnsi="Arial" w:cs="Arial"/>
          <w:b/>
          <w:bCs/>
        </w:rPr>
        <w:t>2. Principais Desafios Técnicos Superados</w:t>
      </w:r>
    </w:p>
    <w:p w14:paraId="48B9A536" w14:textId="77777777" w:rsidR="00A26ABB" w:rsidRPr="00A26ABB" w:rsidRDefault="00A26ABB" w:rsidP="00A26ABB">
      <w:pPr>
        <w:spacing w:line="276" w:lineRule="auto"/>
        <w:ind w:firstLine="708"/>
        <w:jc w:val="both"/>
        <w:rPr>
          <w:rFonts w:ascii="Arial" w:hAnsi="Arial" w:cs="Arial"/>
        </w:rPr>
      </w:pPr>
      <w:r w:rsidRPr="00A26ABB">
        <w:rPr>
          <w:rFonts w:ascii="Arial" w:hAnsi="Arial" w:cs="Arial"/>
        </w:rPr>
        <w:t>Durante o ciclo de desenvolvimento desta etapa, a equipe enfrentou e resolveu três desafios críticos de arquitetura de software:</w:t>
      </w:r>
    </w:p>
    <w:p w14:paraId="1503EA7A" w14:textId="77777777" w:rsidR="00A26ABB" w:rsidRPr="00A26ABB" w:rsidRDefault="00A26ABB" w:rsidP="00A26ABB">
      <w:pPr>
        <w:spacing w:line="276" w:lineRule="auto"/>
        <w:ind w:left="708"/>
        <w:jc w:val="both"/>
        <w:rPr>
          <w:rFonts w:ascii="Arial" w:hAnsi="Arial" w:cs="Arial"/>
          <w:b/>
          <w:bCs/>
        </w:rPr>
      </w:pPr>
      <w:r w:rsidRPr="00A26ABB">
        <w:rPr>
          <w:rFonts w:ascii="Arial" w:hAnsi="Arial" w:cs="Arial"/>
          <w:b/>
          <w:bCs/>
        </w:rPr>
        <w:t xml:space="preserve">A. O Conflito do Acoplamento de Escopo (Node </w:t>
      </w:r>
      <w:proofErr w:type="spellStart"/>
      <w:r w:rsidRPr="00A26ABB">
        <w:rPr>
          <w:rFonts w:ascii="Arial" w:hAnsi="Arial" w:cs="Arial"/>
          <w:b/>
          <w:bCs/>
        </w:rPr>
        <w:t>Not</w:t>
      </w:r>
      <w:proofErr w:type="spellEnd"/>
      <w:r w:rsidRPr="00A26ABB">
        <w:rPr>
          <w:rFonts w:ascii="Arial" w:hAnsi="Arial" w:cs="Arial"/>
          <w:b/>
          <w:bCs/>
        </w:rPr>
        <w:t xml:space="preserve"> </w:t>
      </w:r>
      <w:proofErr w:type="spellStart"/>
      <w:r w:rsidRPr="00A26ABB">
        <w:rPr>
          <w:rFonts w:ascii="Arial" w:hAnsi="Arial" w:cs="Arial"/>
          <w:b/>
          <w:bCs/>
        </w:rPr>
        <w:t>Found</w:t>
      </w:r>
      <w:proofErr w:type="spellEnd"/>
      <w:r w:rsidRPr="00A26ABB">
        <w:rPr>
          <w:rFonts w:ascii="Arial" w:hAnsi="Arial" w:cs="Arial"/>
          <w:b/>
          <w:bCs/>
        </w:rPr>
        <w:t>)</w:t>
      </w:r>
    </w:p>
    <w:p w14:paraId="52470656" w14:textId="77777777" w:rsidR="00A26ABB" w:rsidRPr="00A26ABB" w:rsidRDefault="00A26ABB" w:rsidP="00A26ABB">
      <w:pPr>
        <w:numPr>
          <w:ilvl w:val="0"/>
          <w:numId w:val="2"/>
        </w:numPr>
        <w:tabs>
          <w:tab w:val="clear" w:pos="720"/>
          <w:tab w:val="num" w:pos="1428"/>
        </w:tabs>
        <w:spacing w:line="276" w:lineRule="auto"/>
        <w:ind w:left="1428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>Desafio:</w:t>
      </w:r>
      <w:r w:rsidRPr="00A26ABB">
        <w:rPr>
          <w:rFonts w:ascii="Arial" w:hAnsi="Arial" w:cs="Arial"/>
        </w:rPr>
        <w:t xml:space="preserve"> O compilador gerou falhas críticas de execução (</w:t>
      </w:r>
      <w:proofErr w:type="spellStart"/>
      <w:r w:rsidRPr="00A26ABB">
        <w:rPr>
          <w:rFonts w:ascii="Arial" w:hAnsi="Arial" w:cs="Arial"/>
        </w:rPr>
        <w:t>nullptr</w:t>
      </w:r>
      <w:proofErr w:type="spellEnd"/>
      <w:r w:rsidRPr="00A26ABB">
        <w:rPr>
          <w:rFonts w:ascii="Arial" w:hAnsi="Arial" w:cs="Arial"/>
        </w:rPr>
        <w:t>) porque scripts associados à máquina de estados do jogador tentavam buscar referências estáticas da mochila (</w:t>
      </w:r>
      <w:proofErr w:type="spellStart"/>
      <w:r w:rsidRPr="00A26ABB">
        <w:rPr>
          <w:rFonts w:ascii="Arial" w:hAnsi="Arial" w:cs="Arial"/>
        </w:rPr>
        <w:t>backpack</w:t>
      </w:r>
      <w:proofErr w:type="spellEnd"/>
      <w:r w:rsidRPr="00A26ABB">
        <w:rPr>
          <w:rFonts w:ascii="Arial" w:hAnsi="Arial" w:cs="Arial"/>
        </w:rPr>
        <w:t>) e do mapa direto da raiz (/root/</w:t>
      </w:r>
      <w:proofErr w:type="spellStart"/>
      <w:r w:rsidRPr="00A26ABB">
        <w:rPr>
          <w:rFonts w:ascii="Arial" w:hAnsi="Arial" w:cs="Arial"/>
        </w:rPr>
        <w:t>MainLevel</w:t>
      </w:r>
      <w:proofErr w:type="spellEnd"/>
      <w:r w:rsidRPr="00A26ABB">
        <w:rPr>
          <w:rFonts w:ascii="Arial" w:hAnsi="Arial" w:cs="Arial"/>
        </w:rPr>
        <w:t>).</w:t>
      </w:r>
    </w:p>
    <w:p w14:paraId="09CAFE0B" w14:textId="77777777" w:rsidR="00A26ABB" w:rsidRPr="00A26ABB" w:rsidRDefault="00A26ABB" w:rsidP="00A26ABB">
      <w:pPr>
        <w:numPr>
          <w:ilvl w:val="0"/>
          <w:numId w:val="2"/>
        </w:numPr>
        <w:tabs>
          <w:tab w:val="clear" w:pos="720"/>
          <w:tab w:val="num" w:pos="1428"/>
        </w:tabs>
        <w:spacing w:line="276" w:lineRule="auto"/>
        <w:ind w:left="1428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>Solução:</w:t>
      </w:r>
      <w:r w:rsidRPr="00A26ABB">
        <w:rPr>
          <w:rFonts w:ascii="Arial" w:hAnsi="Arial" w:cs="Arial"/>
        </w:rPr>
        <w:t xml:space="preserve"> Foi aplicada uma refatoração focada em </w:t>
      </w:r>
      <w:r w:rsidRPr="00A26ABB">
        <w:rPr>
          <w:rFonts w:ascii="Arial" w:hAnsi="Arial" w:cs="Arial"/>
          <w:b/>
          <w:bCs/>
        </w:rPr>
        <w:t>Injeção de Dependência Dinâmica</w:t>
      </w:r>
      <w:r w:rsidRPr="00A26ABB">
        <w:rPr>
          <w:rFonts w:ascii="Arial" w:hAnsi="Arial" w:cs="Arial"/>
        </w:rPr>
        <w:t>. O script do nível passou a gerenciar as referências de forma encapsulada no método _</w:t>
      </w:r>
      <w:proofErr w:type="spellStart"/>
      <w:proofErr w:type="gramStart"/>
      <w:r w:rsidRPr="00A26ABB">
        <w:rPr>
          <w:rFonts w:ascii="Arial" w:hAnsi="Arial" w:cs="Arial"/>
        </w:rPr>
        <w:t>ready</w:t>
      </w:r>
      <w:proofErr w:type="spellEnd"/>
      <w:r w:rsidRPr="00A26ABB">
        <w:rPr>
          <w:rFonts w:ascii="Arial" w:hAnsi="Arial" w:cs="Arial"/>
        </w:rPr>
        <w:t>(</w:t>
      </w:r>
      <w:proofErr w:type="gramEnd"/>
      <w:r w:rsidRPr="00A26ABB">
        <w:rPr>
          <w:rFonts w:ascii="Arial" w:hAnsi="Arial" w:cs="Arial"/>
        </w:rPr>
        <w:t>), injetando instâncias voláteis da estrutura em memória caso os nós não estivessem prontos na árvore de herança.</w:t>
      </w:r>
    </w:p>
    <w:p w14:paraId="4B809595" w14:textId="77777777" w:rsidR="00A26ABB" w:rsidRPr="00A26ABB" w:rsidRDefault="00A26ABB" w:rsidP="00A26ABB">
      <w:pPr>
        <w:spacing w:line="276" w:lineRule="auto"/>
        <w:ind w:left="708"/>
        <w:jc w:val="both"/>
        <w:rPr>
          <w:rFonts w:ascii="Arial" w:hAnsi="Arial" w:cs="Arial"/>
          <w:b/>
          <w:bCs/>
        </w:rPr>
      </w:pPr>
      <w:r w:rsidRPr="00A26ABB">
        <w:rPr>
          <w:rFonts w:ascii="Arial" w:hAnsi="Arial" w:cs="Arial"/>
          <w:b/>
          <w:bCs/>
        </w:rPr>
        <w:t xml:space="preserve">B. Sincronização de Sinais e Escopo de </w:t>
      </w:r>
      <w:proofErr w:type="spellStart"/>
      <w:r w:rsidRPr="00A26ABB">
        <w:rPr>
          <w:rFonts w:ascii="Arial" w:hAnsi="Arial" w:cs="Arial"/>
          <w:b/>
          <w:bCs/>
        </w:rPr>
        <w:t>Callbacks</w:t>
      </w:r>
      <w:proofErr w:type="spellEnd"/>
      <w:r w:rsidRPr="00A26ABB">
        <w:rPr>
          <w:rFonts w:ascii="Arial" w:hAnsi="Arial" w:cs="Arial"/>
          <w:b/>
          <w:bCs/>
        </w:rPr>
        <w:t xml:space="preserve"> (</w:t>
      </w:r>
      <w:proofErr w:type="spellStart"/>
      <w:r w:rsidRPr="00A26ABB">
        <w:rPr>
          <w:rFonts w:ascii="Arial" w:hAnsi="Arial" w:cs="Arial"/>
          <w:b/>
          <w:bCs/>
        </w:rPr>
        <w:t>Standalone</w:t>
      </w:r>
      <w:proofErr w:type="spellEnd"/>
      <w:r w:rsidRPr="00A26ABB">
        <w:rPr>
          <w:rFonts w:ascii="Arial" w:hAnsi="Arial" w:cs="Arial"/>
          <w:b/>
          <w:bCs/>
        </w:rPr>
        <w:t xml:space="preserve"> Lambdas)</w:t>
      </w:r>
    </w:p>
    <w:p w14:paraId="1EF747B4" w14:textId="77777777" w:rsidR="00A26ABB" w:rsidRPr="00A26ABB" w:rsidRDefault="00A26ABB" w:rsidP="00A26ABB">
      <w:pPr>
        <w:numPr>
          <w:ilvl w:val="0"/>
          <w:numId w:val="3"/>
        </w:numPr>
        <w:tabs>
          <w:tab w:val="clear" w:pos="720"/>
          <w:tab w:val="num" w:pos="1428"/>
        </w:tabs>
        <w:spacing w:line="276" w:lineRule="auto"/>
        <w:ind w:left="1428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>Desafio:</w:t>
      </w:r>
      <w:r w:rsidRPr="00A26ABB">
        <w:rPr>
          <w:rFonts w:ascii="Arial" w:hAnsi="Arial" w:cs="Arial"/>
        </w:rPr>
        <w:t xml:space="preserve"> O parser do </w:t>
      </w:r>
      <w:proofErr w:type="spellStart"/>
      <w:r w:rsidRPr="00A26ABB">
        <w:rPr>
          <w:rFonts w:ascii="Arial" w:hAnsi="Arial" w:cs="Arial"/>
        </w:rPr>
        <w:t>GDScript</w:t>
      </w:r>
      <w:proofErr w:type="spellEnd"/>
      <w:r w:rsidRPr="00A26ABB">
        <w:rPr>
          <w:rFonts w:ascii="Arial" w:hAnsi="Arial" w:cs="Arial"/>
        </w:rPr>
        <w:t xml:space="preserve"> barrou implementações iniciais de telemetria emitindo o erro </w:t>
      </w:r>
      <w:proofErr w:type="spellStart"/>
      <w:r w:rsidRPr="00A26ABB">
        <w:rPr>
          <w:rFonts w:ascii="Arial" w:hAnsi="Arial" w:cs="Arial"/>
        </w:rPr>
        <w:t>Standalone</w:t>
      </w:r>
      <w:proofErr w:type="spellEnd"/>
      <w:r w:rsidRPr="00A26ABB">
        <w:rPr>
          <w:rFonts w:ascii="Arial" w:hAnsi="Arial" w:cs="Arial"/>
        </w:rPr>
        <w:t xml:space="preserve"> lambdas </w:t>
      </w:r>
      <w:proofErr w:type="spellStart"/>
      <w:r w:rsidRPr="00A26ABB">
        <w:rPr>
          <w:rFonts w:ascii="Arial" w:hAnsi="Arial" w:cs="Arial"/>
        </w:rPr>
        <w:t>cannot</w:t>
      </w:r>
      <w:proofErr w:type="spellEnd"/>
      <w:r w:rsidRPr="00A26ABB">
        <w:rPr>
          <w:rFonts w:ascii="Arial" w:hAnsi="Arial" w:cs="Arial"/>
        </w:rPr>
        <w:t xml:space="preserve"> </w:t>
      </w:r>
      <w:proofErr w:type="spellStart"/>
      <w:r w:rsidRPr="00A26ABB">
        <w:rPr>
          <w:rFonts w:ascii="Arial" w:hAnsi="Arial" w:cs="Arial"/>
        </w:rPr>
        <w:t>be</w:t>
      </w:r>
      <w:proofErr w:type="spellEnd"/>
      <w:r w:rsidRPr="00A26ABB">
        <w:rPr>
          <w:rFonts w:ascii="Arial" w:hAnsi="Arial" w:cs="Arial"/>
        </w:rPr>
        <w:t xml:space="preserve"> </w:t>
      </w:r>
      <w:proofErr w:type="spellStart"/>
      <w:r w:rsidRPr="00A26ABB">
        <w:rPr>
          <w:rFonts w:ascii="Arial" w:hAnsi="Arial" w:cs="Arial"/>
        </w:rPr>
        <w:t>accessed</w:t>
      </w:r>
      <w:proofErr w:type="spellEnd"/>
      <w:r w:rsidRPr="00A26ABB">
        <w:rPr>
          <w:rFonts w:ascii="Arial" w:hAnsi="Arial" w:cs="Arial"/>
        </w:rPr>
        <w:t>, causado pela tentativa de criar escopos anônimos de captura de sinais dentro do laço de repetição.</w:t>
      </w:r>
    </w:p>
    <w:p w14:paraId="0F867E50" w14:textId="77777777" w:rsidR="00A26ABB" w:rsidRPr="00A26ABB" w:rsidRDefault="00A26ABB" w:rsidP="00A26ABB">
      <w:pPr>
        <w:numPr>
          <w:ilvl w:val="0"/>
          <w:numId w:val="3"/>
        </w:numPr>
        <w:tabs>
          <w:tab w:val="clear" w:pos="720"/>
          <w:tab w:val="num" w:pos="1428"/>
        </w:tabs>
        <w:spacing w:line="276" w:lineRule="auto"/>
        <w:ind w:left="1428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>Solução:</w:t>
      </w:r>
      <w:r w:rsidRPr="00A26ABB">
        <w:rPr>
          <w:rFonts w:ascii="Arial" w:hAnsi="Arial" w:cs="Arial"/>
        </w:rPr>
        <w:t xml:space="preserve"> O sistema foi migrado para uma arquitetura tradicional de </w:t>
      </w:r>
      <w:r w:rsidRPr="00A26ABB">
        <w:rPr>
          <w:rFonts w:ascii="Arial" w:hAnsi="Arial" w:cs="Arial"/>
          <w:b/>
          <w:bCs/>
        </w:rPr>
        <w:t xml:space="preserve">Objetos </w:t>
      </w:r>
      <w:proofErr w:type="spellStart"/>
      <w:r w:rsidRPr="00A26ABB">
        <w:rPr>
          <w:rFonts w:ascii="Arial" w:hAnsi="Arial" w:cs="Arial"/>
          <w:b/>
          <w:bCs/>
        </w:rPr>
        <w:t>Callable</w:t>
      </w:r>
      <w:proofErr w:type="spellEnd"/>
      <w:r w:rsidRPr="00A26ABB">
        <w:rPr>
          <w:rFonts w:ascii="Arial" w:hAnsi="Arial" w:cs="Arial"/>
          <w:b/>
          <w:bCs/>
        </w:rPr>
        <w:t xml:space="preserve"> Nominais</w:t>
      </w:r>
      <w:r w:rsidRPr="00A26ABB">
        <w:rPr>
          <w:rFonts w:ascii="Arial" w:hAnsi="Arial" w:cs="Arial"/>
        </w:rPr>
        <w:t xml:space="preserve">. Criou-se a função explícita </w:t>
      </w:r>
      <w:proofErr w:type="spellStart"/>
      <w:r w:rsidRPr="00A26ABB">
        <w:rPr>
          <w:rFonts w:ascii="Arial" w:hAnsi="Arial" w:cs="Arial"/>
        </w:rPr>
        <w:t>validar_sinal_</w:t>
      </w:r>
      <w:proofErr w:type="gramStart"/>
      <w:r w:rsidRPr="00A26ABB">
        <w:rPr>
          <w:rFonts w:ascii="Arial" w:hAnsi="Arial" w:cs="Arial"/>
        </w:rPr>
        <w:t>fumaca</w:t>
      </w:r>
      <w:proofErr w:type="spellEnd"/>
      <w:r w:rsidRPr="00A26ABB">
        <w:rPr>
          <w:rFonts w:ascii="Arial" w:hAnsi="Arial" w:cs="Arial"/>
        </w:rPr>
        <w:t>(</w:t>
      </w:r>
      <w:proofErr w:type="gramEnd"/>
      <w:r w:rsidRPr="00A26ABB">
        <w:rPr>
          <w:rFonts w:ascii="Arial" w:hAnsi="Arial" w:cs="Arial"/>
        </w:rPr>
        <w:t>) desconectada ao final da rotina, limpando os resíduos de execução e impedindo vazamento de memória (</w:t>
      </w:r>
      <w:proofErr w:type="spellStart"/>
      <w:r w:rsidRPr="00A26ABB">
        <w:rPr>
          <w:rFonts w:ascii="Arial" w:hAnsi="Arial" w:cs="Arial"/>
          <w:i/>
          <w:iCs/>
        </w:rPr>
        <w:t>memory</w:t>
      </w:r>
      <w:proofErr w:type="spellEnd"/>
      <w:r w:rsidRPr="00A26ABB">
        <w:rPr>
          <w:rFonts w:ascii="Arial" w:hAnsi="Arial" w:cs="Arial"/>
          <w:i/>
          <w:iCs/>
        </w:rPr>
        <w:t xml:space="preserve"> </w:t>
      </w:r>
      <w:proofErr w:type="spellStart"/>
      <w:r w:rsidRPr="00A26ABB">
        <w:rPr>
          <w:rFonts w:ascii="Arial" w:hAnsi="Arial" w:cs="Arial"/>
          <w:i/>
          <w:iCs/>
        </w:rPr>
        <w:t>leaks</w:t>
      </w:r>
      <w:proofErr w:type="spellEnd"/>
      <w:r w:rsidRPr="00A26ABB">
        <w:rPr>
          <w:rFonts w:ascii="Arial" w:hAnsi="Arial" w:cs="Arial"/>
        </w:rPr>
        <w:t>).</w:t>
      </w:r>
    </w:p>
    <w:p w14:paraId="00ACC34D" w14:textId="77777777" w:rsidR="00A26ABB" w:rsidRDefault="00A26ABB" w:rsidP="00A26ABB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35A88633" w14:textId="055DF5D6" w:rsidR="00A26ABB" w:rsidRPr="00A26ABB" w:rsidRDefault="00A26ABB" w:rsidP="00A26ABB">
      <w:pPr>
        <w:spacing w:line="276" w:lineRule="auto"/>
        <w:ind w:left="708"/>
        <w:jc w:val="both"/>
        <w:rPr>
          <w:rFonts w:ascii="Arial" w:hAnsi="Arial" w:cs="Arial"/>
          <w:b/>
          <w:bCs/>
        </w:rPr>
      </w:pPr>
      <w:r w:rsidRPr="00A26ABB">
        <w:rPr>
          <w:rFonts w:ascii="Arial" w:hAnsi="Arial" w:cs="Arial"/>
          <w:b/>
          <w:bCs/>
        </w:rPr>
        <w:t>C. Divergência entre Espaço Métrico Plano e Isométrico</w:t>
      </w:r>
    </w:p>
    <w:p w14:paraId="1D3122C7" w14:textId="77777777" w:rsidR="00A26ABB" w:rsidRPr="00A26ABB" w:rsidRDefault="00A26ABB" w:rsidP="00A26ABB">
      <w:pPr>
        <w:numPr>
          <w:ilvl w:val="0"/>
          <w:numId w:val="4"/>
        </w:numPr>
        <w:tabs>
          <w:tab w:val="clear" w:pos="720"/>
          <w:tab w:val="num" w:pos="1428"/>
        </w:tabs>
        <w:spacing w:line="276" w:lineRule="auto"/>
        <w:ind w:left="1428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>Desafio:</w:t>
      </w:r>
      <w:r w:rsidRPr="00A26ABB">
        <w:rPr>
          <w:rFonts w:ascii="Arial" w:hAnsi="Arial" w:cs="Arial"/>
        </w:rPr>
        <w:t xml:space="preserve"> Inicialmente, o robô movia-se na tela, mas o cronômetro físico não encerrava devido à disparidade matemática entre a distância plana calculada por vetores tradicionais e as coordenadas projetadas em losangos 2.5D. O robô parava fisicamente por colisões antes de entrar no raio padrão de 20 pixels planos.</w:t>
      </w:r>
    </w:p>
    <w:p w14:paraId="010FF461" w14:textId="77777777" w:rsidR="00A26ABB" w:rsidRPr="00A26ABB" w:rsidRDefault="00A26ABB" w:rsidP="00A26ABB">
      <w:pPr>
        <w:numPr>
          <w:ilvl w:val="0"/>
          <w:numId w:val="4"/>
        </w:numPr>
        <w:tabs>
          <w:tab w:val="clear" w:pos="720"/>
          <w:tab w:val="num" w:pos="1428"/>
        </w:tabs>
        <w:spacing w:line="276" w:lineRule="auto"/>
        <w:ind w:left="1428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>Solução:</w:t>
      </w:r>
      <w:r w:rsidRPr="00A26ABB">
        <w:rPr>
          <w:rFonts w:ascii="Arial" w:hAnsi="Arial" w:cs="Arial"/>
        </w:rPr>
        <w:t xml:space="preserve"> O raio de aceitação e detecção linear da distância euclidiana da base foi expandido dinamicamente para </w:t>
      </w:r>
      <w:r w:rsidRPr="00A26ABB">
        <w:rPr>
          <w:rFonts w:ascii="Arial" w:hAnsi="Arial" w:cs="Arial"/>
          <w:b/>
          <w:bCs/>
        </w:rPr>
        <w:t>80 pixels</w:t>
      </w:r>
      <w:r w:rsidRPr="00A26ABB">
        <w:rPr>
          <w:rFonts w:ascii="Arial" w:hAnsi="Arial" w:cs="Arial"/>
        </w:rPr>
        <w:t xml:space="preserve"> no script do nível, permitindo que a parada física natural do personagem acione o gatilho de telemetria perfeitamente.</w:t>
      </w:r>
    </w:p>
    <w:p w14:paraId="4F07B838" w14:textId="77777777" w:rsidR="00A26ABB" w:rsidRDefault="00A26ABB" w:rsidP="00A26ABB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5C1ED6AC" w14:textId="24C90669" w:rsidR="00A26ABB" w:rsidRPr="00A26ABB" w:rsidRDefault="00A26ABB" w:rsidP="00A26ABB">
      <w:pPr>
        <w:spacing w:line="276" w:lineRule="auto"/>
        <w:jc w:val="both"/>
        <w:rPr>
          <w:rFonts w:ascii="Arial" w:hAnsi="Arial" w:cs="Arial"/>
          <w:b/>
          <w:bCs/>
        </w:rPr>
      </w:pPr>
      <w:r w:rsidRPr="00A26ABB">
        <w:rPr>
          <w:rFonts w:ascii="Arial" w:hAnsi="Arial" w:cs="Arial"/>
          <w:b/>
          <w:bCs/>
        </w:rPr>
        <w:t>3. Diagnóstico de Design e Próximos Passos (Métricas de Balanço)</w:t>
      </w:r>
    </w:p>
    <w:p w14:paraId="78A7B5AB" w14:textId="76332085" w:rsidR="00A26ABB" w:rsidRPr="00A26ABB" w:rsidRDefault="00A26ABB" w:rsidP="00A26ABB">
      <w:pPr>
        <w:spacing w:line="276" w:lineRule="auto"/>
        <w:ind w:firstLine="708"/>
        <w:jc w:val="both"/>
        <w:rPr>
          <w:rFonts w:ascii="Arial" w:hAnsi="Arial" w:cs="Arial"/>
        </w:rPr>
      </w:pPr>
      <w:r w:rsidRPr="00A26ABB">
        <w:rPr>
          <w:rFonts w:ascii="Arial" w:hAnsi="Arial" w:cs="Arial"/>
        </w:rPr>
        <w:t xml:space="preserve">O resultado de </w:t>
      </w:r>
      <w:r w:rsidRPr="00A26ABB">
        <w:rPr>
          <w:rFonts w:ascii="Arial" w:hAnsi="Arial" w:cs="Arial"/>
          <w:b/>
          <w:bCs/>
        </w:rPr>
        <w:t>0.97 segundos</w:t>
      </w:r>
      <w:r w:rsidRPr="00A26ABB">
        <w:rPr>
          <w:rFonts w:ascii="Arial" w:hAnsi="Arial" w:cs="Arial"/>
        </w:rPr>
        <w:t xml:space="preserve"> obtido no teste de </w:t>
      </w:r>
      <w:proofErr w:type="spellStart"/>
      <w:r w:rsidRPr="00A26ABB">
        <w:rPr>
          <w:rFonts w:ascii="Arial" w:hAnsi="Arial" w:cs="Arial"/>
        </w:rPr>
        <w:t>Greyboxing</w:t>
      </w:r>
      <w:proofErr w:type="spellEnd"/>
      <w:r w:rsidRPr="00A26ABB">
        <w:rPr>
          <w:rFonts w:ascii="Arial" w:hAnsi="Arial" w:cs="Arial"/>
        </w:rPr>
        <w:t xml:space="preserve"> trouxe um diagnóstico crucial de Game Design alinhado à </w:t>
      </w:r>
      <w:r w:rsidRPr="00A26ABB">
        <w:rPr>
          <w:rFonts w:ascii="Arial" w:hAnsi="Arial" w:cs="Arial"/>
          <w:b/>
          <w:bCs/>
        </w:rPr>
        <w:t>Teoria do Fluxo</w:t>
      </w:r>
      <w:r w:rsidRPr="00A26ABB">
        <w:rPr>
          <w:rFonts w:ascii="Arial" w:hAnsi="Arial" w:cs="Arial"/>
        </w:rPr>
        <w:t xml:space="preserve">: Com a velocidade linear ajustada em </w:t>
      </w:r>
      <w:r w:rsidRPr="00A26ABB">
        <w:rPr>
          <w:rFonts w:ascii="Arial" w:hAnsi="Arial" w:cs="Arial"/>
          <w:b/>
          <w:bCs/>
        </w:rPr>
        <w:t xml:space="preserve">250 </w:t>
      </w:r>
      <w:proofErr w:type="spellStart"/>
      <w:r w:rsidRPr="00A26ABB">
        <w:rPr>
          <w:rFonts w:ascii="Arial" w:hAnsi="Arial" w:cs="Arial"/>
          <w:b/>
          <w:bCs/>
        </w:rPr>
        <w:t>px</w:t>
      </w:r>
      <w:proofErr w:type="spellEnd"/>
      <w:r w:rsidRPr="00A26ABB">
        <w:rPr>
          <w:rFonts w:ascii="Arial" w:hAnsi="Arial" w:cs="Arial"/>
          <w:b/>
          <w:bCs/>
        </w:rPr>
        <w:t>/s</w:t>
      </w:r>
      <w:r w:rsidRPr="00A26ABB">
        <w:rPr>
          <w:rFonts w:ascii="Arial" w:hAnsi="Arial" w:cs="Arial"/>
        </w:rPr>
        <w:t xml:space="preserve"> e o tamanho atual da grade do mapa, o tempo de locomoção até o target ficou extremamente </w:t>
      </w:r>
      <w:r w:rsidRPr="00A26ABB">
        <w:rPr>
          <w:rFonts w:ascii="Arial" w:hAnsi="Arial" w:cs="Arial"/>
        </w:rPr>
        <w:t>baixos</w:t>
      </w:r>
      <w:r w:rsidRPr="00A26ABB">
        <w:rPr>
          <w:rFonts w:ascii="Arial" w:hAnsi="Arial" w:cs="Arial"/>
        </w:rPr>
        <w:t xml:space="preserve"> (inferior ao piso ideal de 3.0 segundos). Em uma sessão com crianças de 8 a 12 anos, isso eliminaria a tensão </w:t>
      </w:r>
      <w:r w:rsidRPr="00A26ABB">
        <w:rPr>
          <w:rFonts w:ascii="Arial" w:hAnsi="Arial" w:cs="Arial"/>
        </w:rPr>
        <w:t>espacial,</w:t>
      </w:r>
      <w:r w:rsidRPr="00A26ABB">
        <w:rPr>
          <w:rFonts w:ascii="Arial" w:hAnsi="Arial" w:cs="Arial"/>
        </w:rPr>
        <w:t xml:space="preserve"> tornando o jogo fácil demais e gerando tédio precoce. </w:t>
      </w:r>
    </w:p>
    <w:p w14:paraId="4557BFB0" w14:textId="77777777" w:rsidR="00A26ABB" w:rsidRDefault="00A26ABB" w:rsidP="00A26ABB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54F16837" w14:textId="227388E7" w:rsidR="00A26ABB" w:rsidRPr="00A26ABB" w:rsidRDefault="00A26ABB" w:rsidP="00A26ABB">
      <w:pPr>
        <w:spacing w:line="276" w:lineRule="auto"/>
        <w:jc w:val="both"/>
        <w:rPr>
          <w:rFonts w:ascii="Arial" w:hAnsi="Arial" w:cs="Arial"/>
        </w:rPr>
      </w:pPr>
      <w:r w:rsidRPr="00A26ABB">
        <w:rPr>
          <w:rFonts w:ascii="Arial" w:hAnsi="Arial" w:cs="Arial"/>
          <w:b/>
          <w:bCs/>
        </w:rPr>
        <w:t>Plano de Ação para a Semana 3:</w:t>
      </w:r>
    </w:p>
    <w:p w14:paraId="4C37F300" w14:textId="77777777" w:rsidR="00A26ABB" w:rsidRPr="00A26ABB" w:rsidRDefault="00A26ABB" w:rsidP="00A26ABB">
      <w:pPr>
        <w:numPr>
          <w:ilvl w:val="0"/>
          <w:numId w:val="5"/>
        </w:numPr>
        <w:tabs>
          <w:tab w:val="clear" w:pos="720"/>
          <w:tab w:val="num" w:pos="1068"/>
        </w:tabs>
        <w:spacing w:line="276" w:lineRule="auto"/>
        <w:ind w:left="1068"/>
        <w:jc w:val="both"/>
        <w:rPr>
          <w:rFonts w:ascii="Arial" w:hAnsi="Arial" w:cs="Arial"/>
        </w:rPr>
      </w:pPr>
      <w:r w:rsidRPr="00A26ABB">
        <w:rPr>
          <w:rFonts w:ascii="Arial" w:hAnsi="Arial" w:cs="Arial"/>
        </w:rPr>
        <w:t xml:space="preserve">Expandir a malha física do </w:t>
      </w:r>
      <w:proofErr w:type="spellStart"/>
      <w:r w:rsidRPr="00A26ABB">
        <w:rPr>
          <w:rFonts w:ascii="Arial" w:hAnsi="Arial" w:cs="Arial"/>
        </w:rPr>
        <w:t>MapGridIsom</w:t>
      </w:r>
      <w:proofErr w:type="spellEnd"/>
      <w:r w:rsidRPr="00A26ABB">
        <w:rPr>
          <w:rFonts w:ascii="Arial" w:hAnsi="Arial" w:cs="Arial"/>
        </w:rPr>
        <w:t xml:space="preserve"> para o tamanho final de preenchimento (escala real do cenário). </w:t>
      </w:r>
    </w:p>
    <w:p w14:paraId="19722BDB" w14:textId="77777777" w:rsidR="00A26ABB" w:rsidRPr="00A26ABB" w:rsidRDefault="00A26ABB" w:rsidP="00A26ABB">
      <w:pPr>
        <w:numPr>
          <w:ilvl w:val="0"/>
          <w:numId w:val="5"/>
        </w:numPr>
        <w:tabs>
          <w:tab w:val="clear" w:pos="720"/>
          <w:tab w:val="num" w:pos="1068"/>
        </w:tabs>
        <w:spacing w:line="276" w:lineRule="auto"/>
        <w:ind w:left="1068"/>
        <w:jc w:val="both"/>
        <w:rPr>
          <w:rFonts w:ascii="Arial" w:hAnsi="Arial" w:cs="Arial"/>
        </w:rPr>
      </w:pPr>
      <w:r w:rsidRPr="00A26ABB">
        <w:rPr>
          <w:rFonts w:ascii="Arial" w:hAnsi="Arial" w:cs="Arial"/>
        </w:rPr>
        <w:t xml:space="preserve">Reduzir a velocidade máxima do herói no script player_controller.gd para uma faixa testada de </w:t>
      </w:r>
      <w:r w:rsidRPr="00A26ABB">
        <w:rPr>
          <w:rFonts w:ascii="Arial" w:hAnsi="Arial" w:cs="Arial"/>
          <w:b/>
          <w:bCs/>
        </w:rPr>
        <w:t xml:space="preserve">120 </w:t>
      </w:r>
      <w:proofErr w:type="spellStart"/>
      <w:r w:rsidRPr="00A26ABB">
        <w:rPr>
          <w:rFonts w:ascii="Arial" w:hAnsi="Arial" w:cs="Arial"/>
          <w:b/>
          <w:bCs/>
        </w:rPr>
        <w:t>px</w:t>
      </w:r>
      <w:proofErr w:type="spellEnd"/>
      <w:r w:rsidRPr="00A26ABB">
        <w:rPr>
          <w:rFonts w:ascii="Arial" w:hAnsi="Arial" w:cs="Arial"/>
          <w:b/>
          <w:bCs/>
        </w:rPr>
        <w:t>/s</w:t>
      </w:r>
      <w:r w:rsidRPr="00A26ABB">
        <w:rPr>
          <w:rFonts w:ascii="Arial" w:hAnsi="Arial" w:cs="Arial"/>
        </w:rPr>
        <w:t xml:space="preserve"> a </w:t>
      </w:r>
      <w:r w:rsidRPr="00A26ABB">
        <w:rPr>
          <w:rFonts w:ascii="Arial" w:hAnsi="Arial" w:cs="Arial"/>
          <w:b/>
          <w:bCs/>
        </w:rPr>
        <w:t xml:space="preserve">150 </w:t>
      </w:r>
      <w:proofErr w:type="spellStart"/>
      <w:r w:rsidRPr="00A26ABB">
        <w:rPr>
          <w:rFonts w:ascii="Arial" w:hAnsi="Arial" w:cs="Arial"/>
          <w:b/>
          <w:bCs/>
        </w:rPr>
        <w:t>px</w:t>
      </w:r>
      <w:proofErr w:type="spellEnd"/>
      <w:r w:rsidRPr="00A26ABB">
        <w:rPr>
          <w:rFonts w:ascii="Arial" w:hAnsi="Arial" w:cs="Arial"/>
          <w:b/>
          <w:bCs/>
        </w:rPr>
        <w:t>/s</w:t>
      </w:r>
      <w:r w:rsidRPr="00A26ABB">
        <w:rPr>
          <w:rFonts w:ascii="Arial" w:hAnsi="Arial" w:cs="Arial"/>
        </w:rPr>
        <w:t xml:space="preserve">, buscando atingir o tempo de trajeto equilibrado ideal (entre 5.0 e 12.0 segundos de locomoção pura). </w:t>
      </w:r>
    </w:p>
    <w:p w14:paraId="4C0936C4" w14:textId="77777777" w:rsidR="00A26ABB" w:rsidRPr="00A26ABB" w:rsidRDefault="00A26ABB" w:rsidP="00A26ABB">
      <w:pPr>
        <w:numPr>
          <w:ilvl w:val="0"/>
          <w:numId w:val="5"/>
        </w:numPr>
        <w:tabs>
          <w:tab w:val="clear" w:pos="720"/>
          <w:tab w:val="num" w:pos="1068"/>
        </w:tabs>
        <w:spacing w:line="276" w:lineRule="auto"/>
        <w:ind w:left="1068"/>
        <w:jc w:val="both"/>
        <w:rPr>
          <w:rFonts w:ascii="Arial" w:hAnsi="Arial" w:cs="Arial"/>
        </w:rPr>
      </w:pPr>
      <w:r w:rsidRPr="00A26ABB">
        <w:rPr>
          <w:rFonts w:ascii="Arial" w:hAnsi="Arial" w:cs="Arial"/>
        </w:rPr>
        <w:t xml:space="preserve">Avançar para a integração do HUD visual baseado em nós </w:t>
      </w:r>
      <w:proofErr w:type="spellStart"/>
      <w:r w:rsidRPr="00A26ABB">
        <w:rPr>
          <w:rFonts w:ascii="Arial" w:hAnsi="Arial" w:cs="Arial"/>
        </w:rPr>
        <w:t>Control</w:t>
      </w:r>
      <w:proofErr w:type="spellEnd"/>
      <w:r w:rsidRPr="00A26ABB">
        <w:rPr>
          <w:rFonts w:ascii="Arial" w:hAnsi="Arial" w:cs="Arial"/>
        </w:rPr>
        <w:t xml:space="preserve">. </w:t>
      </w:r>
    </w:p>
    <w:p w14:paraId="28F53377" w14:textId="77777777" w:rsidR="005D7EDC" w:rsidRPr="00A26ABB" w:rsidRDefault="005D7EDC" w:rsidP="00A26ABB">
      <w:pPr>
        <w:spacing w:line="276" w:lineRule="auto"/>
        <w:ind w:left="348"/>
        <w:jc w:val="both"/>
        <w:rPr>
          <w:rFonts w:ascii="Arial" w:hAnsi="Arial" w:cs="Arial"/>
        </w:rPr>
      </w:pPr>
    </w:p>
    <w:sectPr w:rsidR="005D7EDC" w:rsidRPr="00A26ABB" w:rsidSect="00A26ABB">
      <w:headerReference w:type="default" r:id="rId7"/>
      <w:pgSz w:w="11906" w:h="16838"/>
      <w:pgMar w:top="1134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1F20C" w14:textId="77777777" w:rsidR="00623789" w:rsidRDefault="00623789" w:rsidP="00A26ABB">
      <w:pPr>
        <w:spacing w:after="0" w:line="240" w:lineRule="auto"/>
      </w:pPr>
      <w:r>
        <w:separator/>
      </w:r>
    </w:p>
  </w:endnote>
  <w:endnote w:type="continuationSeparator" w:id="0">
    <w:p w14:paraId="3D53F3D6" w14:textId="77777777" w:rsidR="00623789" w:rsidRDefault="00623789" w:rsidP="00A2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C0B63" w14:textId="77777777" w:rsidR="00623789" w:rsidRDefault="00623789" w:rsidP="00A26ABB">
      <w:pPr>
        <w:spacing w:after="0" w:line="240" w:lineRule="auto"/>
      </w:pPr>
      <w:r>
        <w:separator/>
      </w:r>
    </w:p>
  </w:footnote>
  <w:footnote w:type="continuationSeparator" w:id="0">
    <w:p w14:paraId="47307FF8" w14:textId="77777777" w:rsidR="00623789" w:rsidRDefault="00623789" w:rsidP="00A2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59F59" w14:textId="274814D1" w:rsidR="008A0063" w:rsidRPr="008A0063" w:rsidRDefault="008A0063" w:rsidP="00A26ABB">
    <w:pPr>
      <w:spacing w:line="276" w:lineRule="auto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RELATÓRIO TÉCNICO DE DESENVOLVIMENTO</w:t>
    </w:r>
  </w:p>
  <w:p w14:paraId="45D65D01" w14:textId="124BDC78" w:rsidR="00A26ABB" w:rsidRPr="00A26ABB" w:rsidRDefault="00A26ABB" w:rsidP="00A26ABB">
    <w:pPr>
      <w:spacing w:line="276" w:lineRule="auto"/>
      <w:jc w:val="center"/>
      <w:rPr>
        <w:rFonts w:ascii="Arial" w:hAnsi="Arial" w:cs="Arial"/>
      </w:rPr>
    </w:pPr>
    <w:r w:rsidRPr="00A26ABB">
      <w:rPr>
        <w:rFonts w:ascii="Arial" w:hAnsi="Arial" w:cs="Arial"/>
      </w:rPr>
      <w:t xml:space="preserve">FASE: Core Gameplay Digital e </w:t>
    </w:r>
    <w:proofErr w:type="spellStart"/>
    <w:r w:rsidRPr="00A26ABB">
      <w:rPr>
        <w:rFonts w:ascii="Arial" w:hAnsi="Arial" w:cs="Arial"/>
      </w:rPr>
      <w:t>Greyboxing</w:t>
    </w:r>
    <w:proofErr w:type="spellEnd"/>
    <w:r w:rsidRPr="00A26ABB">
      <w:rPr>
        <w:rFonts w:ascii="Arial" w:hAnsi="Arial" w:cs="Arial"/>
      </w:rPr>
      <w:t xml:space="preserve"> (Semana 2)</w:t>
    </w:r>
  </w:p>
  <w:p w14:paraId="6F12A54B" w14:textId="77777777" w:rsidR="00A26ABB" w:rsidRDefault="00A26A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AB4"/>
    <w:multiLevelType w:val="multilevel"/>
    <w:tmpl w:val="3896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53405"/>
    <w:multiLevelType w:val="multilevel"/>
    <w:tmpl w:val="C7B0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87C35"/>
    <w:multiLevelType w:val="multilevel"/>
    <w:tmpl w:val="92D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F4AD4"/>
    <w:multiLevelType w:val="multilevel"/>
    <w:tmpl w:val="D0C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61728"/>
    <w:multiLevelType w:val="multilevel"/>
    <w:tmpl w:val="3894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478870">
    <w:abstractNumId w:val="3"/>
  </w:num>
  <w:num w:numId="2" w16cid:durableId="514684967">
    <w:abstractNumId w:val="1"/>
  </w:num>
  <w:num w:numId="3" w16cid:durableId="1408458430">
    <w:abstractNumId w:val="2"/>
  </w:num>
  <w:num w:numId="4" w16cid:durableId="910888019">
    <w:abstractNumId w:val="4"/>
  </w:num>
  <w:num w:numId="5" w16cid:durableId="193739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BB"/>
    <w:rsid w:val="003E3233"/>
    <w:rsid w:val="005149FC"/>
    <w:rsid w:val="005D7EDC"/>
    <w:rsid w:val="00623789"/>
    <w:rsid w:val="007F511B"/>
    <w:rsid w:val="008A0063"/>
    <w:rsid w:val="00A26ABB"/>
    <w:rsid w:val="00D86137"/>
    <w:rsid w:val="00FB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89107"/>
  <w15:chartTrackingRefBased/>
  <w15:docId w15:val="{C4BBFB6C-7919-4A1B-B784-DE395D1D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6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6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6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6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6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6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6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6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6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6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6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6A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6A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6A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6A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6A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6A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6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6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6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6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6A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6A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6A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6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6A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6AB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2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6ABB"/>
  </w:style>
  <w:style w:type="paragraph" w:styleId="Rodap">
    <w:name w:val="footer"/>
    <w:basedOn w:val="Normal"/>
    <w:link w:val="RodapChar"/>
    <w:uiPriority w:val="99"/>
    <w:unhideWhenUsed/>
    <w:rsid w:val="00A2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6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704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Kensley Alves Oliveira</dc:creator>
  <cp:keywords/>
  <dc:description/>
  <cp:lastModifiedBy>Kensley Alves Oliveira</cp:lastModifiedBy>
  <cp:revision>2</cp:revision>
  <dcterms:created xsi:type="dcterms:W3CDTF">2026-07-15T14:50:00Z</dcterms:created>
  <dcterms:modified xsi:type="dcterms:W3CDTF">2026-07-15T14:55:00Z</dcterms:modified>
</cp:coreProperties>
</file>