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帳票設計標準</w:t>
      </w:r>
    </w:p>
    <w:p>
      <w:r>
        <w:t>制定日: 2024-04-01</w:t>
      </w:r>
    </w:p>
    <w:p>
      <w:r>
        <w:t>改訂日: 2025-06-30</w:t>
      </w:r>
    </w:p>
    <w:p>
      <w:r>
        <w:t>版数: 1.3</w:t>
      </w:r>
    </w:p>
    <w:p>
      <w:pPr>
        <w:pStyle w:val="Heading1"/>
      </w:pPr>
      <w:r>
        <w:t>1 適用範囲</w:t>
      </w:r>
    </w:p>
    <w:p>
      <w:r>
        <w:t>本標準は、業務システムの帳票設計書を作成する際に適用する。</w:t>
      </w:r>
    </w:p>
    <w:p>
      <w:pPr>
        <w:pStyle w:val="Heading1"/>
      </w:pPr>
      <w:r>
        <w:t>2 帳票の基本情報</w:t>
      </w:r>
    </w:p>
    <w:p>
      <w:r>
        <w:t>帳票設計書には帳票ID、帳票名称、帳票区分、出力契機を記載すること。</w:t>
      </w:r>
    </w:p>
    <w:p>
      <w:r>
        <w:t>帳票IDは体系「Rxxx-nnn」に従って付与すること。</w:t>
      </w:r>
    </w:p>
    <w:p>
      <w:r>
        <w:t>帳票名称は業務用語を用いて記載する。</w:t>
      </w:r>
    </w:p>
    <w:p>
      <w:r>
        <w:t>帳票の利用者と利用目的を記載すること。</w:t>
      </w:r>
    </w:p>
    <w:p>
      <w:pPr>
        <w:pStyle w:val="Heading1"/>
      </w:pPr>
      <w:r>
        <w:t>3 レイアウト</w:t>
      </w:r>
    </w:p>
    <w:p>
      <w:pPr>
        <w:pStyle w:val="Heading2"/>
      </w:pPr>
      <w:r>
        <w:t>3.1 用紙と余白</w:t>
      </w:r>
    </w:p>
    <w:p>
      <w:r>
        <w:t>用紙サイズと印刷の向きを明記すること。</w:t>
      </w:r>
    </w:p>
    <w:p>
      <w:r>
        <w:t>上下左右の余白をレイアウト図に記載すること。</w:t>
      </w:r>
    </w:p>
    <w:p>
      <w:pPr>
        <w:pStyle w:val="Heading2"/>
      </w:pPr>
      <w:r>
        <w:t>3.2 ヘッダとフッタ</w:t>
      </w:r>
    </w:p>
    <w:p>
      <w:r>
        <w:t>ヘッダには帳票名称、出力日時、ページ番号を記載すること。</w:t>
      </w:r>
    </w:p>
    <w:p>
      <w:r>
        <w:t>フッタには出力条件を記載すること。ただし、単票形式の帳票は省略できる。</w:t>
      </w:r>
    </w:p>
    <w:p>
      <w:pPr>
        <w:pStyle w:val="Heading1"/>
      </w:pPr>
      <w:r>
        <w:t>4 明細</w:t>
      </w:r>
    </w:p>
    <w:p>
      <w:r>
        <w:t>明細部の項目名、桁数、編集形式を定義すること。</w:t>
      </w:r>
    </w:p>
    <w:p>
      <w:r>
        <w:t>数値項目の桁区切りと小数点以下の桁数を明記すること。</w:t>
      </w:r>
    </w:p>
    <w:p>
      <w:r>
        <w:t>明細が0件の場合の出力内容を定義すること。</w:t>
      </w:r>
    </w:p>
    <w:p>
      <w:r>
        <w:t>1ページあたりの明細行数を定義すること。</w:t>
      </w:r>
    </w:p>
    <w:p>
      <w:pPr>
        <w:pStyle w:val="Heading1"/>
      </w:pPr>
      <w:r>
        <w:t>5 集計と改ページ</w:t>
      </w:r>
    </w:p>
    <w:p>
      <w:r>
        <w:t>小計、中計、合計の集計単位を定義すること。</w:t>
      </w:r>
    </w:p>
    <w:p>
      <w:r>
        <w:t>改ページの条件を明記すること。</w:t>
      </w:r>
    </w:p>
    <w:p>
      <w:r>
        <w:t>集計値の算出根拠を記載すること。</w:t>
      </w:r>
    </w:p>
    <w:p>
      <w:pPr>
        <w:pStyle w:val="Heading1"/>
      </w:pPr>
      <w:r>
        <w:t>6 出力形式</w:t>
      </w:r>
    </w:p>
    <w:p>
      <w:r>
        <w:t>出力形式はPDF、CSV、印刷のいずれかとする。</w:t>
      </w:r>
    </w:p>
    <w:p>
      <w:r>
        <w:t>CSV出力の場合は文字コードと区切り文字を明記すること。</w:t>
      </w:r>
    </w:p>
    <w:p>
      <w:r>
        <w:t>帳票の出力先を定義すること。</w:t>
      </w:r>
    </w:p>
    <w:p>
      <w:pPr>
        <w:pStyle w:val="Heading1"/>
      </w:pPr>
      <w:r>
        <w:t>7 セキュリティ</w:t>
      </w:r>
    </w:p>
    <w:p>
      <w:r>
        <w:t>帳票ごとに出力を許可する権限を定義すること。</w:t>
      </w:r>
    </w:p>
    <w:p>
      <w:r>
        <w:t>個人情報を含む帳票は出力の記録を取得すること。</w:t>
      </w:r>
    </w:p>
    <w:p>
      <w:r>
        <w:t>帳票の出力にあたり、権限を持たない利用者へ内容を表示してはならない。</w:t>
      </w:r>
    </w:p>
    <w:p>
      <w:pPr>
        <w:pStyle w:val="Heading1"/>
      </w:pPr>
      <w:r>
        <w:t>8 運用</w:t>
      </w:r>
    </w:p>
    <w:p>
      <w:r>
        <w:t>帳票の保管期間を定義すること。</w:t>
      </w:r>
    </w:p>
    <w:p>
      <w:r>
        <w:t>再出力の可否と手順を記載すること。</w:t>
      </w:r>
    </w:p>
    <w:p>
      <w:pPr>
        <w:pStyle w:val="Heading1"/>
      </w:pPr>
      <w:r>
        <w:t>9 その他</w:t>
      </w:r>
    </w:p>
    <w:p>
      <w:r>
        <w:t>帳票設計は適切な粒度で行うこと。</w:t>
      </w:r>
    </w:p>
    <w:p>
      <w:r>
        <w:t>必要に応じて出力サンプルを添付する。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