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A98D8" w14:textId="07342742" w:rsidR="00B03A95" w:rsidRPr="007B231D" w:rsidRDefault="00B03A95" w:rsidP="003435B3">
      <w:pPr>
        <w:spacing w:line="276" w:lineRule="auto"/>
        <w:rPr>
          <w:rFonts w:cstheme="minorHAnsi"/>
          <w:b/>
          <w:bCs/>
          <w:sz w:val="24"/>
          <w:szCs w:val="24"/>
          <w:u w:val="single"/>
        </w:rPr>
      </w:pPr>
      <w:r w:rsidRPr="007B231D">
        <w:rPr>
          <w:rFonts w:cstheme="minorHAnsi"/>
          <w:b/>
          <w:bCs/>
          <w:sz w:val="24"/>
          <w:szCs w:val="24"/>
          <w:u w:val="single"/>
        </w:rPr>
        <w:t>16C</w:t>
      </w:r>
    </w:p>
    <w:p w14:paraId="124685BE" w14:textId="36857376" w:rsidR="00B03A95" w:rsidRPr="007B231D" w:rsidRDefault="00B03A95" w:rsidP="003435B3">
      <w:pPr>
        <w:spacing w:line="276" w:lineRule="auto"/>
        <w:rPr>
          <w:rFonts w:cstheme="minorHAnsi"/>
          <w:sz w:val="24"/>
          <w:szCs w:val="24"/>
          <w:highlight w:val="yellow"/>
        </w:rPr>
      </w:pPr>
      <w:r w:rsidRPr="007B231D">
        <w:rPr>
          <w:rFonts w:cstheme="minorHAnsi"/>
          <w:b/>
          <w:bCs/>
          <w:sz w:val="24"/>
          <w:szCs w:val="24"/>
          <w:highlight w:val="yellow"/>
        </w:rPr>
        <w:t>Arden of Faversham</w:t>
      </w:r>
      <w:r w:rsidRPr="007B231D">
        <w:rPr>
          <w:rFonts w:cstheme="minorHAnsi"/>
          <w:sz w:val="24"/>
          <w:szCs w:val="24"/>
          <w:highlight w:val="yellow"/>
        </w:rPr>
        <w:t xml:space="preserve"> (Marnie Stanley)</w:t>
      </w:r>
    </w:p>
    <w:p w14:paraId="38AB3A81" w14:textId="48C7C3AF" w:rsidR="00B03A95" w:rsidRDefault="004A3415" w:rsidP="003435B3">
      <w:pPr>
        <w:spacing w:line="276" w:lineRule="auto"/>
        <w:rPr>
          <w:rFonts w:cstheme="minorHAnsi"/>
          <w:sz w:val="24"/>
          <w:szCs w:val="24"/>
        </w:rPr>
      </w:pPr>
      <w:r w:rsidRPr="004A3415">
        <w:rPr>
          <w:rFonts w:cstheme="minorHAnsi"/>
          <w:sz w:val="24"/>
          <w:szCs w:val="24"/>
        </w:rPr>
        <w:t>TO BE ADDED</w:t>
      </w:r>
    </w:p>
    <w:p w14:paraId="32AAE6AB" w14:textId="77777777" w:rsidR="004A3415" w:rsidRPr="004A3415" w:rsidRDefault="004A3415" w:rsidP="003435B3">
      <w:pPr>
        <w:spacing w:line="276" w:lineRule="auto"/>
        <w:rPr>
          <w:rFonts w:cstheme="minorHAnsi"/>
          <w:sz w:val="24"/>
          <w:szCs w:val="24"/>
        </w:rPr>
      </w:pPr>
    </w:p>
    <w:p w14:paraId="43B838E1" w14:textId="06B04260" w:rsidR="005021B1" w:rsidRPr="007B231D" w:rsidRDefault="009C2E49" w:rsidP="003435B3">
      <w:pPr>
        <w:spacing w:line="276" w:lineRule="auto"/>
        <w:rPr>
          <w:rFonts w:cstheme="minorHAnsi"/>
          <w:b/>
          <w:bCs/>
          <w:sz w:val="24"/>
          <w:szCs w:val="24"/>
          <w:u w:val="single"/>
        </w:rPr>
      </w:pPr>
      <w:r w:rsidRPr="007B231D">
        <w:rPr>
          <w:rFonts w:cstheme="minorHAnsi"/>
          <w:b/>
          <w:bCs/>
          <w:sz w:val="24"/>
          <w:szCs w:val="24"/>
          <w:u w:val="single"/>
        </w:rPr>
        <w:t>19C</w:t>
      </w:r>
    </w:p>
    <w:p w14:paraId="0818B77D" w14:textId="77777777" w:rsidR="003435B3" w:rsidRPr="00292022" w:rsidRDefault="0004181E" w:rsidP="003435B3">
      <w:pPr>
        <w:spacing w:after="0" w:line="276" w:lineRule="auto"/>
        <w:rPr>
          <w:rFonts w:eastAsia="Times New Roman" w:cstheme="minorHAnsi"/>
          <w:b/>
          <w:bCs/>
          <w:color w:val="000000"/>
          <w:sz w:val="24"/>
          <w:szCs w:val="24"/>
          <w:lang w:eastAsia="en-GB"/>
        </w:rPr>
      </w:pPr>
      <w:r w:rsidRPr="00292022">
        <w:rPr>
          <w:rFonts w:eastAsia="Times New Roman" w:cstheme="minorHAnsi"/>
          <w:b/>
          <w:bCs/>
          <w:color w:val="000000"/>
          <w:sz w:val="24"/>
          <w:szCs w:val="24"/>
          <w:lang w:eastAsia="en-GB"/>
        </w:rPr>
        <w:t xml:space="preserve">Ainsworth, Harrison </w:t>
      </w:r>
      <w:r w:rsidRPr="00292022">
        <w:rPr>
          <w:rFonts w:eastAsia="Times New Roman" w:cstheme="minorHAnsi"/>
          <w:color w:val="000000"/>
          <w:sz w:val="24"/>
          <w:szCs w:val="24"/>
          <w:lang w:eastAsia="en-GB"/>
        </w:rPr>
        <w:t>(Peter Merchant )</w:t>
      </w:r>
      <w:r w:rsidRPr="00292022">
        <w:rPr>
          <w:rFonts w:eastAsia="Times New Roman" w:cstheme="minorHAnsi"/>
          <w:b/>
          <w:bCs/>
          <w:color w:val="000000"/>
          <w:sz w:val="24"/>
          <w:szCs w:val="24"/>
          <w:lang w:eastAsia="en-GB"/>
        </w:rPr>
        <w:t xml:space="preserve"> </w:t>
      </w:r>
    </w:p>
    <w:p w14:paraId="43147F46" w14:textId="13602C88" w:rsidR="003435B3" w:rsidRDefault="00292022" w:rsidP="003435B3">
      <w:pPr>
        <w:spacing w:after="0" w:line="276" w:lineRule="auto"/>
        <w:rPr>
          <w:rFonts w:eastAsia="Times New Roman" w:cstheme="minorHAnsi"/>
          <w:color w:val="000000"/>
          <w:sz w:val="24"/>
          <w:szCs w:val="24"/>
          <w:lang w:eastAsia="en-GB"/>
        </w:rPr>
      </w:pPr>
      <w:r w:rsidRPr="00292022">
        <w:rPr>
          <w:rFonts w:eastAsia="Times New Roman" w:cstheme="minorHAnsi"/>
          <w:color w:val="000000"/>
          <w:sz w:val="24"/>
          <w:szCs w:val="24"/>
          <w:lang w:eastAsia="en-GB"/>
        </w:rPr>
        <w:t xml:space="preserve">William (Harrison) Ainsworth, born on 4 February 1805, </w:t>
      </w:r>
      <w:r>
        <w:rPr>
          <w:rFonts w:eastAsia="Times New Roman" w:cstheme="minorHAnsi"/>
          <w:color w:val="000000"/>
          <w:sz w:val="24"/>
          <w:szCs w:val="24"/>
          <w:lang w:eastAsia="en-GB"/>
        </w:rPr>
        <w:t xml:space="preserve">had his first </w:t>
      </w:r>
      <w:r w:rsidRPr="00292022">
        <w:rPr>
          <w:rFonts w:eastAsia="Times New Roman" w:cstheme="minorHAnsi"/>
          <w:color w:val="000000"/>
          <w:sz w:val="24"/>
          <w:szCs w:val="24"/>
          <w:lang w:eastAsia="en-GB"/>
        </w:rPr>
        <w:t xml:space="preserve">success came with the 1834 Gothic Romance </w:t>
      </w:r>
      <w:r w:rsidRPr="00292022">
        <w:rPr>
          <w:rFonts w:eastAsia="Times New Roman" w:cstheme="minorHAnsi"/>
          <w:i/>
          <w:iCs/>
          <w:color w:val="000000"/>
          <w:sz w:val="24"/>
          <w:szCs w:val="24"/>
          <w:lang w:eastAsia="en-GB"/>
        </w:rPr>
        <w:t>Rookwood</w:t>
      </w:r>
      <w:r w:rsidRPr="00292022">
        <w:rPr>
          <w:rFonts w:eastAsia="Times New Roman" w:cstheme="minorHAnsi"/>
          <w:color w:val="000000"/>
          <w:sz w:val="24"/>
          <w:szCs w:val="24"/>
          <w:lang w:eastAsia="en-GB"/>
        </w:rPr>
        <w:t xml:space="preserve"> (which invokes Canterbury). His literary circle included Samuel Taylor Coleridge, Robert Southey, William Makepeace Thackeray, and many more. He was also close friends with Charles Dickens in the 1830s. He died on 3 January 1882.</w:t>
      </w:r>
    </w:p>
    <w:p w14:paraId="4D9EC429" w14:textId="77777777" w:rsidR="00292022" w:rsidRDefault="00292022" w:rsidP="003435B3">
      <w:pPr>
        <w:spacing w:after="0" w:line="276" w:lineRule="auto"/>
        <w:rPr>
          <w:rFonts w:eastAsia="Times New Roman" w:cstheme="minorHAnsi"/>
          <w:color w:val="000000"/>
          <w:sz w:val="24"/>
          <w:szCs w:val="24"/>
          <w:lang w:eastAsia="en-GB"/>
        </w:rPr>
      </w:pPr>
    </w:p>
    <w:p w14:paraId="5DE8253C" w14:textId="2D09FF3E" w:rsidR="003435B3" w:rsidRPr="003435B3" w:rsidRDefault="003435B3" w:rsidP="003435B3">
      <w:pPr>
        <w:spacing w:after="0" w:line="276" w:lineRule="auto"/>
        <w:rPr>
          <w:rFonts w:eastAsia="Times New Roman" w:cstheme="minorHAnsi"/>
          <w:color w:val="000000"/>
          <w:sz w:val="24"/>
          <w:szCs w:val="24"/>
          <w:lang w:eastAsia="en-GB"/>
        </w:rPr>
      </w:pPr>
      <w:r w:rsidRPr="003435B3">
        <w:rPr>
          <w:rFonts w:eastAsia="Times New Roman" w:cstheme="minorHAnsi"/>
          <w:b/>
          <w:bCs/>
          <w:color w:val="000000"/>
          <w:sz w:val="24"/>
          <w:szCs w:val="24"/>
          <w:lang w:eastAsia="en-GB"/>
        </w:rPr>
        <w:t>Barr, Robert</w:t>
      </w:r>
      <w:r>
        <w:rPr>
          <w:rFonts w:eastAsia="Times New Roman" w:cstheme="minorHAnsi"/>
          <w:b/>
          <w:bCs/>
          <w:color w:val="000000"/>
          <w:sz w:val="24"/>
          <w:szCs w:val="24"/>
          <w:lang w:eastAsia="en-GB"/>
        </w:rPr>
        <w:t xml:space="preserve"> </w:t>
      </w:r>
      <w:r w:rsidRPr="003435B3">
        <w:rPr>
          <w:rFonts w:eastAsia="Times New Roman" w:cstheme="minorHAnsi"/>
          <w:color w:val="000000"/>
          <w:sz w:val="24"/>
          <w:szCs w:val="24"/>
          <w:lang w:eastAsia="en-GB"/>
        </w:rPr>
        <w:t>(Carolyn Oulton)</w:t>
      </w:r>
    </w:p>
    <w:p w14:paraId="7391AB90" w14:textId="5D198EA0" w:rsidR="003435B3" w:rsidRPr="004046B8" w:rsidRDefault="003435B3" w:rsidP="003435B3">
      <w:pPr>
        <w:spacing w:line="276" w:lineRule="auto"/>
        <w:rPr>
          <w:iCs/>
          <w:sz w:val="24"/>
          <w:szCs w:val="24"/>
        </w:rPr>
      </w:pPr>
      <w:r w:rsidRPr="004046B8">
        <w:rPr>
          <w:sz w:val="24"/>
          <w:szCs w:val="24"/>
        </w:rPr>
        <w:t xml:space="preserve">American humourist Robert Barr (‘Luke Sharp’) arrived in England in December 1889 and spent some time in Folkestone the following summer with Jerome K. Jerome. While their subsequent collaboration on </w:t>
      </w:r>
      <w:r w:rsidRPr="004046B8">
        <w:rPr>
          <w:i/>
          <w:iCs/>
          <w:sz w:val="24"/>
          <w:szCs w:val="24"/>
        </w:rPr>
        <w:t>The Idler</w:t>
      </w:r>
      <w:r w:rsidRPr="004046B8">
        <w:rPr>
          <w:sz w:val="24"/>
          <w:szCs w:val="24"/>
        </w:rPr>
        <w:t xml:space="preserve"> would end in disarray, Barr maintained close links with the </w:t>
      </w:r>
      <w:r w:rsidRPr="004046B8">
        <w:rPr>
          <w:rFonts w:cstheme="minorHAnsi"/>
          <w:bCs/>
          <w:i/>
          <w:sz w:val="24"/>
          <w:szCs w:val="24"/>
        </w:rPr>
        <w:t>Folkestone Visitors’ List and Society Journal</w:t>
      </w:r>
      <w:r w:rsidRPr="004046B8">
        <w:rPr>
          <w:rFonts w:cstheme="minorHAnsi"/>
          <w:bCs/>
          <w:iCs/>
          <w:sz w:val="24"/>
          <w:szCs w:val="24"/>
        </w:rPr>
        <w:t xml:space="preserve"> until 1894.</w:t>
      </w:r>
    </w:p>
    <w:p w14:paraId="692CEB8A" w14:textId="77777777" w:rsidR="003435B3" w:rsidRDefault="003435B3" w:rsidP="003435B3">
      <w:pPr>
        <w:spacing w:after="0" w:line="276" w:lineRule="auto"/>
        <w:rPr>
          <w:rFonts w:eastAsia="Times New Roman" w:cstheme="minorHAnsi"/>
          <w:color w:val="000000"/>
          <w:sz w:val="24"/>
          <w:szCs w:val="24"/>
          <w:lang w:eastAsia="en-GB"/>
        </w:rPr>
      </w:pPr>
    </w:p>
    <w:p w14:paraId="17E225B0" w14:textId="0DFB2326" w:rsidR="00B03A95" w:rsidRDefault="00B03A95" w:rsidP="003435B3">
      <w:pPr>
        <w:spacing w:after="0" w:line="276" w:lineRule="auto"/>
        <w:rPr>
          <w:rFonts w:eastAsia="Times New Roman" w:cstheme="minorHAnsi"/>
          <w:color w:val="000000"/>
          <w:sz w:val="24"/>
          <w:szCs w:val="24"/>
          <w:lang w:eastAsia="en-GB"/>
        </w:rPr>
      </w:pPr>
      <w:r w:rsidRPr="00A0436C">
        <w:rPr>
          <w:rFonts w:eastAsia="Times New Roman" w:cstheme="minorHAnsi"/>
          <w:b/>
          <w:bCs/>
          <w:color w:val="000000"/>
          <w:sz w:val="24"/>
          <w:szCs w:val="24"/>
          <w:lang w:eastAsia="en-GB"/>
        </w:rPr>
        <w:t>Blackmore, R. D.</w:t>
      </w:r>
      <w:r w:rsidRPr="00A0436C">
        <w:rPr>
          <w:rFonts w:eastAsia="Times New Roman" w:cstheme="minorHAnsi"/>
          <w:color w:val="000000"/>
          <w:sz w:val="24"/>
          <w:szCs w:val="24"/>
          <w:lang w:eastAsia="en-GB"/>
        </w:rPr>
        <w:t xml:space="preserve"> (Peter Merchant)</w:t>
      </w:r>
    </w:p>
    <w:p w14:paraId="2A11FB9E" w14:textId="73E23362" w:rsidR="00A0436C" w:rsidRDefault="00A0436C" w:rsidP="00A0436C">
      <w:pPr>
        <w:rPr>
          <w:rFonts w:cstheme="minorHAnsi"/>
          <w:sz w:val="24"/>
          <w:szCs w:val="24"/>
        </w:rPr>
      </w:pPr>
      <w:r>
        <w:rPr>
          <w:rFonts w:cstheme="minorHAnsi"/>
          <w:sz w:val="24"/>
          <w:szCs w:val="24"/>
        </w:rPr>
        <w:t xml:space="preserve">Best known for </w:t>
      </w:r>
      <w:r w:rsidRPr="00A0436C">
        <w:rPr>
          <w:rFonts w:cstheme="minorHAnsi"/>
          <w:i/>
          <w:iCs/>
          <w:sz w:val="24"/>
          <w:szCs w:val="24"/>
        </w:rPr>
        <w:t xml:space="preserve">Lorna </w:t>
      </w:r>
      <w:proofErr w:type="spellStart"/>
      <w:r w:rsidRPr="00A0436C">
        <w:rPr>
          <w:rFonts w:cstheme="minorHAnsi"/>
          <w:i/>
          <w:iCs/>
          <w:sz w:val="24"/>
          <w:szCs w:val="24"/>
        </w:rPr>
        <w:t>Doone</w:t>
      </w:r>
      <w:proofErr w:type="spellEnd"/>
      <w:r>
        <w:rPr>
          <w:rFonts w:cstheme="minorHAnsi"/>
          <w:sz w:val="24"/>
          <w:szCs w:val="24"/>
        </w:rPr>
        <w:t xml:space="preserve">, novelist R. D. Blackmore sets part of his novel </w:t>
      </w:r>
      <w:r w:rsidRPr="00613075">
        <w:rPr>
          <w:rFonts w:ascii="Humnst777 BT" w:hAnsi="Humnst777 BT"/>
          <w:i/>
          <w:sz w:val="24"/>
          <w:szCs w:val="24"/>
        </w:rPr>
        <w:t>Alice Lorraine</w:t>
      </w:r>
      <w:r>
        <w:rPr>
          <w:rFonts w:cstheme="minorHAnsi"/>
          <w:sz w:val="24"/>
          <w:szCs w:val="24"/>
        </w:rPr>
        <w:t xml:space="preserve"> </w:t>
      </w:r>
      <w:r w:rsidRPr="00613075">
        <w:rPr>
          <w:rFonts w:ascii="Humnst777 BT" w:hAnsi="Humnst777 BT"/>
          <w:sz w:val="24"/>
          <w:szCs w:val="24"/>
        </w:rPr>
        <w:t>(1874–75)</w:t>
      </w:r>
      <w:r>
        <w:rPr>
          <w:rFonts w:ascii="Humnst777 BT" w:hAnsi="Humnst777 BT"/>
          <w:sz w:val="24"/>
          <w:szCs w:val="24"/>
        </w:rPr>
        <w:t xml:space="preserve"> in the Weald of Kent.</w:t>
      </w:r>
    </w:p>
    <w:p w14:paraId="0EEEA036" w14:textId="77777777" w:rsidR="00A0436C" w:rsidRDefault="00A0436C" w:rsidP="00A0436C">
      <w:pPr>
        <w:rPr>
          <w:rFonts w:cstheme="minorHAnsi"/>
          <w:sz w:val="24"/>
          <w:szCs w:val="24"/>
        </w:rPr>
      </w:pPr>
    </w:p>
    <w:p w14:paraId="4A02A8A1" w14:textId="4BE018FB" w:rsidR="00DC7D81" w:rsidRDefault="00DC7D81" w:rsidP="00BC2408">
      <w:pPr>
        <w:spacing w:before="240" w:after="0" w:line="276" w:lineRule="auto"/>
        <w:rPr>
          <w:rFonts w:cstheme="minorHAnsi"/>
          <w:sz w:val="24"/>
          <w:szCs w:val="24"/>
        </w:rPr>
      </w:pPr>
      <w:r w:rsidRPr="007B231D">
        <w:rPr>
          <w:rFonts w:cstheme="minorHAnsi"/>
          <w:b/>
          <w:bCs/>
          <w:sz w:val="24"/>
          <w:szCs w:val="24"/>
        </w:rPr>
        <w:t xml:space="preserve">Broadstairs </w:t>
      </w:r>
      <w:r w:rsidRPr="007B231D">
        <w:rPr>
          <w:rFonts w:cstheme="minorHAnsi"/>
          <w:sz w:val="24"/>
          <w:szCs w:val="24"/>
        </w:rPr>
        <w:t>(Carolyn Oulton)</w:t>
      </w:r>
    </w:p>
    <w:p w14:paraId="07929AE7" w14:textId="77777777" w:rsidR="00BC2408" w:rsidRPr="00C0146D" w:rsidRDefault="00BC2408" w:rsidP="00BC2408">
      <w:pPr>
        <w:rPr>
          <w:rFonts w:cstheme="minorHAnsi"/>
          <w:sz w:val="24"/>
          <w:szCs w:val="24"/>
        </w:rPr>
      </w:pPr>
      <w:r w:rsidRPr="00C0146D">
        <w:rPr>
          <w:rFonts w:cstheme="minorHAnsi"/>
          <w:color w:val="24292E"/>
          <w:sz w:val="24"/>
          <w:szCs w:val="24"/>
          <w:shd w:val="clear" w:color="auto" w:fill="FFFFFF"/>
        </w:rPr>
        <w:t>Broadstairs was the favoured holiday resort of two famous Victorian figures: Dickens and the fictional Charles Pooter. One journalist reported in 1864 that ‘Broadstairs is a quaint old place, and its inhabitants are still very primitive.’</w:t>
      </w:r>
    </w:p>
    <w:p w14:paraId="6F2B353D" w14:textId="77777777" w:rsidR="00E821C5" w:rsidRPr="007B231D" w:rsidRDefault="00E821C5" w:rsidP="003435B3">
      <w:pPr>
        <w:spacing w:before="240" w:line="276" w:lineRule="auto"/>
        <w:rPr>
          <w:rFonts w:cstheme="minorHAnsi"/>
          <w:sz w:val="24"/>
          <w:szCs w:val="24"/>
        </w:rPr>
      </w:pPr>
    </w:p>
    <w:p w14:paraId="17C14074" w14:textId="77777777" w:rsidR="000C692B" w:rsidRDefault="00B03A95" w:rsidP="003435B3">
      <w:pPr>
        <w:spacing w:before="240" w:after="0" w:line="276" w:lineRule="auto"/>
        <w:rPr>
          <w:rFonts w:cstheme="minorHAnsi"/>
          <w:sz w:val="24"/>
          <w:szCs w:val="24"/>
        </w:rPr>
      </w:pPr>
      <w:proofErr w:type="spellStart"/>
      <w:r w:rsidRPr="000C692B">
        <w:rPr>
          <w:rFonts w:eastAsia="Times New Roman" w:cstheme="minorHAnsi"/>
          <w:b/>
          <w:bCs/>
          <w:color w:val="000000"/>
          <w:sz w:val="24"/>
          <w:szCs w:val="24"/>
          <w:lang w:eastAsia="en-GB"/>
        </w:rPr>
        <w:t>Burnand</w:t>
      </w:r>
      <w:proofErr w:type="spellEnd"/>
      <w:r w:rsidRPr="000C692B">
        <w:rPr>
          <w:rFonts w:eastAsia="Times New Roman" w:cstheme="minorHAnsi"/>
          <w:b/>
          <w:bCs/>
          <w:color w:val="000000"/>
          <w:sz w:val="24"/>
          <w:szCs w:val="24"/>
          <w:lang w:eastAsia="en-GB"/>
        </w:rPr>
        <w:t>, Francis C.</w:t>
      </w:r>
      <w:r w:rsidRPr="000C692B">
        <w:rPr>
          <w:rFonts w:eastAsia="Times New Roman" w:cstheme="minorHAnsi"/>
          <w:color w:val="000000"/>
          <w:sz w:val="24"/>
          <w:szCs w:val="24"/>
          <w:lang w:eastAsia="en-GB"/>
        </w:rPr>
        <w:t xml:space="preserve">  </w:t>
      </w:r>
      <w:r w:rsidRPr="000C692B">
        <w:rPr>
          <w:rFonts w:cstheme="minorHAnsi"/>
          <w:sz w:val="24"/>
          <w:szCs w:val="24"/>
        </w:rPr>
        <w:t>(Carolyn Oulton)</w:t>
      </w:r>
    </w:p>
    <w:p w14:paraId="0817E46F" w14:textId="6309A5C2" w:rsidR="000C692B" w:rsidRPr="000C692B" w:rsidRDefault="000C692B" w:rsidP="003435B3">
      <w:pPr>
        <w:spacing w:line="276" w:lineRule="auto"/>
        <w:rPr>
          <w:rFonts w:cstheme="minorHAnsi"/>
          <w:sz w:val="24"/>
          <w:szCs w:val="24"/>
        </w:rPr>
      </w:pPr>
      <w:r w:rsidRPr="000C692B">
        <w:rPr>
          <w:rFonts w:cstheme="minorHAnsi"/>
          <w:sz w:val="24"/>
          <w:szCs w:val="24"/>
        </w:rPr>
        <w:t xml:space="preserve">F. C. </w:t>
      </w:r>
      <w:proofErr w:type="spellStart"/>
      <w:r w:rsidRPr="000C692B">
        <w:rPr>
          <w:rFonts w:cstheme="minorHAnsi"/>
          <w:sz w:val="24"/>
          <w:szCs w:val="24"/>
        </w:rPr>
        <w:t>Burnand</w:t>
      </w:r>
      <w:proofErr w:type="spellEnd"/>
      <w:r w:rsidRPr="000C692B">
        <w:rPr>
          <w:rFonts w:cstheme="minorHAnsi"/>
          <w:sz w:val="24"/>
          <w:szCs w:val="24"/>
        </w:rPr>
        <w:t xml:space="preserve"> (1836-1917) was an editor of the comic journal </w:t>
      </w:r>
      <w:r w:rsidRPr="00563770">
        <w:rPr>
          <w:rFonts w:cstheme="minorHAnsi"/>
          <w:i/>
          <w:iCs/>
          <w:sz w:val="24"/>
          <w:szCs w:val="24"/>
        </w:rPr>
        <w:t>Punch</w:t>
      </w:r>
      <w:r w:rsidR="00563770">
        <w:rPr>
          <w:rFonts w:cstheme="minorHAnsi"/>
          <w:sz w:val="24"/>
          <w:szCs w:val="24"/>
        </w:rPr>
        <w:t xml:space="preserve"> </w:t>
      </w:r>
      <w:r w:rsidRPr="000C692B">
        <w:rPr>
          <w:rFonts w:cstheme="minorHAnsi"/>
          <w:sz w:val="24"/>
          <w:szCs w:val="24"/>
        </w:rPr>
        <w:t xml:space="preserve">and author of </w:t>
      </w:r>
      <w:r w:rsidRPr="00563770">
        <w:rPr>
          <w:rFonts w:cstheme="minorHAnsi"/>
          <w:i/>
          <w:iCs/>
          <w:sz w:val="24"/>
          <w:szCs w:val="24"/>
        </w:rPr>
        <w:t>The Z.Z.G., or Zig Zag Guide round and about the bold and beautiful Kentish coast</w:t>
      </w:r>
      <w:r w:rsidRPr="000C692B">
        <w:rPr>
          <w:rFonts w:cstheme="minorHAnsi"/>
          <w:sz w:val="24"/>
          <w:szCs w:val="24"/>
        </w:rPr>
        <w:t>… with illustrations by Phil May. He lived in Ramsgate from at least 1875 until his death.</w:t>
      </w:r>
    </w:p>
    <w:p w14:paraId="17A31F63" w14:textId="77777777" w:rsidR="000C692B" w:rsidRPr="000C692B" w:rsidRDefault="000C692B" w:rsidP="003435B3">
      <w:pPr>
        <w:spacing w:before="240" w:line="276" w:lineRule="auto"/>
        <w:rPr>
          <w:rFonts w:cstheme="minorHAnsi"/>
          <w:sz w:val="24"/>
          <w:szCs w:val="24"/>
        </w:rPr>
      </w:pPr>
    </w:p>
    <w:p w14:paraId="52EAD5C3" w14:textId="5A4C0936" w:rsidR="009C2E49" w:rsidRDefault="009C2E49" w:rsidP="00761F95">
      <w:pPr>
        <w:spacing w:after="0" w:line="276" w:lineRule="auto"/>
        <w:rPr>
          <w:rFonts w:cstheme="minorHAnsi"/>
          <w:sz w:val="24"/>
          <w:szCs w:val="24"/>
        </w:rPr>
      </w:pPr>
      <w:r w:rsidRPr="007B231D">
        <w:rPr>
          <w:rFonts w:cstheme="minorHAnsi"/>
          <w:b/>
          <w:bCs/>
          <w:sz w:val="24"/>
          <w:szCs w:val="24"/>
        </w:rPr>
        <w:t xml:space="preserve">Dover </w:t>
      </w:r>
      <w:r w:rsidRPr="007B231D">
        <w:rPr>
          <w:rFonts w:cstheme="minorHAnsi"/>
          <w:sz w:val="24"/>
          <w:szCs w:val="24"/>
        </w:rPr>
        <w:t>(Carolyn Oulton)</w:t>
      </w:r>
    </w:p>
    <w:p w14:paraId="502AD1E5" w14:textId="77777777" w:rsidR="00761F95" w:rsidRPr="004F3F03" w:rsidRDefault="00761F95" w:rsidP="00761F95">
      <w:pPr>
        <w:pStyle w:val="NormalWeb"/>
        <w:shd w:val="clear" w:color="auto" w:fill="FFFFFF"/>
        <w:spacing w:before="0" w:beforeAutospacing="0" w:after="240" w:afterAutospacing="0"/>
        <w:rPr>
          <w:rFonts w:asciiTheme="minorHAnsi" w:hAnsiTheme="minorHAnsi" w:cstheme="minorHAnsi"/>
          <w:color w:val="24292E"/>
          <w:shd w:val="clear" w:color="auto" w:fill="FFFFFF"/>
        </w:rPr>
      </w:pPr>
      <w:r>
        <w:rPr>
          <w:rFonts w:asciiTheme="minorHAnsi" w:hAnsiTheme="minorHAnsi" w:cstheme="minorHAnsi"/>
          <w:color w:val="24292E"/>
          <w:shd w:val="clear" w:color="auto" w:fill="FFFFFF"/>
        </w:rPr>
        <w:t>Dickens was sceptical about Dover as being unnecessarily ‘genteel’ but it is also the haven David Copperfield is desperate to reach in Dickens’s first autobiographical novel. Plans to construct a Channel Tunnel were abandoned in 1882.</w:t>
      </w:r>
    </w:p>
    <w:p w14:paraId="320A4CA3" w14:textId="77777777" w:rsidR="00761F95" w:rsidRDefault="00761F95" w:rsidP="003435B3">
      <w:pPr>
        <w:spacing w:line="276" w:lineRule="auto"/>
        <w:rPr>
          <w:rFonts w:cstheme="minorHAnsi"/>
          <w:sz w:val="24"/>
          <w:szCs w:val="24"/>
        </w:rPr>
      </w:pPr>
    </w:p>
    <w:p w14:paraId="0FB98BAD" w14:textId="77777777" w:rsidR="00761F95" w:rsidRPr="007B231D" w:rsidRDefault="00761F95" w:rsidP="003435B3">
      <w:pPr>
        <w:spacing w:line="276" w:lineRule="auto"/>
        <w:rPr>
          <w:rFonts w:cstheme="minorHAnsi"/>
          <w:sz w:val="24"/>
          <w:szCs w:val="24"/>
        </w:rPr>
      </w:pPr>
    </w:p>
    <w:p w14:paraId="67454150" w14:textId="34E90EE0" w:rsidR="00B03A95" w:rsidRDefault="00B03A95" w:rsidP="00761F95">
      <w:pPr>
        <w:spacing w:after="0" w:line="276" w:lineRule="auto"/>
        <w:rPr>
          <w:rFonts w:cstheme="minorHAnsi"/>
          <w:sz w:val="24"/>
          <w:szCs w:val="24"/>
        </w:rPr>
      </w:pPr>
      <w:r w:rsidRPr="007B231D">
        <w:rPr>
          <w:rFonts w:cstheme="minorHAnsi"/>
          <w:b/>
          <w:bCs/>
          <w:sz w:val="24"/>
          <w:szCs w:val="24"/>
        </w:rPr>
        <w:t xml:space="preserve">Folkestone </w:t>
      </w:r>
      <w:r w:rsidRPr="007B231D">
        <w:rPr>
          <w:rFonts w:cstheme="minorHAnsi"/>
          <w:sz w:val="24"/>
          <w:szCs w:val="24"/>
        </w:rPr>
        <w:t>(Carolyn Oulton)</w:t>
      </w:r>
    </w:p>
    <w:p w14:paraId="670CBBDB" w14:textId="77777777" w:rsidR="00761F95" w:rsidRPr="004F3F03" w:rsidRDefault="00761F95" w:rsidP="00761F95">
      <w:pPr>
        <w:pStyle w:val="NormalWeb"/>
        <w:shd w:val="clear" w:color="auto" w:fill="FFFFFF"/>
        <w:spacing w:before="0" w:beforeAutospacing="0" w:after="240" w:afterAutospacing="0"/>
        <w:rPr>
          <w:rFonts w:asciiTheme="minorHAnsi" w:hAnsiTheme="minorHAnsi" w:cstheme="minorHAnsi"/>
        </w:rPr>
      </w:pPr>
      <w:r w:rsidRPr="004F3F03">
        <w:rPr>
          <w:rFonts w:asciiTheme="minorHAnsi" w:hAnsiTheme="minorHAnsi" w:cstheme="minorHAnsi"/>
          <w:color w:val="24292E"/>
          <w:shd w:val="clear" w:color="auto" w:fill="FFFFFF"/>
        </w:rPr>
        <w:t>‘Fashionable Folkestone’</w:t>
      </w:r>
      <w:r>
        <w:rPr>
          <w:rFonts w:asciiTheme="minorHAnsi" w:hAnsiTheme="minorHAnsi" w:cstheme="minorHAnsi"/>
          <w:color w:val="24292E"/>
          <w:shd w:val="clear" w:color="auto" w:fill="FFFFFF"/>
        </w:rPr>
        <w:t xml:space="preserve"> </w:t>
      </w:r>
      <w:r w:rsidRPr="004F3F03">
        <w:rPr>
          <w:rFonts w:asciiTheme="minorHAnsi" w:hAnsiTheme="minorHAnsi" w:cstheme="minorHAnsi"/>
          <w:color w:val="24292E"/>
          <w:shd w:val="clear" w:color="auto" w:fill="FFFFFF"/>
        </w:rPr>
        <w:t>establish</w:t>
      </w:r>
      <w:r>
        <w:rPr>
          <w:rFonts w:asciiTheme="minorHAnsi" w:hAnsiTheme="minorHAnsi" w:cstheme="minorHAnsi"/>
          <w:color w:val="24292E"/>
          <w:shd w:val="clear" w:color="auto" w:fill="FFFFFF"/>
        </w:rPr>
        <w:t>ed its reputation as a resort</w:t>
      </w:r>
      <w:r w:rsidRPr="004F3F03">
        <w:rPr>
          <w:rFonts w:asciiTheme="minorHAnsi" w:hAnsiTheme="minorHAnsi" w:cstheme="minorHAnsi"/>
          <w:color w:val="24292E"/>
          <w:shd w:val="clear" w:color="auto" w:fill="FFFFFF"/>
        </w:rPr>
        <w:t xml:space="preserve"> in the 1840s and ‘50s</w:t>
      </w:r>
      <w:r>
        <w:rPr>
          <w:rFonts w:asciiTheme="minorHAnsi" w:hAnsiTheme="minorHAnsi" w:cstheme="minorHAnsi"/>
          <w:color w:val="24292E"/>
          <w:shd w:val="clear" w:color="auto" w:fill="FFFFFF"/>
        </w:rPr>
        <w:t>. Visitors include Dickens and later his great admirer Jerome K. Jerome.</w:t>
      </w:r>
    </w:p>
    <w:p w14:paraId="715943F9" w14:textId="77777777" w:rsidR="00E67360" w:rsidRPr="007B231D" w:rsidRDefault="00E67360" w:rsidP="003435B3">
      <w:pPr>
        <w:spacing w:line="276" w:lineRule="auto"/>
        <w:rPr>
          <w:rFonts w:cstheme="minorHAnsi"/>
          <w:sz w:val="24"/>
          <w:szCs w:val="24"/>
        </w:rPr>
      </w:pPr>
    </w:p>
    <w:p w14:paraId="25B4038B" w14:textId="30A260E9" w:rsidR="00B03A95" w:rsidRPr="00E67360" w:rsidRDefault="00B03A95" w:rsidP="003435B3">
      <w:pPr>
        <w:spacing w:after="0" w:line="276" w:lineRule="auto"/>
        <w:rPr>
          <w:rFonts w:eastAsia="Times New Roman" w:cstheme="minorHAnsi"/>
          <w:color w:val="000000"/>
          <w:sz w:val="24"/>
          <w:szCs w:val="24"/>
          <w:lang w:eastAsia="en-GB"/>
        </w:rPr>
      </w:pPr>
      <w:r w:rsidRPr="00E67360">
        <w:rPr>
          <w:rFonts w:eastAsia="Times New Roman" w:cstheme="minorHAnsi"/>
          <w:b/>
          <w:bCs/>
          <w:color w:val="000000"/>
          <w:sz w:val="24"/>
          <w:szCs w:val="24"/>
          <w:lang w:eastAsia="en-GB"/>
        </w:rPr>
        <w:t>Franklin, Sir John</w:t>
      </w:r>
      <w:r w:rsidRPr="00E67360">
        <w:rPr>
          <w:rFonts w:eastAsia="Times New Roman" w:cstheme="minorHAnsi"/>
          <w:color w:val="000000"/>
          <w:sz w:val="24"/>
          <w:szCs w:val="24"/>
          <w:lang w:eastAsia="en-GB"/>
        </w:rPr>
        <w:t xml:space="preserve"> (Jacquie Stamp)</w:t>
      </w:r>
    </w:p>
    <w:p w14:paraId="606CA29C" w14:textId="4A99F18E" w:rsidR="00E67360" w:rsidRDefault="00E67360" w:rsidP="003435B3">
      <w:pPr>
        <w:spacing w:after="0" w:line="276" w:lineRule="auto"/>
        <w:rPr>
          <w:rFonts w:eastAsia="Times New Roman" w:cstheme="minorHAnsi"/>
          <w:color w:val="000000"/>
          <w:sz w:val="24"/>
          <w:szCs w:val="24"/>
          <w:highlight w:val="yellow"/>
          <w:lang w:eastAsia="en-GB"/>
        </w:rPr>
      </w:pPr>
      <w:r>
        <w:rPr>
          <w:rFonts w:eastAsia="Times New Roman" w:cstheme="minorHAnsi"/>
          <w:color w:val="000000"/>
          <w:sz w:val="24"/>
          <w:szCs w:val="24"/>
          <w:lang w:eastAsia="en-GB"/>
        </w:rPr>
        <w:t xml:space="preserve">On </w:t>
      </w:r>
      <w:r w:rsidRPr="00E67360">
        <w:rPr>
          <w:rFonts w:eastAsia="Times New Roman" w:cstheme="minorHAnsi"/>
          <w:color w:val="000000"/>
          <w:sz w:val="24"/>
          <w:szCs w:val="24"/>
          <w:lang w:eastAsia="en-GB"/>
        </w:rPr>
        <w:t xml:space="preserve">19th May 1845 </w:t>
      </w:r>
      <w:r>
        <w:rPr>
          <w:rFonts w:eastAsia="Times New Roman" w:cstheme="minorHAnsi"/>
          <w:color w:val="000000"/>
          <w:sz w:val="24"/>
          <w:szCs w:val="24"/>
          <w:lang w:eastAsia="en-GB"/>
        </w:rPr>
        <w:t>Sir John</w:t>
      </w:r>
      <w:r w:rsidRPr="00E67360">
        <w:rPr>
          <w:rFonts w:eastAsia="Times New Roman" w:cstheme="minorHAnsi"/>
          <w:color w:val="000000"/>
          <w:sz w:val="24"/>
          <w:szCs w:val="24"/>
          <w:lang w:eastAsia="en-GB"/>
        </w:rPr>
        <w:t xml:space="preserve"> Franklin</w:t>
      </w:r>
      <w:r>
        <w:rPr>
          <w:rFonts w:eastAsia="Times New Roman" w:cstheme="minorHAnsi"/>
          <w:color w:val="000000"/>
          <w:sz w:val="24"/>
          <w:szCs w:val="24"/>
          <w:lang w:eastAsia="en-GB"/>
        </w:rPr>
        <w:t xml:space="preserve"> set sail from Greenhithe on what would be his</w:t>
      </w:r>
      <w:r w:rsidRPr="00E67360">
        <w:rPr>
          <w:rFonts w:eastAsia="Times New Roman" w:cstheme="minorHAnsi"/>
          <w:color w:val="000000"/>
          <w:sz w:val="24"/>
          <w:szCs w:val="24"/>
          <w:lang w:eastAsia="en-GB"/>
        </w:rPr>
        <w:t xml:space="preserve"> final</w:t>
      </w:r>
      <w:r w:rsidR="0093549D">
        <w:rPr>
          <w:rFonts w:eastAsia="Times New Roman" w:cstheme="minorHAnsi"/>
          <w:color w:val="000000"/>
          <w:sz w:val="24"/>
          <w:szCs w:val="24"/>
          <w:lang w:eastAsia="en-GB"/>
        </w:rPr>
        <w:t xml:space="preserve">, doomed </w:t>
      </w:r>
      <w:r w:rsidRPr="00E67360">
        <w:rPr>
          <w:rFonts w:eastAsia="Times New Roman" w:cstheme="minorHAnsi"/>
          <w:color w:val="000000"/>
          <w:sz w:val="24"/>
          <w:szCs w:val="24"/>
          <w:lang w:eastAsia="en-GB"/>
        </w:rPr>
        <w:t>expedition to the Arctic regions in search of a north-west passage.</w:t>
      </w:r>
      <w:r w:rsidR="0093549D">
        <w:rPr>
          <w:rFonts w:eastAsia="Times New Roman" w:cstheme="minorHAnsi"/>
          <w:color w:val="000000"/>
          <w:sz w:val="24"/>
          <w:szCs w:val="24"/>
          <w:lang w:eastAsia="en-GB"/>
        </w:rPr>
        <w:t xml:space="preserve"> There were no survivors.</w:t>
      </w:r>
    </w:p>
    <w:p w14:paraId="56358618" w14:textId="7E6C69E7" w:rsidR="008C1EBC" w:rsidRDefault="008C1EBC" w:rsidP="003435B3">
      <w:pPr>
        <w:spacing w:after="0" w:line="276" w:lineRule="auto"/>
        <w:rPr>
          <w:rFonts w:eastAsia="Times New Roman" w:cstheme="minorHAnsi"/>
          <w:color w:val="000000"/>
          <w:sz w:val="24"/>
          <w:szCs w:val="24"/>
          <w:highlight w:val="yellow"/>
          <w:lang w:eastAsia="en-GB"/>
        </w:rPr>
      </w:pPr>
    </w:p>
    <w:p w14:paraId="2027C05A" w14:textId="77777777" w:rsidR="00131F90" w:rsidRDefault="00131F90" w:rsidP="003435B3">
      <w:pPr>
        <w:spacing w:after="0" w:line="276" w:lineRule="auto"/>
        <w:rPr>
          <w:rFonts w:eastAsia="Times New Roman" w:cstheme="minorHAnsi"/>
          <w:color w:val="000000"/>
          <w:sz w:val="24"/>
          <w:szCs w:val="24"/>
          <w:highlight w:val="yellow"/>
          <w:lang w:eastAsia="en-GB"/>
        </w:rPr>
      </w:pPr>
    </w:p>
    <w:p w14:paraId="1DBE7D4B" w14:textId="77777777" w:rsidR="00EC1767" w:rsidRPr="00EC1767" w:rsidRDefault="00EC1767" w:rsidP="00EC1767">
      <w:pPr>
        <w:spacing w:after="0" w:line="276" w:lineRule="auto"/>
        <w:rPr>
          <w:rFonts w:eastAsia="Times New Roman" w:cstheme="minorHAnsi"/>
          <w:b/>
          <w:bCs/>
          <w:color w:val="000000"/>
          <w:sz w:val="24"/>
          <w:szCs w:val="24"/>
          <w:lang w:eastAsia="en-GB"/>
        </w:rPr>
      </w:pPr>
      <w:r w:rsidRPr="00EC1767">
        <w:rPr>
          <w:rFonts w:eastAsia="Times New Roman" w:cstheme="minorHAnsi"/>
          <w:b/>
          <w:bCs/>
          <w:color w:val="000000"/>
          <w:sz w:val="24"/>
          <w:szCs w:val="24"/>
          <w:lang w:eastAsia="en-GB"/>
        </w:rPr>
        <w:t>Grand, Sarah</w:t>
      </w:r>
    </w:p>
    <w:p w14:paraId="2FD968DC" w14:textId="77777777" w:rsidR="00EC1767" w:rsidRPr="00FD4AE1" w:rsidRDefault="00EC1767" w:rsidP="00EC1767">
      <w:pPr>
        <w:rPr>
          <w:sz w:val="24"/>
          <w:szCs w:val="24"/>
        </w:rPr>
      </w:pPr>
      <w:r w:rsidRPr="00FD4AE1">
        <w:rPr>
          <w:sz w:val="24"/>
          <w:szCs w:val="24"/>
        </w:rPr>
        <w:t>Sarah Grand</w:t>
      </w:r>
      <w:r>
        <w:rPr>
          <w:sz w:val="24"/>
          <w:szCs w:val="24"/>
        </w:rPr>
        <w:t xml:space="preserve"> (Frances Elizabeth Bellenden Clarke),</w:t>
      </w:r>
      <w:r w:rsidRPr="00FD4AE1">
        <w:rPr>
          <w:sz w:val="24"/>
          <w:szCs w:val="24"/>
        </w:rPr>
        <w:t xml:space="preserve"> feminist campaigner and proponent of sex education for girls, </w:t>
      </w:r>
      <w:r>
        <w:rPr>
          <w:sz w:val="24"/>
          <w:szCs w:val="24"/>
        </w:rPr>
        <w:t xml:space="preserve">lived in Tonbridge Wells from 1898-1920. Here she </w:t>
      </w:r>
      <w:r w:rsidRPr="005F4AF6">
        <w:rPr>
          <w:rFonts w:cstheme="minorHAnsi"/>
          <w:sz w:val="24"/>
          <w:szCs w:val="24"/>
        </w:rPr>
        <w:t>became P</w:t>
      </w:r>
      <w:r w:rsidRPr="005F4AF6">
        <w:rPr>
          <w:rFonts w:cstheme="minorHAnsi"/>
          <w:color w:val="222222"/>
          <w:sz w:val="24"/>
          <w:szCs w:val="24"/>
          <w:shd w:val="clear" w:color="auto" w:fill="FFFFFF"/>
        </w:rPr>
        <w:t>resident of the local branches of the National Council of Women and the National Union of Women’s Suffrage Societies</w:t>
      </w:r>
      <w:r>
        <w:rPr>
          <w:rFonts w:cstheme="minorHAnsi"/>
          <w:color w:val="222222"/>
          <w:sz w:val="24"/>
          <w:szCs w:val="24"/>
          <w:shd w:val="clear" w:color="auto" w:fill="FFFFFF"/>
        </w:rPr>
        <w:t xml:space="preserve"> and was involved with the Women’s Volunteer Reserve Force during WW1.</w:t>
      </w:r>
    </w:p>
    <w:p w14:paraId="7050220A" w14:textId="77777777" w:rsidR="00EC1767" w:rsidRDefault="00EC1767" w:rsidP="003435B3">
      <w:pPr>
        <w:spacing w:after="0" w:line="276" w:lineRule="auto"/>
        <w:rPr>
          <w:rFonts w:eastAsia="Times New Roman" w:cstheme="minorHAnsi"/>
          <w:b/>
          <w:bCs/>
          <w:color w:val="000000"/>
          <w:sz w:val="24"/>
          <w:szCs w:val="24"/>
          <w:lang w:eastAsia="en-GB"/>
        </w:rPr>
      </w:pPr>
    </w:p>
    <w:p w14:paraId="09840123" w14:textId="429885C1" w:rsidR="00B03A95" w:rsidRPr="00A0436C" w:rsidRDefault="00B03A95" w:rsidP="003435B3">
      <w:pPr>
        <w:spacing w:after="0" w:line="276" w:lineRule="auto"/>
        <w:rPr>
          <w:rFonts w:cstheme="minorHAnsi"/>
          <w:sz w:val="24"/>
          <w:szCs w:val="24"/>
        </w:rPr>
      </w:pPr>
      <w:proofErr w:type="spellStart"/>
      <w:r w:rsidRPr="001354AE">
        <w:rPr>
          <w:rFonts w:eastAsia="Times New Roman" w:cstheme="minorHAnsi"/>
          <w:b/>
          <w:bCs/>
          <w:color w:val="000000"/>
          <w:sz w:val="24"/>
          <w:szCs w:val="24"/>
          <w:lang w:eastAsia="en-GB"/>
        </w:rPr>
        <w:t>Grossmith</w:t>
      </w:r>
      <w:proofErr w:type="spellEnd"/>
      <w:r w:rsidRPr="001354AE">
        <w:rPr>
          <w:rFonts w:eastAsia="Times New Roman" w:cstheme="minorHAnsi"/>
          <w:b/>
          <w:bCs/>
          <w:color w:val="000000"/>
          <w:sz w:val="24"/>
          <w:szCs w:val="24"/>
          <w:lang w:eastAsia="en-GB"/>
        </w:rPr>
        <w:t xml:space="preserve">, George </w:t>
      </w:r>
      <w:r w:rsidRPr="001354AE">
        <w:rPr>
          <w:rFonts w:cstheme="minorHAnsi"/>
          <w:sz w:val="24"/>
          <w:szCs w:val="24"/>
        </w:rPr>
        <w:t>(Carolyn Oulton)</w:t>
      </w:r>
    </w:p>
    <w:p w14:paraId="1472F1F4" w14:textId="77777777" w:rsidR="00283B4F" w:rsidRDefault="00817420" w:rsidP="00283B4F">
      <w:pPr>
        <w:spacing w:after="0" w:line="276" w:lineRule="auto"/>
        <w:rPr>
          <w:rFonts w:cstheme="minorHAnsi"/>
          <w:sz w:val="24"/>
          <w:szCs w:val="24"/>
        </w:rPr>
      </w:pPr>
      <w:r>
        <w:rPr>
          <w:rFonts w:cstheme="minorHAnsi"/>
          <w:sz w:val="24"/>
          <w:szCs w:val="24"/>
        </w:rPr>
        <w:t xml:space="preserve">Actor and theatrical manager, producer and director, George </w:t>
      </w:r>
      <w:proofErr w:type="spellStart"/>
      <w:r>
        <w:rPr>
          <w:rFonts w:cstheme="minorHAnsi"/>
          <w:sz w:val="24"/>
          <w:szCs w:val="24"/>
        </w:rPr>
        <w:t>Grossmith</w:t>
      </w:r>
      <w:proofErr w:type="spellEnd"/>
      <w:r>
        <w:rPr>
          <w:rFonts w:cstheme="minorHAnsi"/>
          <w:sz w:val="24"/>
          <w:szCs w:val="24"/>
        </w:rPr>
        <w:t xml:space="preserve"> is perhaps best known today for his comic ”Diary of a Nobody”, written with his brother Weedon. He retired to Folkestone in 1909 and died there in 1912.</w:t>
      </w:r>
    </w:p>
    <w:p w14:paraId="4DFD00F2" w14:textId="56945AF9" w:rsidR="00817420" w:rsidRDefault="00817420" w:rsidP="00283B4F">
      <w:pPr>
        <w:spacing w:after="0" w:line="276" w:lineRule="auto"/>
        <w:rPr>
          <w:rFonts w:cstheme="minorHAnsi"/>
          <w:sz w:val="24"/>
          <w:szCs w:val="24"/>
        </w:rPr>
      </w:pPr>
      <w:r>
        <w:rPr>
          <w:rFonts w:cstheme="minorHAnsi"/>
          <w:sz w:val="24"/>
          <w:szCs w:val="24"/>
        </w:rPr>
        <w:t xml:space="preserve"> </w:t>
      </w:r>
    </w:p>
    <w:p w14:paraId="5C9CE181" w14:textId="77777777" w:rsidR="00B03A95" w:rsidRPr="007B231D" w:rsidRDefault="00B03A95" w:rsidP="003435B3">
      <w:pPr>
        <w:spacing w:after="0" w:line="276" w:lineRule="auto"/>
        <w:rPr>
          <w:rFonts w:eastAsia="Times New Roman" w:cstheme="minorHAnsi"/>
          <w:color w:val="000000"/>
          <w:sz w:val="24"/>
          <w:szCs w:val="24"/>
          <w:highlight w:val="yellow"/>
          <w:lang w:eastAsia="en-GB"/>
        </w:rPr>
      </w:pPr>
    </w:p>
    <w:p w14:paraId="5CF31571" w14:textId="77777777" w:rsidR="00B03A95" w:rsidRPr="00265607" w:rsidRDefault="00B03A95" w:rsidP="003435B3">
      <w:pPr>
        <w:spacing w:after="0" w:line="276" w:lineRule="auto"/>
        <w:rPr>
          <w:rFonts w:eastAsia="Times New Roman" w:cstheme="minorHAnsi"/>
          <w:color w:val="000000"/>
          <w:sz w:val="24"/>
          <w:szCs w:val="24"/>
          <w:lang w:eastAsia="en-GB"/>
        </w:rPr>
      </w:pPr>
      <w:proofErr w:type="spellStart"/>
      <w:r w:rsidRPr="00265607">
        <w:rPr>
          <w:rFonts w:eastAsia="Times New Roman" w:cstheme="minorHAnsi"/>
          <w:b/>
          <w:bCs/>
          <w:color w:val="000000"/>
          <w:sz w:val="24"/>
          <w:szCs w:val="24"/>
          <w:lang w:eastAsia="en-GB"/>
        </w:rPr>
        <w:t>Hoodening</w:t>
      </w:r>
      <w:proofErr w:type="spellEnd"/>
      <w:r w:rsidRPr="00265607">
        <w:rPr>
          <w:rFonts w:eastAsia="Times New Roman" w:cstheme="minorHAnsi"/>
          <w:b/>
          <w:bCs/>
          <w:color w:val="000000"/>
          <w:sz w:val="24"/>
          <w:szCs w:val="24"/>
          <w:lang w:eastAsia="en-GB"/>
        </w:rPr>
        <w:t xml:space="preserve"> </w:t>
      </w:r>
      <w:r w:rsidRPr="00265607">
        <w:rPr>
          <w:rFonts w:eastAsia="Times New Roman" w:cstheme="minorHAnsi"/>
          <w:color w:val="000000"/>
          <w:sz w:val="24"/>
          <w:szCs w:val="24"/>
          <w:lang w:eastAsia="en-GB"/>
        </w:rPr>
        <w:t>(Jacquie Stamp)</w:t>
      </w:r>
    </w:p>
    <w:p w14:paraId="2178F753" w14:textId="76895E4C" w:rsidR="00B03A95" w:rsidRDefault="007D06A1" w:rsidP="003435B3">
      <w:pPr>
        <w:spacing w:after="0" w:line="276" w:lineRule="auto"/>
        <w:rPr>
          <w:rFonts w:eastAsia="Times New Roman" w:cstheme="minorHAnsi"/>
          <w:color w:val="000000"/>
          <w:sz w:val="24"/>
          <w:szCs w:val="24"/>
          <w:lang w:eastAsia="en-GB"/>
        </w:rPr>
      </w:pPr>
      <w:r w:rsidRPr="007D06A1">
        <w:rPr>
          <w:rFonts w:eastAsia="Times New Roman" w:cstheme="minorHAnsi"/>
          <w:color w:val="000000"/>
          <w:sz w:val="24"/>
          <w:szCs w:val="24"/>
          <w:lang w:eastAsia="en-GB"/>
        </w:rPr>
        <w:t xml:space="preserve">The </w:t>
      </w:r>
      <w:proofErr w:type="spellStart"/>
      <w:r w:rsidRPr="007D06A1">
        <w:rPr>
          <w:rFonts w:eastAsia="Times New Roman" w:cstheme="minorHAnsi"/>
          <w:color w:val="000000"/>
          <w:sz w:val="24"/>
          <w:szCs w:val="24"/>
          <w:lang w:eastAsia="en-GB"/>
        </w:rPr>
        <w:t>Hooden</w:t>
      </w:r>
      <w:proofErr w:type="spellEnd"/>
      <w:r w:rsidRPr="007D06A1">
        <w:rPr>
          <w:rFonts w:eastAsia="Times New Roman" w:cstheme="minorHAnsi"/>
          <w:color w:val="000000"/>
          <w:sz w:val="24"/>
          <w:szCs w:val="24"/>
          <w:lang w:eastAsia="en-GB"/>
        </w:rPr>
        <w:t xml:space="preserve"> Horse is an animal-character unique to the folk traditions of East Kent. He is key to the East Kent tradition of </w:t>
      </w:r>
      <w:proofErr w:type="spellStart"/>
      <w:r w:rsidRPr="007D06A1">
        <w:rPr>
          <w:rFonts w:eastAsia="Times New Roman" w:cstheme="minorHAnsi"/>
          <w:color w:val="000000"/>
          <w:sz w:val="24"/>
          <w:szCs w:val="24"/>
          <w:lang w:eastAsia="en-GB"/>
        </w:rPr>
        <w:t>Hoodening</w:t>
      </w:r>
      <w:proofErr w:type="spellEnd"/>
      <w:r w:rsidRPr="007D06A1">
        <w:rPr>
          <w:rFonts w:eastAsia="Times New Roman" w:cstheme="minorHAnsi"/>
          <w:color w:val="000000"/>
          <w:sz w:val="24"/>
          <w:szCs w:val="24"/>
          <w:lang w:eastAsia="en-GB"/>
        </w:rPr>
        <w:t xml:space="preserve">, in which a group of disguised individuals call at their neighbours’ houses to request money in return for musical and comical entertainment. </w:t>
      </w:r>
    </w:p>
    <w:p w14:paraId="7D92746C" w14:textId="18B8DBE9" w:rsidR="007D06A1" w:rsidRDefault="007D06A1" w:rsidP="003435B3">
      <w:pPr>
        <w:spacing w:after="0" w:line="276" w:lineRule="auto"/>
        <w:rPr>
          <w:rFonts w:eastAsia="Times New Roman" w:cstheme="minorHAnsi"/>
          <w:color w:val="000000"/>
          <w:sz w:val="24"/>
          <w:szCs w:val="24"/>
          <w:lang w:eastAsia="en-GB"/>
        </w:rPr>
      </w:pPr>
    </w:p>
    <w:p w14:paraId="06D92AF3" w14:textId="77777777" w:rsidR="00283B4F" w:rsidRPr="007D06A1" w:rsidRDefault="00283B4F" w:rsidP="003435B3">
      <w:pPr>
        <w:spacing w:after="0" w:line="276" w:lineRule="auto"/>
        <w:rPr>
          <w:rFonts w:eastAsia="Times New Roman" w:cstheme="minorHAnsi"/>
          <w:color w:val="000000"/>
          <w:sz w:val="24"/>
          <w:szCs w:val="24"/>
          <w:lang w:eastAsia="en-GB"/>
        </w:rPr>
      </w:pPr>
    </w:p>
    <w:p w14:paraId="131A2A3D" w14:textId="3389A693" w:rsidR="00B03A95" w:rsidRDefault="00B03A95" w:rsidP="00BF0223">
      <w:pPr>
        <w:spacing w:after="0" w:line="276" w:lineRule="auto"/>
        <w:rPr>
          <w:rFonts w:cstheme="minorHAnsi"/>
          <w:sz w:val="24"/>
          <w:szCs w:val="24"/>
        </w:rPr>
      </w:pPr>
      <w:r w:rsidRPr="00265607">
        <w:rPr>
          <w:rFonts w:eastAsia="Times New Roman" w:cstheme="minorHAnsi"/>
          <w:b/>
          <w:bCs/>
          <w:color w:val="000000"/>
          <w:sz w:val="24"/>
          <w:szCs w:val="24"/>
          <w:lang w:eastAsia="en-GB"/>
        </w:rPr>
        <w:t>Jerome, Jerome K.</w:t>
      </w:r>
      <w:r w:rsidRPr="00265607">
        <w:rPr>
          <w:rFonts w:cstheme="minorHAnsi"/>
          <w:sz w:val="24"/>
          <w:szCs w:val="24"/>
        </w:rPr>
        <w:t xml:space="preserve"> (Carolyn Oulton)</w:t>
      </w:r>
    </w:p>
    <w:p w14:paraId="42C81851" w14:textId="04192085" w:rsidR="00BF0223" w:rsidRDefault="00BF0223" w:rsidP="003435B3">
      <w:pPr>
        <w:spacing w:line="276" w:lineRule="auto"/>
        <w:rPr>
          <w:rFonts w:cstheme="minorHAnsi"/>
          <w:sz w:val="24"/>
          <w:szCs w:val="24"/>
        </w:rPr>
      </w:pPr>
      <w:r>
        <w:rPr>
          <w:rFonts w:cstheme="minorHAnsi"/>
          <w:sz w:val="24"/>
          <w:szCs w:val="24"/>
        </w:rPr>
        <w:t xml:space="preserve">In the summer of 1890 Jerome K. Jerome spent some in Folkestone with Robert Barr, with whom he went on to found and edit </w:t>
      </w:r>
      <w:r>
        <w:rPr>
          <w:rFonts w:cstheme="minorHAnsi"/>
          <w:i/>
          <w:iCs/>
          <w:sz w:val="24"/>
          <w:szCs w:val="24"/>
        </w:rPr>
        <w:t xml:space="preserve">The Idler </w:t>
      </w:r>
      <w:r>
        <w:rPr>
          <w:rFonts w:cstheme="minorHAnsi"/>
          <w:sz w:val="24"/>
          <w:szCs w:val="24"/>
        </w:rPr>
        <w:t xml:space="preserve">in 1892. A scene in </w:t>
      </w:r>
      <w:r w:rsidRPr="00BF0223">
        <w:rPr>
          <w:rFonts w:cstheme="minorHAnsi"/>
          <w:i/>
          <w:iCs/>
          <w:sz w:val="24"/>
          <w:szCs w:val="24"/>
        </w:rPr>
        <w:t xml:space="preserve">Three Men on the </w:t>
      </w:r>
      <w:proofErr w:type="spellStart"/>
      <w:r w:rsidRPr="00BF0223">
        <w:rPr>
          <w:rFonts w:cstheme="minorHAnsi"/>
          <w:i/>
          <w:iCs/>
          <w:sz w:val="24"/>
          <w:szCs w:val="24"/>
        </w:rPr>
        <w:t>Bummel</w:t>
      </w:r>
      <w:proofErr w:type="spellEnd"/>
      <w:r>
        <w:rPr>
          <w:rFonts w:cstheme="minorHAnsi"/>
          <w:sz w:val="24"/>
          <w:szCs w:val="24"/>
        </w:rPr>
        <w:t xml:space="preserve"> is set in the town.</w:t>
      </w:r>
    </w:p>
    <w:p w14:paraId="53014D1B" w14:textId="77777777" w:rsidR="00C430CA" w:rsidRPr="00BF0223" w:rsidRDefault="00C430CA" w:rsidP="003435B3">
      <w:pPr>
        <w:spacing w:line="276" w:lineRule="auto"/>
        <w:rPr>
          <w:rFonts w:cstheme="minorHAnsi"/>
          <w:sz w:val="24"/>
          <w:szCs w:val="24"/>
        </w:rPr>
      </w:pPr>
    </w:p>
    <w:p w14:paraId="6CC17261" w14:textId="7EE3A33C" w:rsidR="001B2C05" w:rsidRDefault="001B2C05" w:rsidP="003435B3">
      <w:pPr>
        <w:spacing w:before="240" w:line="276" w:lineRule="auto"/>
        <w:rPr>
          <w:rFonts w:cstheme="minorHAnsi"/>
          <w:sz w:val="24"/>
          <w:szCs w:val="24"/>
        </w:rPr>
      </w:pPr>
      <w:r w:rsidRPr="007B231D">
        <w:rPr>
          <w:rFonts w:cstheme="minorHAnsi"/>
          <w:b/>
          <w:bCs/>
          <w:sz w:val="24"/>
          <w:szCs w:val="24"/>
        </w:rPr>
        <w:t>Kent</w:t>
      </w:r>
      <w:r w:rsidRPr="007B231D">
        <w:rPr>
          <w:rFonts w:cstheme="minorHAnsi"/>
          <w:sz w:val="24"/>
          <w:szCs w:val="24"/>
        </w:rPr>
        <w:t xml:space="preserve"> (Carolyn Oulton)</w:t>
      </w:r>
    </w:p>
    <w:p w14:paraId="7DFA3C30" w14:textId="3A36495E" w:rsidR="00056F52" w:rsidRDefault="00056F52" w:rsidP="003435B3">
      <w:pPr>
        <w:spacing w:before="240" w:line="276" w:lineRule="auto"/>
        <w:rPr>
          <w:rFonts w:cstheme="minorHAnsi"/>
          <w:sz w:val="24"/>
          <w:szCs w:val="24"/>
        </w:rPr>
      </w:pPr>
      <w:r>
        <w:rPr>
          <w:rFonts w:cstheme="minorHAnsi"/>
          <w:sz w:val="24"/>
          <w:szCs w:val="24"/>
        </w:rPr>
        <w:lastRenderedPageBreak/>
        <w:t>Known for its farming and hop fields as much as for its coastline, Kent attracted writers and artists across the nineteenth century.</w:t>
      </w:r>
      <w:r w:rsidR="00D814AB">
        <w:rPr>
          <w:rFonts w:cstheme="minorHAnsi"/>
          <w:sz w:val="24"/>
          <w:szCs w:val="24"/>
        </w:rPr>
        <w:t xml:space="preserve"> Many of them left a lasting record documenting their impressions of ‘the garden of England’.</w:t>
      </w:r>
    </w:p>
    <w:p w14:paraId="0D68AF48" w14:textId="77777777" w:rsidR="00C430CA" w:rsidRDefault="00C430CA" w:rsidP="003435B3">
      <w:pPr>
        <w:spacing w:before="240" w:line="276" w:lineRule="auto"/>
        <w:rPr>
          <w:rFonts w:cstheme="minorHAnsi"/>
          <w:sz w:val="24"/>
          <w:szCs w:val="24"/>
        </w:rPr>
      </w:pPr>
    </w:p>
    <w:p w14:paraId="29223B1B" w14:textId="4787AD09" w:rsidR="00FD588C" w:rsidRDefault="00FD588C" w:rsidP="00C430CA">
      <w:pPr>
        <w:spacing w:before="240" w:after="0" w:line="276" w:lineRule="auto"/>
        <w:rPr>
          <w:rFonts w:cstheme="minorHAnsi"/>
          <w:sz w:val="24"/>
          <w:szCs w:val="24"/>
        </w:rPr>
      </w:pPr>
      <w:r w:rsidRPr="000F662C">
        <w:rPr>
          <w:rFonts w:cstheme="minorHAnsi"/>
          <w:b/>
          <w:bCs/>
          <w:sz w:val="24"/>
          <w:szCs w:val="24"/>
        </w:rPr>
        <w:t>Marchant, Bessie.</w:t>
      </w:r>
      <w:r>
        <w:rPr>
          <w:rFonts w:cstheme="minorHAnsi"/>
          <w:sz w:val="24"/>
          <w:szCs w:val="24"/>
        </w:rPr>
        <w:t xml:space="preserve"> (Laura Allen)</w:t>
      </w:r>
    </w:p>
    <w:p w14:paraId="73337285" w14:textId="77777777" w:rsidR="00C430CA" w:rsidRPr="00B81736" w:rsidRDefault="00C430CA" w:rsidP="00C430CA">
      <w:pPr>
        <w:rPr>
          <w:rFonts w:cstheme="minorHAnsi"/>
          <w:sz w:val="24"/>
          <w:szCs w:val="24"/>
        </w:rPr>
      </w:pPr>
      <w:r w:rsidRPr="00B81736">
        <w:rPr>
          <w:rFonts w:cstheme="minorHAnsi"/>
          <w:color w:val="24292E"/>
          <w:sz w:val="24"/>
          <w:szCs w:val="24"/>
          <w:shd w:val="clear" w:color="auto" w:fill="FFFFFF"/>
        </w:rPr>
        <w:t xml:space="preserve">Bessie Marchant was born at Debden Court Farm, </w:t>
      </w:r>
      <w:proofErr w:type="spellStart"/>
      <w:r w:rsidRPr="00B81736">
        <w:rPr>
          <w:rFonts w:cstheme="minorHAnsi"/>
          <w:color w:val="24292E"/>
          <w:sz w:val="24"/>
          <w:szCs w:val="24"/>
          <w:shd w:val="clear" w:color="auto" w:fill="FFFFFF"/>
        </w:rPr>
        <w:t>Petham</w:t>
      </w:r>
      <w:proofErr w:type="spellEnd"/>
      <w:r w:rsidRPr="00B81736">
        <w:rPr>
          <w:rFonts w:cstheme="minorHAnsi"/>
          <w:color w:val="24292E"/>
          <w:sz w:val="24"/>
          <w:szCs w:val="24"/>
          <w:shd w:val="clear" w:color="auto" w:fill="FFFFFF"/>
        </w:rPr>
        <w:t xml:space="preserve">, Canterbury on 12 December 1862, to Baptist parents. Several of her early novels are set in the county, including the 1898 </w:t>
      </w:r>
      <w:r w:rsidRPr="00B81736">
        <w:rPr>
          <w:rFonts w:cstheme="minorHAnsi"/>
          <w:i/>
          <w:iCs/>
          <w:color w:val="24292E"/>
          <w:sz w:val="24"/>
          <w:szCs w:val="24"/>
          <w:shd w:val="clear" w:color="auto" w:fill="FFFFFF"/>
        </w:rPr>
        <w:t>Yuppie</w:t>
      </w:r>
      <w:r w:rsidRPr="00B81736">
        <w:rPr>
          <w:rFonts w:cstheme="minorHAnsi"/>
          <w:color w:val="24292E"/>
          <w:sz w:val="24"/>
          <w:szCs w:val="24"/>
          <w:shd w:val="clear" w:color="auto" w:fill="FFFFFF"/>
        </w:rPr>
        <w:t>.</w:t>
      </w:r>
    </w:p>
    <w:p w14:paraId="3B0613D4" w14:textId="77777777" w:rsidR="00C430CA" w:rsidRPr="007B231D" w:rsidRDefault="00C430CA" w:rsidP="003435B3">
      <w:pPr>
        <w:spacing w:before="240" w:line="276" w:lineRule="auto"/>
        <w:rPr>
          <w:rFonts w:cstheme="minorHAnsi"/>
          <w:sz w:val="24"/>
          <w:szCs w:val="24"/>
        </w:rPr>
      </w:pPr>
    </w:p>
    <w:p w14:paraId="02CF2C37" w14:textId="7B202A6B" w:rsidR="000B416D" w:rsidRDefault="000B416D" w:rsidP="003435B3">
      <w:pPr>
        <w:spacing w:line="276" w:lineRule="auto"/>
        <w:rPr>
          <w:rFonts w:cstheme="minorHAnsi"/>
          <w:sz w:val="24"/>
          <w:szCs w:val="24"/>
        </w:rPr>
      </w:pPr>
      <w:r w:rsidRPr="007B231D">
        <w:rPr>
          <w:rFonts w:cstheme="minorHAnsi"/>
          <w:b/>
          <w:bCs/>
          <w:sz w:val="24"/>
          <w:szCs w:val="24"/>
        </w:rPr>
        <w:t xml:space="preserve">Margate </w:t>
      </w:r>
      <w:r w:rsidRPr="007B231D">
        <w:rPr>
          <w:rFonts w:cstheme="minorHAnsi"/>
          <w:sz w:val="24"/>
          <w:szCs w:val="24"/>
        </w:rPr>
        <w:t>(Carolyn Oulton)</w:t>
      </w:r>
    </w:p>
    <w:p w14:paraId="1C0840F6" w14:textId="34383A95" w:rsidR="00CE2EBE" w:rsidRDefault="00CE2EBE" w:rsidP="003435B3">
      <w:pPr>
        <w:spacing w:line="276" w:lineRule="auto"/>
        <w:rPr>
          <w:rFonts w:cstheme="minorHAnsi"/>
          <w:color w:val="24292E"/>
          <w:sz w:val="24"/>
          <w:szCs w:val="24"/>
          <w:shd w:val="clear" w:color="auto" w:fill="FFFFFF"/>
        </w:rPr>
      </w:pPr>
      <w:r w:rsidRPr="00CE2EBE">
        <w:rPr>
          <w:rFonts w:cstheme="minorHAnsi"/>
          <w:color w:val="24292E"/>
          <w:sz w:val="24"/>
          <w:szCs w:val="24"/>
          <w:shd w:val="clear" w:color="auto" w:fill="FFFFFF"/>
        </w:rPr>
        <w:t>The ‘modesty hood’</w:t>
      </w:r>
      <w:r>
        <w:rPr>
          <w:rFonts w:cstheme="minorHAnsi"/>
          <w:color w:val="24292E"/>
          <w:sz w:val="24"/>
          <w:szCs w:val="24"/>
          <w:shd w:val="clear" w:color="auto" w:fill="FFFFFF"/>
        </w:rPr>
        <w:t xml:space="preserve"> attached to</w:t>
      </w:r>
      <w:r w:rsidRPr="00CE2EBE">
        <w:rPr>
          <w:rFonts w:cstheme="minorHAnsi"/>
          <w:color w:val="24292E"/>
          <w:sz w:val="24"/>
          <w:szCs w:val="24"/>
          <w:shd w:val="clear" w:color="auto" w:fill="FFFFFF"/>
        </w:rPr>
        <w:t xml:space="preserve"> bathing machines, was invented in Margate in 1753 </w:t>
      </w:r>
      <w:r>
        <w:rPr>
          <w:rFonts w:cstheme="minorHAnsi"/>
          <w:color w:val="24292E"/>
          <w:sz w:val="24"/>
          <w:szCs w:val="24"/>
          <w:shd w:val="clear" w:color="auto" w:fill="FFFFFF"/>
        </w:rPr>
        <w:t xml:space="preserve">and a </w:t>
      </w:r>
      <w:r w:rsidRPr="00CE2EBE">
        <w:rPr>
          <w:rFonts w:cstheme="minorHAnsi"/>
          <w:sz w:val="24"/>
          <w:szCs w:val="24"/>
          <w:shd w:val="clear" w:color="auto" w:fill="FFFFFF"/>
        </w:rPr>
        <w:t>charitable </w:t>
      </w:r>
      <w:hyperlink r:id="rId6" w:history="1">
        <w:r w:rsidRPr="00CE2EBE">
          <w:rPr>
            <w:rStyle w:val="Hyperlink"/>
            <w:rFonts w:cstheme="minorHAnsi"/>
            <w:color w:val="auto"/>
            <w:sz w:val="24"/>
            <w:szCs w:val="24"/>
            <w:u w:val="none"/>
            <w:shd w:val="clear" w:color="auto" w:fill="FFFFFF"/>
          </w:rPr>
          <w:t>Royal Sea Bathing Infirmary</w:t>
        </w:r>
      </w:hyperlink>
      <w:r w:rsidRPr="00CE2EBE">
        <w:rPr>
          <w:rFonts w:cstheme="minorHAnsi"/>
          <w:sz w:val="24"/>
          <w:szCs w:val="24"/>
          <w:shd w:val="clear" w:color="auto" w:fill="FFFFFF"/>
        </w:rPr>
        <w:t> </w:t>
      </w:r>
      <w:r>
        <w:rPr>
          <w:rFonts w:cstheme="minorHAnsi"/>
          <w:sz w:val="24"/>
          <w:szCs w:val="24"/>
          <w:shd w:val="clear" w:color="auto" w:fill="FFFFFF"/>
        </w:rPr>
        <w:t xml:space="preserve">was founded </w:t>
      </w:r>
      <w:r w:rsidRPr="00CE2EBE">
        <w:rPr>
          <w:rFonts w:cstheme="minorHAnsi"/>
          <w:sz w:val="24"/>
          <w:szCs w:val="24"/>
          <w:shd w:val="clear" w:color="auto" w:fill="FFFFFF"/>
        </w:rPr>
        <w:t xml:space="preserve">in </w:t>
      </w:r>
      <w:r w:rsidRPr="00CE2EBE">
        <w:rPr>
          <w:rFonts w:cstheme="minorHAnsi"/>
          <w:color w:val="24292E"/>
          <w:sz w:val="24"/>
          <w:szCs w:val="24"/>
          <w:shd w:val="clear" w:color="auto" w:fill="FFFFFF"/>
        </w:rPr>
        <w:t>1792 for the treatment of scrofula. </w:t>
      </w:r>
      <w:r>
        <w:rPr>
          <w:rFonts w:cstheme="minorHAnsi"/>
          <w:color w:val="24292E"/>
          <w:sz w:val="24"/>
          <w:szCs w:val="24"/>
          <w:shd w:val="clear" w:color="auto" w:fill="FFFFFF"/>
        </w:rPr>
        <w:t>Ironically Margate would become one of Kent’s more populist resorts in the nineteenth century.</w:t>
      </w:r>
    </w:p>
    <w:p w14:paraId="6C2C36F9" w14:textId="77777777" w:rsidR="00CE2EBE" w:rsidRPr="00CE2EBE" w:rsidRDefault="00CE2EBE" w:rsidP="003435B3">
      <w:pPr>
        <w:spacing w:line="276" w:lineRule="auto"/>
        <w:rPr>
          <w:rFonts w:cstheme="minorHAnsi"/>
          <w:sz w:val="24"/>
          <w:szCs w:val="24"/>
        </w:rPr>
      </w:pPr>
    </w:p>
    <w:p w14:paraId="32EF1E97" w14:textId="34C49F6E" w:rsidR="009C2E49" w:rsidRDefault="009C2E49" w:rsidP="00761F95">
      <w:pPr>
        <w:spacing w:after="0" w:line="276" w:lineRule="auto"/>
        <w:rPr>
          <w:rFonts w:cstheme="minorHAnsi"/>
          <w:sz w:val="24"/>
          <w:szCs w:val="24"/>
        </w:rPr>
      </w:pPr>
      <w:r w:rsidRPr="007B231D">
        <w:rPr>
          <w:rFonts w:cstheme="minorHAnsi"/>
          <w:b/>
          <w:bCs/>
          <w:sz w:val="24"/>
          <w:szCs w:val="24"/>
        </w:rPr>
        <w:t xml:space="preserve">Ramsgate </w:t>
      </w:r>
      <w:r w:rsidRPr="007B231D">
        <w:rPr>
          <w:rFonts w:cstheme="minorHAnsi"/>
          <w:sz w:val="24"/>
          <w:szCs w:val="24"/>
        </w:rPr>
        <w:t>(Carolyn Oulton)</w:t>
      </w:r>
    </w:p>
    <w:p w14:paraId="2456F036" w14:textId="77777777" w:rsidR="00761F95" w:rsidRDefault="00761F95" w:rsidP="00761F95">
      <w:pPr>
        <w:pStyle w:val="NormalWeb"/>
        <w:shd w:val="clear" w:color="auto" w:fill="FFFFFF"/>
        <w:spacing w:before="0" w:beforeAutospacing="0" w:after="240" w:afterAutospacing="0"/>
        <w:rPr>
          <w:rFonts w:asciiTheme="minorHAnsi" w:hAnsiTheme="minorHAnsi" w:cstheme="minorHAnsi"/>
        </w:rPr>
      </w:pPr>
      <w:r w:rsidRPr="00591928">
        <w:rPr>
          <w:rFonts w:asciiTheme="minorHAnsi" w:hAnsiTheme="minorHAnsi" w:cstheme="minorHAnsi"/>
          <w:color w:val="24292E"/>
        </w:rPr>
        <w:t>‘Royal Ramsgate’</w:t>
      </w:r>
      <w:r>
        <w:rPr>
          <w:rFonts w:asciiTheme="minorHAnsi" w:hAnsiTheme="minorHAnsi" w:cstheme="minorHAnsi"/>
          <w:color w:val="24292E"/>
        </w:rPr>
        <w:t xml:space="preserve"> could boast </w:t>
      </w:r>
      <w:r w:rsidRPr="00591928">
        <w:rPr>
          <w:rFonts w:asciiTheme="minorHAnsi" w:hAnsiTheme="minorHAnsi" w:cstheme="minorHAnsi"/>
          <w:color w:val="24292E"/>
        </w:rPr>
        <w:t>Princess </w:t>
      </w:r>
      <w:hyperlink r:id="rId7" w:history="1">
        <w:r w:rsidRPr="004F3F03">
          <w:rPr>
            <w:rStyle w:val="Hyperlink"/>
            <w:rFonts w:asciiTheme="minorHAnsi" w:hAnsiTheme="minorHAnsi" w:cstheme="minorHAnsi"/>
            <w:color w:val="auto"/>
            <w:u w:val="none"/>
          </w:rPr>
          <w:t>Victoria</w:t>
        </w:r>
      </w:hyperlink>
      <w:r w:rsidRPr="004F3F03">
        <w:rPr>
          <w:rFonts w:asciiTheme="minorHAnsi" w:hAnsiTheme="minorHAnsi" w:cstheme="minorHAnsi"/>
        </w:rPr>
        <w:t> </w:t>
      </w:r>
      <w:r>
        <w:rPr>
          <w:rFonts w:asciiTheme="minorHAnsi" w:hAnsiTheme="minorHAnsi" w:cstheme="minorHAnsi"/>
        </w:rPr>
        <w:t xml:space="preserve">among its more illustrious visitors in the mid-1830s. Readers of Dickens will recall that the </w:t>
      </w:r>
      <w:proofErr w:type="spellStart"/>
      <w:r>
        <w:rPr>
          <w:rFonts w:asciiTheme="minorHAnsi" w:hAnsiTheme="minorHAnsi" w:cstheme="minorHAnsi"/>
        </w:rPr>
        <w:t>Tuggs</w:t>
      </w:r>
      <w:proofErr w:type="spellEnd"/>
      <w:r>
        <w:rPr>
          <w:rFonts w:asciiTheme="minorHAnsi" w:hAnsiTheme="minorHAnsi" w:cstheme="minorHAnsi"/>
        </w:rPr>
        <w:t xml:space="preserve"> family stayed in the town at around the same time.</w:t>
      </w:r>
    </w:p>
    <w:p w14:paraId="7624FDAC" w14:textId="77777777" w:rsidR="00767802" w:rsidRPr="007B231D" w:rsidRDefault="00767802" w:rsidP="003435B3">
      <w:pPr>
        <w:spacing w:line="276" w:lineRule="auto"/>
        <w:rPr>
          <w:rFonts w:cstheme="minorHAnsi"/>
          <w:sz w:val="24"/>
          <w:szCs w:val="24"/>
        </w:rPr>
      </w:pPr>
    </w:p>
    <w:p w14:paraId="2F534BC1" w14:textId="173E7137" w:rsidR="00B03A95" w:rsidRDefault="00B03A95" w:rsidP="00767802">
      <w:pPr>
        <w:spacing w:after="0" w:line="276" w:lineRule="auto"/>
        <w:rPr>
          <w:rFonts w:eastAsia="Times New Roman" w:cstheme="minorHAnsi"/>
          <w:color w:val="000000"/>
          <w:sz w:val="24"/>
          <w:szCs w:val="24"/>
          <w:lang w:eastAsia="en-GB"/>
        </w:rPr>
      </w:pPr>
      <w:bookmarkStart w:id="0" w:name="_Hlk42364192"/>
      <w:r w:rsidRPr="00265607">
        <w:rPr>
          <w:rFonts w:eastAsia="Times New Roman" w:cstheme="minorHAnsi"/>
          <w:b/>
          <w:bCs/>
          <w:color w:val="000000"/>
          <w:sz w:val="24"/>
          <w:szCs w:val="24"/>
          <w:lang w:eastAsia="en-GB"/>
        </w:rPr>
        <w:t>Rossetti, D. G.  and Christina</w:t>
      </w:r>
      <w:r w:rsidRPr="00265607">
        <w:rPr>
          <w:rFonts w:eastAsia="Times New Roman" w:cstheme="minorHAnsi"/>
          <w:color w:val="000000"/>
          <w:sz w:val="24"/>
          <w:szCs w:val="24"/>
          <w:lang w:eastAsia="en-GB"/>
        </w:rPr>
        <w:t xml:space="preserve"> (Laura Allen)</w:t>
      </w:r>
    </w:p>
    <w:p w14:paraId="36C58DBD" w14:textId="77777777" w:rsidR="00767802" w:rsidRPr="00B81736" w:rsidRDefault="00767802" w:rsidP="00767802">
      <w:pPr>
        <w:rPr>
          <w:rFonts w:cstheme="minorHAnsi"/>
          <w:sz w:val="24"/>
          <w:szCs w:val="24"/>
        </w:rPr>
      </w:pPr>
      <w:r>
        <w:rPr>
          <w:rFonts w:cstheme="minorHAnsi"/>
          <w:sz w:val="24"/>
          <w:szCs w:val="24"/>
        </w:rPr>
        <w:t>Dante Gabriel Rossetti died on Easter Sunday 1882 at a friend’s house in Birchington. His burial in the local churchyard was the inspiration for Christina Rosetti’s poem ‘Birchington Churchyard’.</w:t>
      </w:r>
    </w:p>
    <w:p w14:paraId="518A03ED" w14:textId="77777777" w:rsidR="00767802" w:rsidRPr="007B231D" w:rsidRDefault="00767802" w:rsidP="003435B3">
      <w:pPr>
        <w:spacing w:line="276" w:lineRule="auto"/>
        <w:rPr>
          <w:rFonts w:cstheme="minorHAnsi"/>
          <w:b/>
          <w:bCs/>
          <w:sz w:val="24"/>
          <w:szCs w:val="24"/>
        </w:rPr>
      </w:pPr>
    </w:p>
    <w:p w14:paraId="0272EC22" w14:textId="2FA78084" w:rsidR="009C2E49" w:rsidRDefault="00153B1B" w:rsidP="00332108">
      <w:pPr>
        <w:spacing w:after="0" w:line="276" w:lineRule="auto"/>
        <w:rPr>
          <w:rFonts w:cstheme="minorHAnsi"/>
          <w:sz w:val="24"/>
          <w:szCs w:val="24"/>
        </w:rPr>
      </w:pPr>
      <w:r w:rsidRPr="007B231D">
        <w:rPr>
          <w:rFonts w:cstheme="minorHAnsi"/>
          <w:b/>
          <w:bCs/>
          <w:sz w:val="24"/>
          <w:szCs w:val="24"/>
        </w:rPr>
        <w:t xml:space="preserve">Seaside Resorts </w:t>
      </w:r>
      <w:r w:rsidR="009C2E49" w:rsidRPr="007B231D">
        <w:rPr>
          <w:rFonts w:cstheme="minorHAnsi"/>
          <w:sz w:val="24"/>
          <w:szCs w:val="24"/>
        </w:rPr>
        <w:t>(Carolyn Oulton)</w:t>
      </w:r>
    </w:p>
    <w:p w14:paraId="5E62E349" w14:textId="77777777" w:rsidR="00332108" w:rsidRPr="00C177AD" w:rsidRDefault="00332108" w:rsidP="00332108">
      <w:pPr>
        <w:pStyle w:val="NormalWeb"/>
        <w:shd w:val="clear" w:color="auto" w:fill="FFFFFF"/>
        <w:spacing w:before="0" w:beforeAutospacing="0" w:after="240" w:afterAutospacing="0"/>
        <w:rPr>
          <w:rFonts w:asciiTheme="minorHAnsi" w:hAnsiTheme="minorHAnsi" w:cstheme="minorHAnsi"/>
          <w:color w:val="24292E"/>
        </w:rPr>
      </w:pPr>
      <w:r w:rsidRPr="00C177AD">
        <w:rPr>
          <w:rFonts w:asciiTheme="minorHAnsi" w:hAnsiTheme="minorHAnsi" w:cstheme="minorHAnsi"/>
          <w:color w:val="24292E"/>
        </w:rPr>
        <w:t>From the late eighteenth and nineteenth centuries</w:t>
      </w:r>
      <w:r>
        <w:rPr>
          <w:rFonts w:asciiTheme="minorHAnsi" w:hAnsiTheme="minorHAnsi" w:cstheme="minorHAnsi"/>
          <w:color w:val="24292E"/>
        </w:rPr>
        <w:t xml:space="preserve"> fishing villages along the Kent coast were reinventing themselves as seaside resorts. Initially aimed at invalids, these towns increasingly attracted pleasure seekers and families.</w:t>
      </w:r>
      <w:r w:rsidRPr="00C177AD">
        <w:rPr>
          <w:rFonts w:asciiTheme="minorHAnsi" w:hAnsiTheme="minorHAnsi" w:cstheme="minorHAnsi"/>
          <w:color w:val="24292E"/>
        </w:rPr>
        <w:t xml:space="preserve"> </w:t>
      </w:r>
    </w:p>
    <w:p w14:paraId="74C23B95" w14:textId="77777777" w:rsidR="00E821C5" w:rsidRPr="007B231D" w:rsidRDefault="00E821C5" w:rsidP="003435B3">
      <w:pPr>
        <w:spacing w:line="276" w:lineRule="auto"/>
        <w:rPr>
          <w:rFonts w:cstheme="minorHAnsi"/>
          <w:sz w:val="24"/>
          <w:szCs w:val="24"/>
        </w:rPr>
      </w:pPr>
    </w:p>
    <w:p w14:paraId="0DD9838F" w14:textId="751E4667" w:rsidR="009C2E49" w:rsidRPr="007B231D" w:rsidRDefault="00153B1B" w:rsidP="003435B3">
      <w:pPr>
        <w:spacing w:after="0" w:line="276" w:lineRule="auto"/>
        <w:rPr>
          <w:rFonts w:cstheme="minorHAnsi"/>
          <w:sz w:val="24"/>
          <w:szCs w:val="24"/>
        </w:rPr>
      </w:pPr>
      <w:r w:rsidRPr="007B231D">
        <w:rPr>
          <w:rFonts w:cstheme="minorHAnsi"/>
          <w:b/>
          <w:bCs/>
          <w:sz w:val="24"/>
          <w:szCs w:val="24"/>
        </w:rPr>
        <w:t xml:space="preserve">Shore, Emily </w:t>
      </w:r>
      <w:r w:rsidR="009C2E49" w:rsidRPr="007B231D">
        <w:rPr>
          <w:rFonts w:cstheme="minorHAnsi"/>
          <w:sz w:val="24"/>
          <w:szCs w:val="24"/>
        </w:rPr>
        <w:t>(Carolyn Oulton)</w:t>
      </w:r>
    </w:p>
    <w:p w14:paraId="4093AB92" w14:textId="38817C66" w:rsidR="00153B1B" w:rsidRPr="007B231D" w:rsidRDefault="00153B1B" w:rsidP="003435B3">
      <w:pPr>
        <w:spacing w:line="276" w:lineRule="auto"/>
        <w:rPr>
          <w:rFonts w:cstheme="minorHAnsi"/>
          <w:color w:val="222222"/>
          <w:sz w:val="24"/>
          <w:szCs w:val="24"/>
          <w:shd w:val="clear" w:color="auto" w:fill="FFFFFF"/>
        </w:rPr>
      </w:pPr>
      <w:r w:rsidRPr="007B231D">
        <w:rPr>
          <w:rFonts w:cstheme="minorHAnsi"/>
          <w:sz w:val="24"/>
          <w:szCs w:val="24"/>
        </w:rPr>
        <w:t>Margaret Emily Shore (</w:t>
      </w:r>
      <w:r w:rsidRPr="007B231D">
        <w:rPr>
          <w:rFonts w:cstheme="minorHAnsi"/>
          <w:color w:val="222222"/>
          <w:sz w:val="24"/>
          <w:szCs w:val="24"/>
          <w:shd w:val="clear" w:color="auto" w:fill="FFFFFF"/>
        </w:rPr>
        <w:t>1819–1839) was an observant and precocious diarist. She was born and brought up in Suffolk, but in 1831 she and her four siblings visited Broadstairs following a serious illness.</w:t>
      </w:r>
    </w:p>
    <w:p w14:paraId="7948A197" w14:textId="77777777" w:rsidR="000D324C" w:rsidRPr="007B231D" w:rsidRDefault="000D324C" w:rsidP="003435B3">
      <w:pPr>
        <w:spacing w:line="276" w:lineRule="auto"/>
        <w:rPr>
          <w:rFonts w:cstheme="minorHAnsi"/>
          <w:color w:val="222222"/>
          <w:sz w:val="24"/>
          <w:szCs w:val="24"/>
          <w:shd w:val="clear" w:color="auto" w:fill="FFFFFF"/>
        </w:rPr>
      </w:pPr>
    </w:p>
    <w:p w14:paraId="5B000B77" w14:textId="75DE0600" w:rsidR="000D324C" w:rsidRPr="007B231D" w:rsidRDefault="003E7A7D" w:rsidP="003435B3">
      <w:pPr>
        <w:spacing w:after="0" w:line="276" w:lineRule="auto"/>
        <w:rPr>
          <w:rFonts w:cstheme="minorHAnsi"/>
          <w:b/>
          <w:bCs/>
          <w:sz w:val="24"/>
          <w:szCs w:val="24"/>
          <w:u w:val="single"/>
        </w:rPr>
      </w:pPr>
      <w:r w:rsidRPr="007B231D">
        <w:rPr>
          <w:rFonts w:cstheme="minorHAnsi"/>
          <w:b/>
          <w:bCs/>
          <w:sz w:val="24"/>
          <w:szCs w:val="24"/>
          <w:u w:val="single"/>
        </w:rPr>
        <w:t>Queen Victoria</w:t>
      </w:r>
    </w:p>
    <w:p w14:paraId="61992E47" w14:textId="77777777" w:rsidR="000D324C" w:rsidRPr="007B231D" w:rsidRDefault="000D324C" w:rsidP="003435B3">
      <w:pPr>
        <w:spacing w:after="0" w:line="276" w:lineRule="auto"/>
        <w:rPr>
          <w:rFonts w:cstheme="minorHAnsi"/>
          <w:b/>
          <w:bCs/>
          <w:sz w:val="24"/>
          <w:szCs w:val="24"/>
          <w:u w:val="single"/>
        </w:rPr>
      </w:pPr>
    </w:p>
    <w:p w14:paraId="3128E0A6" w14:textId="77777777" w:rsidR="000D324C" w:rsidRPr="007B231D" w:rsidRDefault="000D324C" w:rsidP="003435B3">
      <w:pPr>
        <w:spacing w:after="0" w:line="276" w:lineRule="auto"/>
        <w:ind w:firstLine="720"/>
        <w:rPr>
          <w:rFonts w:cstheme="minorHAnsi"/>
          <w:sz w:val="24"/>
          <w:szCs w:val="24"/>
        </w:rPr>
      </w:pPr>
      <w:r w:rsidRPr="007B231D">
        <w:rPr>
          <w:rFonts w:cstheme="minorHAnsi"/>
          <w:b/>
          <w:bCs/>
          <w:sz w:val="24"/>
          <w:szCs w:val="24"/>
        </w:rPr>
        <w:t xml:space="preserve">Fort Pitt </w:t>
      </w:r>
      <w:r w:rsidRPr="007B231D">
        <w:rPr>
          <w:rFonts w:cstheme="minorHAnsi"/>
          <w:sz w:val="24"/>
          <w:szCs w:val="24"/>
        </w:rPr>
        <w:t>(Alyson Hunt)</w:t>
      </w:r>
    </w:p>
    <w:p w14:paraId="5854B4B4" w14:textId="083F0CE3" w:rsidR="000D324C" w:rsidRPr="007B231D" w:rsidRDefault="000D324C" w:rsidP="003435B3">
      <w:pPr>
        <w:spacing w:after="0" w:line="276" w:lineRule="auto"/>
        <w:rPr>
          <w:rFonts w:cstheme="minorHAnsi"/>
          <w:b/>
          <w:bCs/>
          <w:sz w:val="24"/>
          <w:szCs w:val="24"/>
        </w:rPr>
      </w:pPr>
    </w:p>
    <w:p w14:paraId="257FCCB0" w14:textId="1398F0A3" w:rsidR="00153B1B" w:rsidRPr="007B231D" w:rsidRDefault="003E7A7D" w:rsidP="003435B3">
      <w:pPr>
        <w:spacing w:after="0" w:line="276" w:lineRule="auto"/>
        <w:ind w:firstLine="720"/>
        <w:rPr>
          <w:rFonts w:cstheme="minorHAnsi"/>
          <w:sz w:val="24"/>
          <w:szCs w:val="24"/>
        </w:rPr>
      </w:pPr>
      <w:r w:rsidRPr="007B231D">
        <w:rPr>
          <w:rFonts w:cstheme="minorHAnsi"/>
          <w:b/>
          <w:bCs/>
          <w:sz w:val="24"/>
          <w:szCs w:val="24"/>
        </w:rPr>
        <w:t xml:space="preserve">Ramsgate / Albion House </w:t>
      </w:r>
      <w:r w:rsidRPr="007B231D">
        <w:rPr>
          <w:rFonts w:cstheme="minorHAnsi"/>
          <w:sz w:val="24"/>
          <w:szCs w:val="24"/>
        </w:rPr>
        <w:t>(Alyson Hunt)</w:t>
      </w:r>
    </w:p>
    <w:p w14:paraId="7BF475C5" w14:textId="5A8E260D" w:rsidR="003E7A7D" w:rsidRPr="007B231D" w:rsidRDefault="003E7A7D" w:rsidP="003435B3">
      <w:pPr>
        <w:pStyle w:val="NormalWeb"/>
        <w:shd w:val="clear" w:color="auto" w:fill="FFFFFF"/>
        <w:spacing w:before="0" w:beforeAutospacing="0" w:after="240" w:afterAutospacing="0" w:line="276" w:lineRule="auto"/>
        <w:ind w:left="720"/>
        <w:rPr>
          <w:rFonts w:asciiTheme="minorHAnsi" w:hAnsiTheme="minorHAnsi" w:cstheme="minorHAnsi"/>
          <w:color w:val="24292E"/>
        </w:rPr>
      </w:pPr>
      <w:r w:rsidRPr="007B231D">
        <w:rPr>
          <w:rFonts w:asciiTheme="minorHAnsi" w:hAnsiTheme="minorHAnsi" w:cstheme="minorHAnsi"/>
          <w:color w:val="24292E"/>
        </w:rPr>
        <w:t>While staying at Albion House between 29 Sept 1835 and 11th Jan 1836 Princess Victoria visited St Lawrence Laurence Church, Ramsgate Pier, Piermont House Broadstairs and Canterbury Cathedral.</w:t>
      </w:r>
    </w:p>
    <w:p w14:paraId="20A025EC" w14:textId="77777777" w:rsidR="000D324C" w:rsidRPr="007B231D" w:rsidRDefault="000D324C" w:rsidP="003435B3">
      <w:pPr>
        <w:spacing w:after="0" w:line="276" w:lineRule="auto"/>
        <w:ind w:firstLine="720"/>
        <w:rPr>
          <w:rFonts w:cstheme="minorHAnsi"/>
          <w:sz w:val="24"/>
          <w:szCs w:val="24"/>
        </w:rPr>
      </w:pPr>
      <w:proofErr w:type="spellStart"/>
      <w:r w:rsidRPr="007B231D">
        <w:rPr>
          <w:rFonts w:cstheme="minorHAnsi"/>
          <w:b/>
          <w:bCs/>
          <w:color w:val="24292E"/>
          <w:sz w:val="24"/>
          <w:szCs w:val="24"/>
        </w:rPr>
        <w:t>Walmer</w:t>
      </w:r>
      <w:proofErr w:type="spellEnd"/>
      <w:r w:rsidRPr="007B231D">
        <w:rPr>
          <w:rFonts w:cstheme="minorHAnsi"/>
          <w:b/>
          <w:bCs/>
          <w:color w:val="24292E"/>
          <w:sz w:val="24"/>
          <w:szCs w:val="24"/>
        </w:rPr>
        <w:t xml:space="preserve"> Castle </w:t>
      </w:r>
      <w:r w:rsidRPr="007B231D">
        <w:rPr>
          <w:rFonts w:cstheme="minorHAnsi"/>
          <w:sz w:val="24"/>
          <w:szCs w:val="24"/>
        </w:rPr>
        <w:t>(Alyson Hunt)</w:t>
      </w:r>
    </w:p>
    <w:p w14:paraId="7F4F1FFF" w14:textId="77777777" w:rsidR="000D324C" w:rsidRPr="007B231D" w:rsidRDefault="000D324C" w:rsidP="003435B3">
      <w:pPr>
        <w:spacing w:after="0" w:line="276" w:lineRule="auto"/>
        <w:rPr>
          <w:rFonts w:cstheme="minorHAnsi"/>
          <w:b/>
          <w:bCs/>
          <w:color w:val="24292E"/>
          <w:sz w:val="24"/>
          <w:szCs w:val="24"/>
        </w:rPr>
      </w:pPr>
    </w:p>
    <w:p w14:paraId="112F7A25" w14:textId="386E6CC2" w:rsidR="000D324C" w:rsidRPr="007B231D" w:rsidRDefault="000D324C" w:rsidP="003435B3">
      <w:pPr>
        <w:spacing w:after="0" w:line="276" w:lineRule="auto"/>
        <w:ind w:firstLine="720"/>
        <w:rPr>
          <w:rFonts w:cstheme="minorHAnsi"/>
          <w:sz w:val="24"/>
          <w:szCs w:val="24"/>
        </w:rPr>
      </w:pPr>
      <w:r w:rsidRPr="007B231D">
        <w:rPr>
          <w:rFonts w:cstheme="minorHAnsi"/>
          <w:b/>
          <w:bCs/>
          <w:color w:val="24292E"/>
          <w:sz w:val="24"/>
          <w:szCs w:val="24"/>
        </w:rPr>
        <w:t xml:space="preserve">West Cliff </w:t>
      </w:r>
      <w:r w:rsidRPr="007B231D">
        <w:rPr>
          <w:rFonts w:cstheme="minorHAnsi"/>
          <w:sz w:val="24"/>
          <w:szCs w:val="24"/>
        </w:rPr>
        <w:t>(Alyson Hunt)</w:t>
      </w:r>
    </w:p>
    <w:p w14:paraId="5E928D91" w14:textId="656D9809" w:rsidR="000D324C" w:rsidRPr="007B231D" w:rsidRDefault="000D324C" w:rsidP="003435B3">
      <w:pPr>
        <w:pStyle w:val="NormalWeb"/>
        <w:shd w:val="clear" w:color="auto" w:fill="FFFFFF"/>
        <w:spacing w:before="0" w:beforeAutospacing="0" w:after="240" w:afterAutospacing="0" w:line="276" w:lineRule="auto"/>
        <w:rPr>
          <w:rFonts w:asciiTheme="minorHAnsi" w:hAnsiTheme="minorHAnsi" w:cstheme="minorHAnsi"/>
          <w:b/>
          <w:bCs/>
          <w:color w:val="24292E"/>
        </w:rPr>
      </w:pPr>
    </w:p>
    <w:p w14:paraId="5EE51BF0" w14:textId="73C30363" w:rsidR="009C2E49" w:rsidRPr="007B231D" w:rsidRDefault="000B416D" w:rsidP="003435B3">
      <w:pPr>
        <w:spacing w:line="276" w:lineRule="auto"/>
        <w:ind w:firstLine="720"/>
        <w:rPr>
          <w:rFonts w:cstheme="minorHAnsi"/>
          <w:sz w:val="24"/>
          <w:szCs w:val="24"/>
        </w:rPr>
      </w:pPr>
      <w:r w:rsidRPr="007B231D">
        <w:rPr>
          <w:rFonts w:cstheme="minorHAnsi"/>
          <w:b/>
          <w:bCs/>
          <w:sz w:val="24"/>
          <w:szCs w:val="24"/>
        </w:rPr>
        <w:t xml:space="preserve">Marchant, Bessie </w:t>
      </w:r>
      <w:r w:rsidRPr="007B231D">
        <w:rPr>
          <w:rFonts w:cstheme="minorHAnsi"/>
          <w:sz w:val="24"/>
          <w:szCs w:val="24"/>
        </w:rPr>
        <w:t>(Laura Allen)</w:t>
      </w:r>
    </w:p>
    <w:p w14:paraId="1B65D1F9" w14:textId="631AB0DA" w:rsidR="00153B1B" w:rsidRPr="007B231D" w:rsidRDefault="00153B1B" w:rsidP="003435B3">
      <w:pPr>
        <w:spacing w:line="276" w:lineRule="auto"/>
        <w:ind w:firstLine="720"/>
        <w:rPr>
          <w:rFonts w:cstheme="minorHAnsi"/>
          <w:sz w:val="24"/>
          <w:szCs w:val="24"/>
        </w:rPr>
      </w:pPr>
      <w:r w:rsidRPr="007B231D">
        <w:rPr>
          <w:rFonts w:cstheme="minorHAnsi"/>
          <w:sz w:val="24"/>
          <w:szCs w:val="24"/>
        </w:rPr>
        <w:t>Reynolds, G. W. M. (Peter Merchant)</w:t>
      </w:r>
    </w:p>
    <w:p w14:paraId="11FF7AF5" w14:textId="77777777" w:rsidR="006516EA" w:rsidRPr="007B231D" w:rsidRDefault="006516EA" w:rsidP="003435B3">
      <w:pPr>
        <w:spacing w:line="276" w:lineRule="auto"/>
        <w:rPr>
          <w:rFonts w:cstheme="minorHAnsi"/>
          <w:b/>
          <w:bCs/>
          <w:sz w:val="24"/>
          <w:szCs w:val="24"/>
        </w:rPr>
      </w:pPr>
    </w:p>
    <w:bookmarkEnd w:id="0"/>
    <w:p w14:paraId="4B4A544B" w14:textId="054248EB" w:rsidR="009C615F" w:rsidRPr="007B231D" w:rsidRDefault="006516EA" w:rsidP="003435B3">
      <w:pPr>
        <w:spacing w:after="0" w:line="276" w:lineRule="auto"/>
        <w:rPr>
          <w:rFonts w:cstheme="minorHAnsi"/>
          <w:sz w:val="24"/>
          <w:szCs w:val="24"/>
        </w:rPr>
      </w:pPr>
      <w:r w:rsidRPr="007B231D">
        <w:rPr>
          <w:rFonts w:cstheme="minorHAnsi"/>
          <w:b/>
          <w:bCs/>
          <w:sz w:val="24"/>
          <w:szCs w:val="24"/>
          <w:u w:val="single"/>
        </w:rPr>
        <w:t>Dickens</w:t>
      </w:r>
      <w:r w:rsidRPr="007B231D">
        <w:rPr>
          <w:rFonts w:cstheme="minorHAnsi"/>
          <w:sz w:val="24"/>
          <w:szCs w:val="24"/>
        </w:rPr>
        <w:t xml:space="preserve"> </w:t>
      </w:r>
    </w:p>
    <w:p w14:paraId="5AF40B0E" w14:textId="77777777" w:rsidR="009C615F" w:rsidRPr="007B231D" w:rsidRDefault="009C615F" w:rsidP="003435B3">
      <w:pPr>
        <w:spacing w:after="0" w:line="276" w:lineRule="auto"/>
        <w:rPr>
          <w:rFonts w:cstheme="minorHAnsi"/>
          <w:sz w:val="24"/>
          <w:szCs w:val="24"/>
        </w:rPr>
      </w:pPr>
    </w:p>
    <w:p w14:paraId="6538C660" w14:textId="3E8B68DA" w:rsidR="006516EA" w:rsidRPr="007B231D" w:rsidRDefault="009C615F" w:rsidP="003435B3">
      <w:pPr>
        <w:spacing w:after="0" w:line="276" w:lineRule="auto"/>
        <w:ind w:firstLine="720"/>
        <w:rPr>
          <w:rFonts w:cstheme="minorHAnsi"/>
          <w:sz w:val="24"/>
          <w:szCs w:val="24"/>
        </w:rPr>
      </w:pPr>
      <w:r w:rsidRPr="007B231D">
        <w:rPr>
          <w:rFonts w:cstheme="minorHAnsi"/>
          <w:b/>
          <w:bCs/>
          <w:sz w:val="24"/>
          <w:szCs w:val="24"/>
        </w:rPr>
        <w:t>Biography</w:t>
      </w:r>
      <w:r w:rsidRPr="007B231D">
        <w:rPr>
          <w:rFonts w:cstheme="minorHAnsi"/>
          <w:sz w:val="24"/>
          <w:szCs w:val="24"/>
        </w:rPr>
        <w:t xml:space="preserve"> </w:t>
      </w:r>
      <w:r w:rsidR="006516EA" w:rsidRPr="007B231D">
        <w:rPr>
          <w:rFonts w:cstheme="minorHAnsi"/>
          <w:sz w:val="24"/>
          <w:szCs w:val="24"/>
        </w:rPr>
        <w:t xml:space="preserve">(Ken </w:t>
      </w:r>
      <w:proofErr w:type="spellStart"/>
      <w:r w:rsidR="006516EA" w:rsidRPr="007B231D">
        <w:rPr>
          <w:rFonts w:cstheme="minorHAnsi"/>
          <w:sz w:val="24"/>
          <w:szCs w:val="24"/>
        </w:rPr>
        <w:t>Moffat</w:t>
      </w:r>
      <w:proofErr w:type="spellEnd"/>
      <w:r w:rsidR="006516EA" w:rsidRPr="007B231D">
        <w:rPr>
          <w:rFonts w:cstheme="minorHAnsi"/>
          <w:sz w:val="24"/>
          <w:szCs w:val="24"/>
        </w:rPr>
        <w:t xml:space="preserve"> and Carolyn Oulton)</w:t>
      </w:r>
    </w:p>
    <w:p w14:paraId="5BC6B6C1" w14:textId="0A55C201" w:rsidR="006516EA" w:rsidRPr="007B231D" w:rsidRDefault="006516EA" w:rsidP="003435B3">
      <w:pPr>
        <w:spacing w:line="276" w:lineRule="auto"/>
        <w:ind w:left="720"/>
        <w:rPr>
          <w:rFonts w:cstheme="minorHAnsi"/>
          <w:sz w:val="24"/>
          <w:szCs w:val="24"/>
        </w:rPr>
      </w:pPr>
      <w:r w:rsidRPr="007B231D">
        <w:rPr>
          <w:rFonts w:cstheme="minorHAnsi"/>
          <w:sz w:val="24"/>
          <w:szCs w:val="24"/>
        </w:rPr>
        <w:t>Born in Portsmouth in 1912, Dickens spent much of his childhood in Chatham and later spent holidays in Broadstairs and Folkestone, before returning to Kent after buying Gad's Hill Place near Rochester in 1856. After his death a number of guides to Dickens Country or Dickens Land appeared.</w:t>
      </w:r>
    </w:p>
    <w:p w14:paraId="3D4C2805" w14:textId="77777777" w:rsidR="0082499B" w:rsidRPr="007B231D" w:rsidRDefault="0082499B" w:rsidP="003435B3">
      <w:pPr>
        <w:spacing w:after="0" w:line="276" w:lineRule="auto"/>
        <w:ind w:left="720"/>
        <w:rPr>
          <w:rFonts w:cstheme="minorHAnsi"/>
          <w:sz w:val="24"/>
          <w:szCs w:val="24"/>
        </w:rPr>
      </w:pPr>
      <w:r>
        <w:rPr>
          <w:rFonts w:cstheme="minorHAnsi"/>
          <w:b/>
          <w:bCs/>
          <w:sz w:val="24"/>
          <w:szCs w:val="24"/>
        </w:rPr>
        <w:t xml:space="preserve">Broadstairs </w:t>
      </w:r>
      <w:r w:rsidRPr="007B231D">
        <w:rPr>
          <w:rFonts w:cstheme="minorHAnsi"/>
          <w:sz w:val="24"/>
          <w:szCs w:val="24"/>
        </w:rPr>
        <w:t xml:space="preserve">(Ken </w:t>
      </w:r>
      <w:proofErr w:type="spellStart"/>
      <w:r w:rsidRPr="007B231D">
        <w:rPr>
          <w:rFonts w:cstheme="minorHAnsi"/>
          <w:sz w:val="24"/>
          <w:szCs w:val="24"/>
        </w:rPr>
        <w:t>Moffat</w:t>
      </w:r>
      <w:proofErr w:type="spellEnd"/>
      <w:r w:rsidRPr="007B231D">
        <w:rPr>
          <w:rFonts w:cstheme="minorHAnsi"/>
          <w:sz w:val="24"/>
          <w:szCs w:val="24"/>
        </w:rPr>
        <w:t xml:space="preserve"> and Carolyn Oulton)</w:t>
      </w:r>
    </w:p>
    <w:p w14:paraId="69B1EE96" w14:textId="6B59E262" w:rsidR="0082499B" w:rsidRDefault="0082499B" w:rsidP="003435B3">
      <w:pPr>
        <w:spacing w:after="0" w:line="276" w:lineRule="auto"/>
        <w:ind w:left="720"/>
        <w:rPr>
          <w:rFonts w:cstheme="minorHAnsi"/>
          <w:b/>
          <w:bCs/>
          <w:sz w:val="24"/>
          <w:szCs w:val="24"/>
        </w:rPr>
      </w:pPr>
      <w:r w:rsidRPr="0082499B">
        <w:rPr>
          <w:rFonts w:cstheme="minorHAnsi"/>
          <w:sz w:val="24"/>
          <w:szCs w:val="24"/>
        </w:rPr>
        <w:t xml:space="preserve">Dickens holidayed in regularly between 1837 and 1851. While ‘organs, fiddles, bells, or glee-singers’ could be distracting and </w:t>
      </w:r>
      <w:proofErr w:type="spellStart"/>
      <w:r w:rsidRPr="0082499B">
        <w:rPr>
          <w:rFonts w:cstheme="minorHAnsi"/>
          <w:sz w:val="24"/>
          <w:szCs w:val="24"/>
        </w:rPr>
        <w:t>the</w:t>
      </w:r>
      <w:proofErr w:type="spellEnd"/>
      <w:r w:rsidRPr="0082499B">
        <w:rPr>
          <w:rFonts w:cstheme="minorHAnsi"/>
          <w:sz w:val="24"/>
          <w:szCs w:val="24"/>
        </w:rPr>
        <w:t xml:space="preserve"> were perilous in bad weather, he wrote in 1849 ‘I am still of opinion that Broadstairs beats all watering places into what the Americans call “sky-blue fits”’.</w:t>
      </w:r>
      <w:r w:rsidRPr="0082499B">
        <w:rPr>
          <w:rFonts w:cstheme="minorHAnsi"/>
          <w:b/>
          <w:bCs/>
          <w:sz w:val="24"/>
          <w:szCs w:val="24"/>
        </w:rPr>
        <w:t xml:space="preserve"> </w:t>
      </w:r>
    </w:p>
    <w:p w14:paraId="2579DAE2" w14:textId="77777777" w:rsidR="0082499B" w:rsidRDefault="0082499B" w:rsidP="003435B3">
      <w:pPr>
        <w:spacing w:after="0" w:line="276" w:lineRule="auto"/>
        <w:ind w:left="720"/>
        <w:rPr>
          <w:rFonts w:cstheme="minorHAnsi"/>
          <w:b/>
          <w:bCs/>
          <w:sz w:val="24"/>
          <w:szCs w:val="24"/>
        </w:rPr>
      </w:pPr>
    </w:p>
    <w:p w14:paraId="23B93A1E" w14:textId="6A1AE96D" w:rsidR="006516EA" w:rsidRPr="007B231D" w:rsidRDefault="006516EA" w:rsidP="003435B3">
      <w:pPr>
        <w:spacing w:after="0" w:line="276" w:lineRule="auto"/>
        <w:ind w:left="720"/>
        <w:rPr>
          <w:rFonts w:cstheme="minorHAnsi"/>
          <w:sz w:val="24"/>
          <w:szCs w:val="24"/>
        </w:rPr>
      </w:pPr>
      <w:r w:rsidRPr="007B231D">
        <w:rPr>
          <w:rFonts w:cstheme="minorHAnsi"/>
          <w:b/>
          <w:bCs/>
          <w:sz w:val="24"/>
          <w:szCs w:val="24"/>
        </w:rPr>
        <w:t xml:space="preserve">Broadstairs, 2 </w:t>
      </w:r>
      <w:proofErr w:type="spellStart"/>
      <w:r w:rsidRPr="007B231D">
        <w:rPr>
          <w:rFonts w:cstheme="minorHAnsi"/>
          <w:b/>
          <w:bCs/>
          <w:sz w:val="24"/>
          <w:szCs w:val="24"/>
        </w:rPr>
        <w:t>Nuckell’s</w:t>
      </w:r>
      <w:proofErr w:type="spellEnd"/>
      <w:r w:rsidRPr="007B231D">
        <w:rPr>
          <w:rFonts w:cstheme="minorHAnsi"/>
          <w:b/>
          <w:bCs/>
          <w:sz w:val="24"/>
          <w:szCs w:val="24"/>
        </w:rPr>
        <w:t xml:space="preserve"> Place </w:t>
      </w:r>
      <w:r w:rsidRPr="007B231D">
        <w:rPr>
          <w:rFonts w:cstheme="minorHAnsi"/>
          <w:sz w:val="24"/>
          <w:szCs w:val="24"/>
        </w:rPr>
        <w:t xml:space="preserve">(Ken </w:t>
      </w:r>
      <w:proofErr w:type="spellStart"/>
      <w:r w:rsidRPr="007B231D">
        <w:rPr>
          <w:rFonts w:cstheme="minorHAnsi"/>
          <w:sz w:val="24"/>
          <w:szCs w:val="24"/>
        </w:rPr>
        <w:t>Moffat</w:t>
      </w:r>
      <w:proofErr w:type="spellEnd"/>
      <w:r w:rsidRPr="007B231D">
        <w:rPr>
          <w:rFonts w:cstheme="minorHAnsi"/>
          <w:sz w:val="24"/>
          <w:szCs w:val="24"/>
        </w:rPr>
        <w:t xml:space="preserve"> and Carolyn Oulton)</w:t>
      </w:r>
    </w:p>
    <w:p w14:paraId="0C8139BA" w14:textId="77777777" w:rsidR="006516EA" w:rsidRPr="007B231D" w:rsidRDefault="006516EA" w:rsidP="003435B3">
      <w:pPr>
        <w:spacing w:line="276" w:lineRule="auto"/>
        <w:ind w:left="720"/>
        <w:rPr>
          <w:rFonts w:cstheme="minorHAnsi"/>
          <w:sz w:val="24"/>
          <w:szCs w:val="24"/>
        </w:rPr>
      </w:pPr>
      <w:r w:rsidRPr="007B231D">
        <w:rPr>
          <w:rFonts w:cstheme="minorHAnsi"/>
          <w:sz w:val="24"/>
          <w:szCs w:val="24"/>
        </w:rPr>
        <w:t xml:space="preserve">While David Copperfield runs away to his Aunt Betsey in Dover, the model for her cottage is actually in Broadstairs, a short walk from Fort House, where Dickens was staying in the summer of 1849 (chapter 13 published September 1849, details David’s arrival). The cottage was 2 </w:t>
      </w:r>
      <w:proofErr w:type="spellStart"/>
      <w:r w:rsidRPr="007B231D">
        <w:rPr>
          <w:rFonts w:cstheme="minorHAnsi"/>
          <w:sz w:val="24"/>
          <w:szCs w:val="24"/>
        </w:rPr>
        <w:t>Nuckell’s</w:t>
      </w:r>
      <w:proofErr w:type="spellEnd"/>
      <w:r w:rsidRPr="007B231D">
        <w:rPr>
          <w:rFonts w:cstheme="minorHAnsi"/>
          <w:sz w:val="24"/>
          <w:szCs w:val="24"/>
        </w:rPr>
        <w:t xml:space="preserve"> Place but renamed ‘Dickens House’ in the mid-1890s. In the twentieth century it was the residence of novelist and dramatist Gladys Waterer, who adapted Dickens’s novels for the Dickens Festival from 1937.</w:t>
      </w:r>
    </w:p>
    <w:p w14:paraId="79A9AB55" w14:textId="04F39772" w:rsidR="006516EA" w:rsidRPr="007B231D" w:rsidRDefault="00BF7B31" w:rsidP="003435B3">
      <w:pPr>
        <w:spacing w:after="0" w:line="276" w:lineRule="auto"/>
        <w:ind w:firstLine="720"/>
        <w:rPr>
          <w:rFonts w:cstheme="minorHAnsi"/>
          <w:sz w:val="24"/>
          <w:szCs w:val="24"/>
        </w:rPr>
      </w:pPr>
      <w:r w:rsidRPr="007B231D">
        <w:rPr>
          <w:rFonts w:cstheme="minorHAnsi"/>
          <w:b/>
          <w:bCs/>
          <w:sz w:val="24"/>
          <w:szCs w:val="24"/>
        </w:rPr>
        <w:lastRenderedPageBreak/>
        <w:t xml:space="preserve">Chatham </w:t>
      </w:r>
      <w:r w:rsidRPr="007B231D">
        <w:rPr>
          <w:rFonts w:cstheme="minorHAnsi"/>
          <w:sz w:val="24"/>
          <w:szCs w:val="24"/>
        </w:rPr>
        <w:t xml:space="preserve">(Ken </w:t>
      </w:r>
      <w:proofErr w:type="spellStart"/>
      <w:r w:rsidRPr="007B231D">
        <w:rPr>
          <w:rFonts w:cstheme="minorHAnsi"/>
          <w:sz w:val="24"/>
          <w:szCs w:val="24"/>
        </w:rPr>
        <w:t>Moffat</w:t>
      </w:r>
      <w:proofErr w:type="spellEnd"/>
      <w:r w:rsidRPr="007B231D">
        <w:rPr>
          <w:rFonts w:cstheme="minorHAnsi"/>
          <w:sz w:val="24"/>
          <w:szCs w:val="24"/>
        </w:rPr>
        <w:t xml:space="preserve"> and Carolyn Oulton)</w:t>
      </w:r>
    </w:p>
    <w:p w14:paraId="1652AC5C" w14:textId="7ABED4C3" w:rsidR="00BF7B31" w:rsidRPr="007B231D" w:rsidRDefault="00BF7B31" w:rsidP="003435B3">
      <w:pPr>
        <w:spacing w:line="276" w:lineRule="auto"/>
        <w:ind w:left="720"/>
        <w:rPr>
          <w:rFonts w:cstheme="minorHAnsi"/>
          <w:sz w:val="24"/>
          <w:szCs w:val="24"/>
        </w:rPr>
      </w:pPr>
      <w:r w:rsidRPr="007B231D">
        <w:rPr>
          <w:rFonts w:cstheme="minorHAnsi"/>
          <w:sz w:val="24"/>
          <w:szCs w:val="24"/>
        </w:rPr>
        <w:t>The Dickens family lived in Chatham from 1816 to 1922, and the young Charles would have been exhilarated by the noise and activity of the docks where his father was employed by the Navy Pay Office. The family moved to London following a series of financial disasters.</w:t>
      </w:r>
    </w:p>
    <w:p w14:paraId="52D7FFAF" w14:textId="265DEFB0" w:rsidR="001B2C05" w:rsidRPr="007B231D" w:rsidRDefault="001B2C05" w:rsidP="003435B3">
      <w:pPr>
        <w:spacing w:after="0" w:line="276" w:lineRule="auto"/>
        <w:ind w:firstLine="720"/>
        <w:rPr>
          <w:rFonts w:cstheme="minorHAnsi"/>
          <w:sz w:val="24"/>
          <w:szCs w:val="24"/>
        </w:rPr>
      </w:pPr>
      <w:r w:rsidRPr="007B231D">
        <w:rPr>
          <w:rFonts w:cstheme="minorHAnsi"/>
          <w:b/>
          <w:bCs/>
          <w:sz w:val="24"/>
          <w:szCs w:val="24"/>
        </w:rPr>
        <w:t xml:space="preserve">Deal </w:t>
      </w:r>
      <w:r w:rsidRPr="007B231D">
        <w:rPr>
          <w:rFonts w:cstheme="minorHAnsi"/>
          <w:sz w:val="24"/>
          <w:szCs w:val="24"/>
        </w:rPr>
        <w:t>(Carolyn Oulton)</w:t>
      </w:r>
    </w:p>
    <w:p w14:paraId="33489304" w14:textId="47919809" w:rsidR="001B2C05" w:rsidRPr="007B231D" w:rsidRDefault="001B2C05" w:rsidP="003435B3">
      <w:pPr>
        <w:spacing w:after="0" w:line="276" w:lineRule="auto"/>
        <w:ind w:left="720"/>
        <w:rPr>
          <w:rFonts w:cstheme="minorHAnsi"/>
          <w:sz w:val="24"/>
          <w:szCs w:val="24"/>
        </w:rPr>
      </w:pPr>
      <w:r w:rsidRPr="007B231D">
        <w:rPr>
          <w:rFonts w:cstheme="minorHAnsi"/>
          <w:sz w:val="24"/>
          <w:szCs w:val="24"/>
        </w:rPr>
        <w:t xml:space="preserve">Contrary to popular belief, the novel </w:t>
      </w:r>
      <w:r w:rsidRPr="007B231D">
        <w:rPr>
          <w:rFonts w:cstheme="minorHAnsi"/>
          <w:i/>
          <w:iCs/>
          <w:sz w:val="24"/>
          <w:szCs w:val="24"/>
        </w:rPr>
        <w:t>Bleak House</w:t>
      </w:r>
      <w:r w:rsidRPr="007B231D">
        <w:rPr>
          <w:rFonts w:cstheme="minorHAnsi"/>
          <w:sz w:val="24"/>
          <w:szCs w:val="24"/>
        </w:rPr>
        <w:t xml:space="preserve"> has nothing to do with Bleak House in Broadstairs. However it is partly set in Deal, further along the coast. It is here that Esther confronts a disconsolate Richard Carstone as he prepares to abandon his career as an army officer.</w:t>
      </w:r>
    </w:p>
    <w:p w14:paraId="378263C4" w14:textId="77777777" w:rsidR="001B2C05" w:rsidRPr="007B231D" w:rsidRDefault="001B2C05" w:rsidP="003435B3">
      <w:pPr>
        <w:spacing w:after="0" w:line="276" w:lineRule="auto"/>
        <w:rPr>
          <w:rFonts w:cstheme="minorHAnsi"/>
          <w:sz w:val="24"/>
          <w:szCs w:val="24"/>
        </w:rPr>
      </w:pPr>
    </w:p>
    <w:p w14:paraId="0C3FEAD6" w14:textId="046EEC71" w:rsidR="009C2E49" w:rsidRPr="007B231D" w:rsidRDefault="00DC7D81" w:rsidP="003435B3">
      <w:pPr>
        <w:spacing w:after="0" w:line="276" w:lineRule="auto"/>
        <w:ind w:firstLine="720"/>
        <w:rPr>
          <w:rFonts w:cstheme="minorHAnsi"/>
          <w:sz w:val="24"/>
          <w:szCs w:val="24"/>
        </w:rPr>
      </w:pPr>
      <w:r w:rsidRPr="007B231D">
        <w:rPr>
          <w:rFonts w:cstheme="minorHAnsi"/>
          <w:b/>
          <w:bCs/>
          <w:sz w:val="24"/>
          <w:szCs w:val="24"/>
        </w:rPr>
        <w:t xml:space="preserve">Canterbury </w:t>
      </w:r>
      <w:r w:rsidR="009C2E49" w:rsidRPr="007B231D">
        <w:rPr>
          <w:rFonts w:cstheme="minorHAnsi"/>
          <w:sz w:val="24"/>
          <w:szCs w:val="24"/>
        </w:rPr>
        <w:t xml:space="preserve">(Ken </w:t>
      </w:r>
      <w:proofErr w:type="spellStart"/>
      <w:r w:rsidR="009C2E49" w:rsidRPr="007B231D">
        <w:rPr>
          <w:rFonts w:cstheme="minorHAnsi"/>
          <w:sz w:val="24"/>
          <w:szCs w:val="24"/>
        </w:rPr>
        <w:t>Moffat</w:t>
      </w:r>
      <w:proofErr w:type="spellEnd"/>
      <w:r w:rsidR="009C2E49" w:rsidRPr="007B231D">
        <w:rPr>
          <w:rFonts w:cstheme="minorHAnsi"/>
          <w:sz w:val="24"/>
          <w:szCs w:val="24"/>
        </w:rPr>
        <w:t xml:space="preserve"> and Carolyn Oulton)</w:t>
      </w:r>
    </w:p>
    <w:p w14:paraId="2E7162B9" w14:textId="7ADC3EBE" w:rsidR="00DC7D81" w:rsidRPr="007B231D" w:rsidRDefault="00DC7D81" w:rsidP="003435B3">
      <w:pPr>
        <w:spacing w:line="276" w:lineRule="auto"/>
        <w:ind w:left="720"/>
        <w:rPr>
          <w:rFonts w:cstheme="minorHAnsi"/>
          <w:sz w:val="24"/>
          <w:szCs w:val="24"/>
        </w:rPr>
      </w:pPr>
      <w:r w:rsidRPr="007B231D">
        <w:rPr>
          <w:rFonts w:cstheme="minorHAnsi"/>
          <w:sz w:val="24"/>
          <w:szCs w:val="24"/>
        </w:rPr>
        <w:t>When the eponymous David Copperfield makes his journey on foot to Dover, his route takes him through Canterbury. He will soon revisit the city under very different conditions, as the guest of Mr Wickfield and a pupil at Dr Strong’s school (based on the King’s School).</w:t>
      </w:r>
    </w:p>
    <w:p w14:paraId="7FE27059" w14:textId="77777777" w:rsidR="00AF6CD8" w:rsidRPr="007B231D" w:rsidRDefault="00AF6CD8" w:rsidP="003435B3">
      <w:pPr>
        <w:spacing w:after="0" w:line="276" w:lineRule="auto"/>
        <w:ind w:firstLine="720"/>
        <w:rPr>
          <w:rFonts w:cstheme="minorHAnsi"/>
          <w:sz w:val="24"/>
          <w:szCs w:val="24"/>
        </w:rPr>
      </w:pPr>
      <w:r w:rsidRPr="007B231D">
        <w:rPr>
          <w:rFonts w:cstheme="minorHAnsi"/>
          <w:b/>
          <w:bCs/>
          <w:sz w:val="24"/>
          <w:szCs w:val="24"/>
        </w:rPr>
        <w:t xml:space="preserve">Cooling </w:t>
      </w:r>
      <w:r w:rsidRPr="007B231D">
        <w:rPr>
          <w:rFonts w:cstheme="minorHAnsi"/>
          <w:sz w:val="24"/>
          <w:szCs w:val="24"/>
        </w:rPr>
        <w:t xml:space="preserve">(Ken </w:t>
      </w:r>
      <w:proofErr w:type="spellStart"/>
      <w:r w:rsidRPr="007B231D">
        <w:rPr>
          <w:rFonts w:cstheme="minorHAnsi"/>
          <w:sz w:val="24"/>
          <w:szCs w:val="24"/>
        </w:rPr>
        <w:t>Moffat</w:t>
      </w:r>
      <w:proofErr w:type="spellEnd"/>
      <w:r w:rsidRPr="007B231D">
        <w:rPr>
          <w:rFonts w:cstheme="minorHAnsi"/>
          <w:sz w:val="24"/>
          <w:szCs w:val="24"/>
        </w:rPr>
        <w:t xml:space="preserve"> and Carolyn Oulton)</w:t>
      </w:r>
    </w:p>
    <w:p w14:paraId="6E32EAA8" w14:textId="77777777" w:rsidR="00AF6CD8" w:rsidRPr="007B231D" w:rsidRDefault="00AF6CD8" w:rsidP="003435B3">
      <w:pPr>
        <w:spacing w:line="276" w:lineRule="auto"/>
        <w:ind w:left="720"/>
        <w:rPr>
          <w:rFonts w:cstheme="minorHAnsi"/>
          <w:sz w:val="24"/>
          <w:szCs w:val="24"/>
        </w:rPr>
      </w:pPr>
      <w:r w:rsidRPr="007B231D">
        <w:rPr>
          <w:rFonts w:cstheme="minorHAnsi"/>
          <w:sz w:val="24"/>
          <w:szCs w:val="24"/>
        </w:rPr>
        <w:t xml:space="preserve">Children’s tombstones and high mortality rates are memorably invoked in the opening scene of </w:t>
      </w:r>
      <w:r w:rsidRPr="007B231D">
        <w:rPr>
          <w:rFonts w:cstheme="minorHAnsi"/>
          <w:i/>
          <w:iCs/>
          <w:sz w:val="24"/>
          <w:szCs w:val="24"/>
        </w:rPr>
        <w:t>Great Expectations</w:t>
      </w:r>
      <w:r w:rsidRPr="007B231D">
        <w:rPr>
          <w:rFonts w:cstheme="minorHAnsi"/>
          <w:sz w:val="24"/>
          <w:szCs w:val="24"/>
        </w:rPr>
        <w:t>. An orphaned Pip is menaced where his parents are bodily present but unable to intervene, and runs in terror across a flat and open landscape, where he would remain clearly visible to the watchful Magwitch.</w:t>
      </w:r>
    </w:p>
    <w:p w14:paraId="3D3F0A52" w14:textId="7859C844" w:rsidR="0065351E" w:rsidRPr="007B231D" w:rsidRDefault="0065351E" w:rsidP="003435B3">
      <w:pPr>
        <w:spacing w:line="276" w:lineRule="auto"/>
        <w:ind w:firstLine="720"/>
        <w:rPr>
          <w:rFonts w:cstheme="minorHAnsi"/>
          <w:sz w:val="24"/>
          <w:szCs w:val="24"/>
        </w:rPr>
      </w:pPr>
      <w:r w:rsidRPr="007B231D">
        <w:rPr>
          <w:rFonts w:cstheme="minorHAnsi"/>
          <w:b/>
          <w:bCs/>
          <w:sz w:val="24"/>
          <w:szCs w:val="24"/>
        </w:rPr>
        <w:t>Dover Road</w:t>
      </w:r>
      <w:r w:rsidR="00A84CEC" w:rsidRPr="007B231D">
        <w:rPr>
          <w:rFonts w:cstheme="minorHAnsi"/>
          <w:b/>
          <w:bCs/>
          <w:sz w:val="24"/>
          <w:szCs w:val="24"/>
        </w:rPr>
        <w:t xml:space="preserve"> / Leather and Dust </w:t>
      </w:r>
      <w:r w:rsidRPr="007B231D">
        <w:rPr>
          <w:rFonts w:cstheme="minorHAnsi"/>
          <w:sz w:val="24"/>
          <w:szCs w:val="24"/>
        </w:rPr>
        <w:t>(Elizabeth Waterman-</w:t>
      </w:r>
      <w:proofErr w:type="spellStart"/>
      <w:r w:rsidRPr="007B231D">
        <w:rPr>
          <w:rFonts w:cstheme="minorHAnsi"/>
          <w:sz w:val="24"/>
          <w:szCs w:val="24"/>
        </w:rPr>
        <w:t>Scrase</w:t>
      </w:r>
      <w:proofErr w:type="spellEnd"/>
      <w:r w:rsidRPr="007B231D">
        <w:rPr>
          <w:rFonts w:cstheme="minorHAnsi"/>
          <w:sz w:val="24"/>
          <w:szCs w:val="24"/>
        </w:rPr>
        <w:t>)</w:t>
      </w:r>
    </w:p>
    <w:p w14:paraId="755518D1" w14:textId="77777777" w:rsidR="00A15240" w:rsidRPr="007B231D" w:rsidRDefault="00A15240" w:rsidP="003435B3">
      <w:pPr>
        <w:spacing w:after="0" w:line="276" w:lineRule="auto"/>
        <w:ind w:firstLine="720"/>
        <w:rPr>
          <w:rFonts w:cstheme="minorHAnsi"/>
          <w:sz w:val="24"/>
          <w:szCs w:val="24"/>
        </w:rPr>
      </w:pPr>
      <w:r w:rsidRPr="007B231D">
        <w:rPr>
          <w:rFonts w:cstheme="minorHAnsi"/>
          <w:b/>
          <w:bCs/>
          <w:sz w:val="24"/>
          <w:szCs w:val="24"/>
        </w:rPr>
        <w:t xml:space="preserve">Eastgate House </w:t>
      </w:r>
      <w:r w:rsidRPr="007B231D">
        <w:rPr>
          <w:rFonts w:cstheme="minorHAnsi"/>
          <w:sz w:val="24"/>
          <w:szCs w:val="24"/>
        </w:rPr>
        <w:t xml:space="preserve">(Ken </w:t>
      </w:r>
      <w:proofErr w:type="spellStart"/>
      <w:r w:rsidRPr="007B231D">
        <w:rPr>
          <w:rFonts w:cstheme="minorHAnsi"/>
          <w:sz w:val="24"/>
          <w:szCs w:val="24"/>
        </w:rPr>
        <w:t>Moffat</w:t>
      </w:r>
      <w:proofErr w:type="spellEnd"/>
      <w:r w:rsidRPr="007B231D">
        <w:rPr>
          <w:rFonts w:cstheme="minorHAnsi"/>
          <w:sz w:val="24"/>
          <w:szCs w:val="24"/>
        </w:rPr>
        <w:t xml:space="preserve"> and Carolyn Oulton)</w:t>
      </w:r>
    </w:p>
    <w:p w14:paraId="7A41748D" w14:textId="25D4B1ED" w:rsidR="00A15240" w:rsidRPr="007B231D" w:rsidRDefault="00A15240" w:rsidP="003435B3">
      <w:pPr>
        <w:spacing w:after="0" w:line="276" w:lineRule="auto"/>
        <w:ind w:left="720"/>
        <w:rPr>
          <w:rFonts w:cstheme="minorHAnsi"/>
          <w:sz w:val="24"/>
          <w:szCs w:val="24"/>
        </w:rPr>
      </w:pPr>
      <w:r w:rsidRPr="007B231D">
        <w:rPr>
          <w:rFonts w:cstheme="minorHAnsi"/>
          <w:sz w:val="24"/>
          <w:szCs w:val="24"/>
        </w:rPr>
        <w:t xml:space="preserve">Eastgate House is the original of the Nun’s House in </w:t>
      </w:r>
      <w:r w:rsidRPr="007B231D">
        <w:rPr>
          <w:rFonts w:cstheme="minorHAnsi"/>
          <w:i/>
          <w:iCs/>
          <w:sz w:val="24"/>
          <w:szCs w:val="24"/>
        </w:rPr>
        <w:t xml:space="preserve">The Mystery of Edwin </w:t>
      </w:r>
      <w:proofErr w:type="spellStart"/>
      <w:r w:rsidRPr="007B231D">
        <w:rPr>
          <w:rFonts w:cstheme="minorHAnsi"/>
          <w:i/>
          <w:iCs/>
          <w:sz w:val="24"/>
          <w:szCs w:val="24"/>
        </w:rPr>
        <w:t>Drood</w:t>
      </w:r>
      <w:proofErr w:type="spellEnd"/>
      <w:r w:rsidRPr="007B231D">
        <w:rPr>
          <w:rFonts w:cstheme="minorHAnsi"/>
          <w:sz w:val="24"/>
          <w:szCs w:val="24"/>
        </w:rPr>
        <w:t xml:space="preserve">, the ladies’ seminary attended by Rosa Budd. Like the Blue Boar and </w:t>
      </w:r>
      <w:proofErr w:type="spellStart"/>
      <w:r w:rsidRPr="007B231D">
        <w:rPr>
          <w:rFonts w:cstheme="minorHAnsi"/>
          <w:sz w:val="24"/>
          <w:szCs w:val="24"/>
        </w:rPr>
        <w:t>Satis</w:t>
      </w:r>
      <w:proofErr w:type="spellEnd"/>
      <w:r w:rsidRPr="007B231D">
        <w:rPr>
          <w:rFonts w:cstheme="minorHAnsi"/>
          <w:sz w:val="24"/>
          <w:szCs w:val="24"/>
        </w:rPr>
        <w:t xml:space="preserve"> House in </w:t>
      </w:r>
      <w:r w:rsidRPr="007B231D">
        <w:rPr>
          <w:rFonts w:cstheme="minorHAnsi"/>
          <w:i/>
          <w:iCs/>
          <w:sz w:val="24"/>
          <w:szCs w:val="24"/>
        </w:rPr>
        <w:t>Great Expectations</w:t>
      </w:r>
      <w:r w:rsidRPr="007B231D">
        <w:rPr>
          <w:rFonts w:cstheme="minorHAnsi"/>
          <w:sz w:val="24"/>
          <w:szCs w:val="24"/>
        </w:rPr>
        <w:t>, its homely associations are belied by the vulnerability of the young Rosa when the school is infiltrated by an unscrupulous man.</w:t>
      </w:r>
      <w:r w:rsidR="007F55BC" w:rsidRPr="007B231D">
        <w:rPr>
          <w:rFonts w:cstheme="minorHAnsi"/>
          <w:sz w:val="24"/>
          <w:szCs w:val="24"/>
        </w:rPr>
        <w:t xml:space="preserve"> </w:t>
      </w:r>
    </w:p>
    <w:p w14:paraId="61F009AC" w14:textId="77777777" w:rsidR="00A15240" w:rsidRPr="007B231D" w:rsidRDefault="00A15240" w:rsidP="003435B3">
      <w:pPr>
        <w:spacing w:after="0" w:line="276" w:lineRule="auto"/>
        <w:rPr>
          <w:rFonts w:cstheme="minorHAnsi"/>
          <w:sz w:val="24"/>
          <w:szCs w:val="24"/>
        </w:rPr>
      </w:pPr>
    </w:p>
    <w:p w14:paraId="4946D1F5" w14:textId="4F9C7738" w:rsidR="007F55BC" w:rsidRPr="007B231D" w:rsidRDefault="0004181E" w:rsidP="003435B3">
      <w:pPr>
        <w:spacing w:after="0" w:line="276" w:lineRule="auto"/>
        <w:ind w:firstLine="720"/>
        <w:rPr>
          <w:rFonts w:cstheme="minorHAnsi"/>
          <w:sz w:val="24"/>
          <w:szCs w:val="24"/>
        </w:rPr>
      </w:pPr>
      <w:proofErr w:type="spellStart"/>
      <w:r w:rsidRPr="007B231D">
        <w:rPr>
          <w:rFonts w:cstheme="minorHAnsi"/>
          <w:b/>
          <w:bCs/>
          <w:sz w:val="24"/>
          <w:szCs w:val="24"/>
        </w:rPr>
        <w:t>Gadshill</w:t>
      </w:r>
      <w:proofErr w:type="spellEnd"/>
      <w:r w:rsidRPr="007B231D">
        <w:rPr>
          <w:rFonts w:cstheme="minorHAnsi"/>
          <w:b/>
          <w:bCs/>
          <w:sz w:val="24"/>
          <w:szCs w:val="24"/>
        </w:rPr>
        <w:t xml:space="preserve"> Place </w:t>
      </w:r>
      <w:r w:rsidR="007F55BC" w:rsidRPr="007B231D">
        <w:rPr>
          <w:rFonts w:cstheme="minorHAnsi"/>
          <w:sz w:val="24"/>
          <w:szCs w:val="24"/>
        </w:rPr>
        <w:t xml:space="preserve">(Ken </w:t>
      </w:r>
      <w:proofErr w:type="spellStart"/>
      <w:r w:rsidR="007F55BC" w:rsidRPr="007B231D">
        <w:rPr>
          <w:rFonts w:cstheme="minorHAnsi"/>
          <w:sz w:val="24"/>
          <w:szCs w:val="24"/>
        </w:rPr>
        <w:t>Moffat</w:t>
      </w:r>
      <w:proofErr w:type="spellEnd"/>
      <w:r w:rsidR="007F55BC" w:rsidRPr="007B231D">
        <w:rPr>
          <w:rFonts w:cstheme="minorHAnsi"/>
          <w:sz w:val="24"/>
          <w:szCs w:val="24"/>
        </w:rPr>
        <w:t xml:space="preserve"> and Carolyn Oulton)</w:t>
      </w:r>
    </w:p>
    <w:p w14:paraId="20189C04" w14:textId="77777777" w:rsidR="00B7688D" w:rsidRPr="007B231D" w:rsidRDefault="00B7688D" w:rsidP="003435B3">
      <w:pPr>
        <w:spacing w:line="276" w:lineRule="auto"/>
        <w:ind w:left="720"/>
        <w:rPr>
          <w:rFonts w:cstheme="minorHAnsi"/>
          <w:sz w:val="24"/>
          <w:szCs w:val="24"/>
        </w:rPr>
      </w:pPr>
      <w:r w:rsidRPr="007B231D">
        <w:rPr>
          <w:rFonts w:cstheme="minorHAnsi"/>
          <w:sz w:val="24"/>
          <w:szCs w:val="24"/>
        </w:rPr>
        <w:t xml:space="preserve">In 1856 Dickens bought a freehold for the first time, and recalled his father telling him that if he worked hard he might eventually live in a house like Gad’s. The vendor was Eliza Lynn Linton, remembered for her ‘Girl of the Period’ articles published in the </w:t>
      </w:r>
      <w:r w:rsidRPr="007B231D">
        <w:rPr>
          <w:rFonts w:cstheme="minorHAnsi"/>
          <w:i/>
          <w:iCs/>
          <w:sz w:val="24"/>
          <w:szCs w:val="24"/>
        </w:rPr>
        <w:t>Saturday Review</w:t>
      </w:r>
      <w:r w:rsidRPr="007B231D">
        <w:rPr>
          <w:rFonts w:cstheme="minorHAnsi"/>
          <w:sz w:val="24"/>
          <w:szCs w:val="24"/>
        </w:rPr>
        <w:t xml:space="preserve"> in the 1860s.</w:t>
      </w:r>
    </w:p>
    <w:p w14:paraId="0B20D070" w14:textId="5D1B4457" w:rsidR="009C2E49" w:rsidRPr="007B231D" w:rsidRDefault="007B6CFA" w:rsidP="003435B3">
      <w:pPr>
        <w:spacing w:after="0" w:line="276" w:lineRule="auto"/>
        <w:ind w:firstLine="720"/>
        <w:rPr>
          <w:rFonts w:cstheme="minorHAnsi"/>
          <w:sz w:val="24"/>
          <w:szCs w:val="24"/>
        </w:rPr>
      </w:pPr>
      <w:r w:rsidRPr="007B231D">
        <w:rPr>
          <w:rFonts w:cstheme="minorHAnsi"/>
          <w:b/>
          <w:bCs/>
          <w:sz w:val="24"/>
          <w:szCs w:val="24"/>
        </w:rPr>
        <w:t>Goodwin Sands</w:t>
      </w:r>
      <w:r w:rsidRPr="007B231D">
        <w:rPr>
          <w:rFonts w:cstheme="minorHAnsi"/>
          <w:sz w:val="24"/>
          <w:szCs w:val="24"/>
        </w:rPr>
        <w:t xml:space="preserve"> </w:t>
      </w:r>
      <w:r w:rsidR="009C2E49" w:rsidRPr="007B231D">
        <w:rPr>
          <w:rFonts w:cstheme="minorHAnsi"/>
          <w:sz w:val="24"/>
          <w:szCs w:val="24"/>
        </w:rPr>
        <w:t xml:space="preserve">(Ken </w:t>
      </w:r>
      <w:proofErr w:type="spellStart"/>
      <w:r w:rsidR="009C2E49" w:rsidRPr="007B231D">
        <w:rPr>
          <w:rFonts w:cstheme="minorHAnsi"/>
          <w:sz w:val="24"/>
          <w:szCs w:val="24"/>
        </w:rPr>
        <w:t>Moffat</w:t>
      </w:r>
      <w:proofErr w:type="spellEnd"/>
      <w:r w:rsidR="009C2E49" w:rsidRPr="007B231D">
        <w:rPr>
          <w:rFonts w:cstheme="minorHAnsi"/>
          <w:sz w:val="24"/>
          <w:szCs w:val="24"/>
        </w:rPr>
        <w:t xml:space="preserve"> and Carolyn Oulton)</w:t>
      </w:r>
    </w:p>
    <w:p w14:paraId="7A19A1EE" w14:textId="588D255C" w:rsidR="007B6CFA" w:rsidRPr="007B231D" w:rsidRDefault="007B6CFA" w:rsidP="003435B3">
      <w:pPr>
        <w:spacing w:line="276" w:lineRule="auto"/>
        <w:ind w:left="720"/>
        <w:rPr>
          <w:rFonts w:cstheme="minorHAnsi"/>
          <w:sz w:val="24"/>
          <w:szCs w:val="24"/>
        </w:rPr>
      </w:pPr>
      <w:r w:rsidRPr="007B231D">
        <w:rPr>
          <w:rFonts w:cstheme="minorHAnsi"/>
          <w:sz w:val="24"/>
          <w:szCs w:val="24"/>
        </w:rPr>
        <w:t xml:space="preserve">Dickens wrote about storms and shipwrecks on several occasions while staying in Broadstairs. He wrote the last chapters of </w:t>
      </w:r>
      <w:r w:rsidRPr="007B231D">
        <w:rPr>
          <w:rFonts w:cstheme="minorHAnsi"/>
          <w:i/>
          <w:iCs/>
          <w:sz w:val="24"/>
          <w:szCs w:val="24"/>
        </w:rPr>
        <w:t>David Copperfield</w:t>
      </w:r>
      <w:r w:rsidRPr="007B231D">
        <w:rPr>
          <w:rFonts w:cstheme="minorHAnsi"/>
          <w:sz w:val="24"/>
          <w:szCs w:val="24"/>
        </w:rPr>
        <w:t xml:space="preserve"> at Bleak House, where his study window looked directly out over the sea. It is possible that the Kent coast inspired the famous Yarmouth storm in which </w:t>
      </w:r>
      <w:proofErr w:type="spellStart"/>
      <w:r w:rsidRPr="007B231D">
        <w:rPr>
          <w:rFonts w:cstheme="minorHAnsi"/>
          <w:sz w:val="24"/>
          <w:szCs w:val="24"/>
        </w:rPr>
        <w:t>Steerforth</w:t>
      </w:r>
      <w:proofErr w:type="spellEnd"/>
      <w:r w:rsidRPr="007B231D">
        <w:rPr>
          <w:rFonts w:cstheme="minorHAnsi"/>
          <w:sz w:val="24"/>
          <w:szCs w:val="24"/>
        </w:rPr>
        <w:t xml:space="preserve"> and Ham drown.  </w:t>
      </w:r>
    </w:p>
    <w:p w14:paraId="144F0D74" w14:textId="77777777" w:rsidR="000713E8" w:rsidRPr="007B231D" w:rsidRDefault="000713E8" w:rsidP="003435B3">
      <w:pPr>
        <w:spacing w:after="0" w:line="276" w:lineRule="auto"/>
        <w:ind w:firstLine="720"/>
        <w:rPr>
          <w:rFonts w:cstheme="minorHAnsi"/>
          <w:sz w:val="24"/>
          <w:szCs w:val="24"/>
        </w:rPr>
      </w:pPr>
      <w:r w:rsidRPr="007B231D">
        <w:rPr>
          <w:rFonts w:cstheme="minorHAnsi"/>
          <w:b/>
          <w:bCs/>
          <w:sz w:val="24"/>
          <w:szCs w:val="24"/>
        </w:rPr>
        <w:lastRenderedPageBreak/>
        <w:t xml:space="preserve">Guildhall </w:t>
      </w:r>
      <w:r w:rsidRPr="007B231D">
        <w:rPr>
          <w:rFonts w:cstheme="minorHAnsi"/>
          <w:sz w:val="24"/>
          <w:szCs w:val="24"/>
        </w:rPr>
        <w:t xml:space="preserve">(Ken </w:t>
      </w:r>
      <w:proofErr w:type="spellStart"/>
      <w:r w:rsidRPr="007B231D">
        <w:rPr>
          <w:rFonts w:cstheme="minorHAnsi"/>
          <w:sz w:val="24"/>
          <w:szCs w:val="24"/>
        </w:rPr>
        <w:t>Moffat</w:t>
      </w:r>
      <w:proofErr w:type="spellEnd"/>
      <w:r w:rsidRPr="007B231D">
        <w:rPr>
          <w:rFonts w:cstheme="minorHAnsi"/>
          <w:sz w:val="24"/>
          <w:szCs w:val="24"/>
        </w:rPr>
        <w:t xml:space="preserve"> and Carolyn Oulton)</w:t>
      </w:r>
    </w:p>
    <w:p w14:paraId="41DC8D3C" w14:textId="17C17593" w:rsidR="000713E8" w:rsidRPr="007B231D" w:rsidRDefault="000713E8" w:rsidP="003435B3">
      <w:pPr>
        <w:spacing w:line="276" w:lineRule="auto"/>
        <w:ind w:left="720"/>
        <w:rPr>
          <w:rFonts w:cstheme="minorHAnsi"/>
          <w:sz w:val="24"/>
          <w:szCs w:val="24"/>
        </w:rPr>
      </w:pPr>
      <w:r w:rsidRPr="007B231D">
        <w:rPr>
          <w:rFonts w:cstheme="minorHAnsi"/>
          <w:sz w:val="24"/>
          <w:szCs w:val="24"/>
        </w:rPr>
        <w:t>The Guildhall in Rochester High Street is the setting for a pivotal scene in Great Expectations, where Pip is bound to Joe as his apprentice. Pip’s feelings of vulnerability and shame anticipate are rewritten in the later scene when he accompanies Magwitch to his criminal trial in London.</w:t>
      </w:r>
    </w:p>
    <w:p w14:paraId="43DFC496" w14:textId="72C66966" w:rsidR="008E27F3" w:rsidRPr="007B231D" w:rsidRDefault="008E27F3" w:rsidP="003435B3">
      <w:pPr>
        <w:spacing w:after="0" w:line="276" w:lineRule="auto"/>
        <w:ind w:firstLine="720"/>
        <w:rPr>
          <w:rFonts w:cstheme="minorHAnsi"/>
          <w:sz w:val="24"/>
          <w:szCs w:val="24"/>
        </w:rPr>
      </w:pPr>
      <w:r w:rsidRPr="007B231D">
        <w:rPr>
          <w:rFonts w:cstheme="minorHAnsi"/>
          <w:b/>
          <w:bCs/>
          <w:sz w:val="24"/>
          <w:szCs w:val="24"/>
        </w:rPr>
        <w:t xml:space="preserve">Leather Bottle </w:t>
      </w:r>
      <w:r w:rsidRPr="007B231D">
        <w:rPr>
          <w:rFonts w:cstheme="minorHAnsi"/>
          <w:sz w:val="24"/>
          <w:szCs w:val="24"/>
        </w:rPr>
        <w:t xml:space="preserve">(Ken </w:t>
      </w:r>
      <w:proofErr w:type="spellStart"/>
      <w:r w:rsidRPr="007B231D">
        <w:rPr>
          <w:rFonts w:cstheme="minorHAnsi"/>
          <w:sz w:val="24"/>
          <w:szCs w:val="24"/>
        </w:rPr>
        <w:t>Moffat</w:t>
      </w:r>
      <w:proofErr w:type="spellEnd"/>
      <w:r w:rsidRPr="007B231D">
        <w:rPr>
          <w:rFonts w:cstheme="minorHAnsi"/>
          <w:sz w:val="24"/>
          <w:szCs w:val="24"/>
        </w:rPr>
        <w:t xml:space="preserve"> and Carolyn Oulton)</w:t>
      </w:r>
    </w:p>
    <w:p w14:paraId="13DD55A1" w14:textId="3108DDCE" w:rsidR="008E27F3" w:rsidRDefault="008E27F3" w:rsidP="003435B3">
      <w:pPr>
        <w:spacing w:line="276" w:lineRule="auto"/>
        <w:ind w:left="720"/>
        <w:rPr>
          <w:rFonts w:cstheme="minorHAnsi"/>
          <w:sz w:val="24"/>
          <w:szCs w:val="24"/>
        </w:rPr>
      </w:pPr>
      <w:r w:rsidRPr="007B231D">
        <w:rPr>
          <w:rFonts w:cstheme="minorHAnsi"/>
          <w:sz w:val="24"/>
          <w:szCs w:val="24"/>
        </w:rPr>
        <w:t xml:space="preserve">The Leather Bottle in Cobham features in Dickens’s first serial novel </w:t>
      </w:r>
      <w:r w:rsidRPr="007B231D">
        <w:rPr>
          <w:rFonts w:cstheme="minorHAnsi"/>
          <w:i/>
          <w:iCs/>
          <w:sz w:val="24"/>
          <w:szCs w:val="24"/>
        </w:rPr>
        <w:t>The Pickwick Papers</w:t>
      </w:r>
      <w:r w:rsidRPr="007B231D">
        <w:rPr>
          <w:rFonts w:cstheme="minorHAnsi"/>
          <w:sz w:val="24"/>
          <w:szCs w:val="24"/>
        </w:rPr>
        <w:t xml:space="preserve"> and remains a self-consciously Dickensian inn replete with framed illustrations and memorabilia, what Frederick </w:t>
      </w:r>
      <w:proofErr w:type="spellStart"/>
      <w:r w:rsidRPr="007B231D">
        <w:rPr>
          <w:rFonts w:cstheme="minorHAnsi"/>
          <w:sz w:val="24"/>
          <w:szCs w:val="24"/>
        </w:rPr>
        <w:t>Kitton</w:t>
      </w:r>
      <w:proofErr w:type="spellEnd"/>
      <w:r w:rsidRPr="007B231D">
        <w:rPr>
          <w:rFonts w:cstheme="minorHAnsi"/>
          <w:sz w:val="24"/>
          <w:szCs w:val="24"/>
        </w:rPr>
        <w:t xml:space="preserve"> called in 1905 ‘a veritable Dickens museum’. It became an attractive landmark of the ‘Dickens Country’ enjoyed by literary pilgrims after his death.</w:t>
      </w:r>
    </w:p>
    <w:p w14:paraId="3C31EE92" w14:textId="77777777" w:rsidR="0012502D" w:rsidRPr="007B231D" w:rsidRDefault="0012502D" w:rsidP="003435B3">
      <w:pPr>
        <w:spacing w:line="276" w:lineRule="auto"/>
        <w:ind w:left="720"/>
        <w:rPr>
          <w:rFonts w:cstheme="minorHAnsi"/>
          <w:sz w:val="24"/>
          <w:szCs w:val="24"/>
        </w:rPr>
      </w:pPr>
    </w:p>
    <w:p w14:paraId="7737E4A0" w14:textId="0BCF9401" w:rsidR="0004181E" w:rsidRDefault="0004181E" w:rsidP="0012502D">
      <w:pPr>
        <w:spacing w:after="0" w:line="276" w:lineRule="auto"/>
        <w:ind w:firstLine="720"/>
        <w:rPr>
          <w:rFonts w:cstheme="minorHAnsi"/>
          <w:sz w:val="24"/>
          <w:szCs w:val="24"/>
        </w:rPr>
      </w:pPr>
      <w:r w:rsidRPr="007B231D">
        <w:rPr>
          <w:rFonts w:cstheme="minorHAnsi"/>
          <w:b/>
          <w:bCs/>
          <w:sz w:val="24"/>
          <w:szCs w:val="24"/>
        </w:rPr>
        <w:t xml:space="preserve">Ship and Lobster </w:t>
      </w:r>
      <w:r w:rsidRPr="007B231D">
        <w:rPr>
          <w:rFonts w:cstheme="minorHAnsi"/>
          <w:sz w:val="24"/>
          <w:szCs w:val="24"/>
        </w:rPr>
        <w:t xml:space="preserve">(Ken </w:t>
      </w:r>
      <w:proofErr w:type="spellStart"/>
      <w:r w:rsidRPr="007B231D">
        <w:rPr>
          <w:rFonts w:cstheme="minorHAnsi"/>
          <w:sz w:val="24"/>
          <w:szCs w:val="24"/>
        </w:rPr>
        <w:t>Moffat</w:t>
      </w:r>
      <w:proofErr w:type="spellEnd"/>
      <w:r w:rsidRPr="007B231D">
        <w:rPr>
          <w:rFonts w:cstheme="minorHAnsi"/>
          <w:sz w:val="24"/>
          <w:szCs w:val="24"/>
        </w:rPr>
        <w:t xml:space="preserve"> and Carolyn Oulton)</w:t>
      </w:r>
    </w:p>
    <w:p w14:paraId="356DB285" w14:textId="629A1C7F" w:rsidR="0012502D" w:rsidRDefault="0012502D" w:rsidP="0012502D">
      <w:pPr>
        <w:spacing w:line="276" w:lineRule="auto"/>
        <w:ind w:left="720"/>
        <w:rPr>
          <w:rFonts w:cstheme="minorHAnsi"/>
          <w:sz w:val="24"/>
          <w:szCs w:val="24"/>
        </w:rPr>
      </w:pPr>
      <w:r>
        <w:rPr>
          <w:rFonts w:cstheme="minorHAnsi"/>
          <w:sz w:val="24"/>
          <w:szCs w:val="24"/>
        </w:rPr>
        <w:t xml:space="preserve">The Ship and Lobster in Gravesend is the most likely inspiration for ‘The Ship’ where Magwitch spends his last night of freedom in </w:t>
      </w:r>
      <w:r w:rsidRPr="0012502D">
        <w:rPr>
          <w:rFonts w:cstheme="minorHAnsi"/>
          <w:i/>
          <w:iCs/>
          <w:sz w:val="24"/>
          <w:szCs w:val="24"/>
        </w:rPr>
        <w:t>Great Expectations</w:t>
      </w:r>
      <w:r>
        <w:rPr>
          <w:rFonts w:cstheme="minorHAnsi"/>
          <w:sz w:val="24"/>
          <w:szCs w:val="24"/>
        </w:rPr>
        <w:t>.</w:t>
      </w:r>
    </w:p>
    <w:p w14:paraId="4D441C96" w14:textId="77777777" w:rsidR="0012502D" w:rsidRPr="007B231D" w:rsidRDefault="0012502D" w:rsidP="0012502D">
      <w:pPr>
        <w:spacing w:line="276" w:lineRule="auto"/>
        <w:ind w:left="720"/>
        <w:rPr>
          <w:rFonts w:cstheme="minorHAnsi"/>
          <w:sz w:val="24"/>
          <w:szCs w:val="24"/>
        </w:rPr>
      </w:pPr>
    </w:p>
    <w:p w14:paraId="388E3CB8" w14:textId="49098846" w:rsidR="00F57A8B" w:rsidRDefault="00F57A8B" w:rsidP="003435B3">
      <w:pPr>
        <w:spacing w:line="276" w:lineRule="auto"/>
        <w:ind w:firstLine="720"/>
        <w:rPr>
          <w:rFonts w:cstheme="minorHAnsi"/>
          <w:sz w:val="24"/>
          <w:szCs w:val="24"/>
        </w:rPr>
      </w:pPr>
      <w:r w:rsidRPr="007B231D">
        <w:rPr>
          <w:rFonts w:cstheme="minorHAnsi"/>
          <w:b/>
          <w:bCs/>
          <w:sz w:val="24"/>
          <w:szCs w:val="24"/>
        </w:rPr>
        <w:t xml:space="preserve">Staplehurst </w:t>
      </w:r>
      <w:r w:rsidRPr="007B231D">
        <w:rPr>
          <w:rFonts w:cstheme="minorHAnsi"/>
          <w:sz w:val="24"/>
          <w:szCs w:val="24"/>
        </w:rPr>
        <w:t>(Carolyn Oulton)</w:t>
      </w:r>
    </w:p>
    <w:p w14:paraId="0DBDC0D8" w14:textId="77777777" w:rsidR="0012502D" w:rsidRPr="007B231D" w:rsidRDefault="0012502D" w:rsidP="003435B3">
      <w:pPr>
        <w:spacing w:line="276" w:lineRule="auto"/>
        <w:ind w:firstLine="720"/>
        <w:rPr>
          <w:rFonts w:cstheme="minorHAnsi"/>
          <w:sz w:val="24"/>
          <w:szCs w:val="24"/>
        </w:rPr>
      </w:pPr>
    </w:p>
    <w:p w14:paraId="7C423064" w14:textId="439BE906" w:rsidR="009C2E49" w:rsidRDefault="0091780B" w:rsidP="003435B3">
      <w:pPr>
        <w:spacing w:line="276" w:lineRule="auto"/>
        <w:ind w:firstLine="720"/>
        <w:rPr>
          <w:rFonts w:cstheme="minorHAnsi"/>
          <w:sz w:val="24"/>
          <w:szCs w:val="24"/>
        </w:rPr>
      </w:pPr>
      <w:r w:rsidRPr="007B231D">
        <w:rPr>
          <w:rFonts w:cstheme="minorHAnsi"/>
          <w:b/>
          <w:bCs/>
          <w:sz w:val="24"/>
          <w:szCs w:val="24"/>
        </w:rPr>
        <w:t xml:space="preserve">Swiss Chalet </w:t>
      </w:r>
      <w:r w:rsidR="009C2E49" w:rsidRPr="007B231D">
        <w:rPr>
          <w:rFonts w:cstheme="minorHAnsi"/>
          <w:sz w:val="24"/>
          <w:szCs w:val="24"/>
        </w:rPr>
        <w:t xml:space="preserve">(Ken </w:t>
      </w:r>
      <w:proofErr w:type="spellStart"/>
      <w:r w:rsidR="009C2E49" w:rsidRPr="007B231D">
        <w:rPr>
          <w:rFonts w:cstheme="minorHAnsi"/>
          <w:sz w:val="24"/>
          <w:szCs w:val="24"/>
        </w:rPr>
        <w:t>Moffat</w:t>
      </w:r>
      <w:proofErr w:type="spellEnd"/>
      <w:r w:rsidR="009C2E49" w:rsidRPr="007B231D">
        <w:rPr>
          <w:rFonts w:cstheme="minorHAnsi"/>
          <w:sz w:val="24"/>
          <w:szCs w:val="24"/>
        </w:rPr>
        <w:t xml:space="preserve"> and Carolyn Oulton)</w:t>
      </w:r>
    </w:p>
    <w:p w14:paraId="4F475AC1" w14:textId="77777777" w:rsidR="0012502D" w:rsidRPr="007B231D" w:rsidRDefault="0012502D" w:rsidP="003435B3">
      <w:pPr>
        <w:spacing w:line="276" w:lineRule="auto"/>
        <w:ind w:firstLine="720"/>
        <w:rPr>
          <w:rFonts w:cstheme="minorHAnsi"/>
          <w:sz w:val="24"/>
          <w:szCs w:val="24"/>
        </w:rPr>
      </w:pPr>
    </w:p>
    <w:p w14:paraId="26989ED2" w14:textId="77777777" w:rsidR="007B5127" w:rsidRPr="007B231D" w:rsidRDefault="007B5127" w:rsidP="003435B3">
      <w:pPr>
        <w:spacing w:after="0" w:line="276" w:lineRule="auto"/>
        <w:ind w:firstLine="720"/>
        <w:rPr>
          <w:rFonts w:cstheme="minorHAnsi"/>
          <w:sz w:val="24"/>
          <w:szCs w:val="24"/>
        </w:rPr>
      </w:pPr>
      <w:r w:rsidRPr="007B231D">
        <w:rPr>
          <w:rFonts w:cstheme="minorHAnsi"/>
          <w:b/>
          <w:bCs/>
          <w:sz w:val="24"/>
          <w:szCs w:val="24"/>
        </w:rPr>
        <w:t xml:space="preserve">Restoration House </w:t>
      </w:r>
      <w:r w:rsidRPr="007B231D">
        <w:rPr>
          <w:rFonts w:cstheme="minorHAnsi"/>
          <w:sz w:val="24"/>
          <w:szCs w:val="24"/>
        </w:rPr>
        <w:t xml:space="preserve">(Ken </w:t>
      </w:r>
      <w:proofErr w:type="spellStart"/>
      <w:r w:rsidRPr="007B231D">
        <w:rPr>
          <w:rFonts w:cstheme="minorHAnsi"/>
          <w:sz w:val="24"/>
          <w:szCs w:val="24"/>
        </w:rPr>
        <w:t>Moffat</w:t>
      </w:r>
      <w:proofErr w:type="spellEnd"/>
      <w:r w:rsidRPr="007B231D">
        <w:rPr>
          <w:rFonts w:cstheme="minorHAnsi"/>
          <w:sz w:val="24"/>
          <w:szCs w:val="24"/>
        </w:rPr>
        <w:t xml:space="preserve"> and Carolyn Oulton)</w:t>
      </w:r>
    </w:p>
    <w:p w14:paraId="5B90C371" w14:textId="796F8574" w:rsidR="007B5127" w:rsidRPr="007B231D" w:rsidRDefault="007B5127" w:rsidP="003435B3">
      <w:pPr>
        <w:spacing w:line="276" w:lineRule="auto"/>
        <w:ind w:left="720"/>
        <w:rPr>
          <w:rFonts w:cstheme="minorHAnsi"/>
          <w:sz w:val="24"/>
          <w:szCs w:val="24"/>
        </w:rPr>
      </w:pPr>
      <w:proofErr w:type="spellStart"/>
      <w:r w:rsidRPr="007B231D">
        <w:rPr>
          <w:rFonts w:cstheme="minorHAnsi"/>
          <w:sz w:val="24"/>
          <w:szCs w:val="24"/>
        </w:rPr>
        <w:t>Satis</w:t>
      </w:r>
      <w:proofErr w:type="spellEnd"/>
      <w:r w:rsidRPr="007B231D">
        <w:rPr>
          <w:rFonts w:cstheme="minorHAnsi"/>
          <w:sz w:val="24"/>
          <w:szCs w:val="24"/>
        </w:rPr>
        <w:t xml:space="preserve"> House in </w:t>
      </w:r>
      <w:r w:rsidRPr="007B231D">
        <w:rPr>
          <w:rFonts w:cstheme="minorHAnsi"/>
          <w:i/>
          <w:iCs/>
          <w:sz w:val="24"/>
          <w:szCs w:val="24"/>
        </w:rPr>
        <w:t>Great Expectations</w:t>
      </w:r>
      <w:r w:rsidRPr="007B231D">
        <w:rPr>
          <w:rFonts w:cstheme="minorHAnsi"/>
          <w:sz w:val="24"/>
          <w:szCs w:val="24"/>
        </w:rPr>
        <w:t xml:space="preserve"> takes its name from an actual mansion in Rochester, but somewhat confusingly it is based on Restoration House in a different part of the town. Its dark interior provides the perfect imaginative setting for Miss Havisham’s self-immolation.</w:t>
      </w:r>
    </w:p>
    <w:p w14:paraId="2AD7D32F" w14:textId="6F449966" w:rsidR="00FC3E70" w:rsidRPr="007B231D" w:rsidRDefault="00FC3E70" w:rsidP="003435B3">
      <w:pPr>
        <w:spacing w:after="0" w:line="276" w:lineRule="auto"/>
        <w:rPr>
          <w:rFonts w:eastAsia="Times New Roman" w:cstheme="minorHAnsi"/>
          <w:color w:val="000000"/>
          <w:sz w:val="24"/>
          <w:szCs w:val="24"/>
          <w:lang w:eastAsia="en-GB"/>
        </w:rPr>
      </w:pPr>
    </w:p>
    <w:tbl>
      <w:tblPr>
        <w:tblW w:w="3560" w:type="dxa"/>
        <w:tblLook w:val="04A0" w:firstRow="1" w:lastRow="0" w:firstColumn="1" w:lastColumn="0" w:noHBand="0" w:noVBand="1"/>
      </w:tblPr>
      <w:tblGrid>
        <w:gridCol w:w="3560"/>
      </w:tblGrid>
      <w:tr w:rsidR="00FC3E70" w:rsidRPr="007B231D" w14:paraId="3229B27B" w14:textId="77777777" w:rsidTr="00FC3E70">
        <w:trPr>
          <w:trHeight w:val="300"/>
        </w:trPr>
        <w:tc>
          <w:tcPr>
            <w:tcW w:w="3560" w:type="dxa"/>
            <w:tcBorders>
              <w:top w:val="nil"/>
              <w:left w:val="nil"/>
              <w:bottom w:val="nil"/>
              <w:right w:val="nil"/>
            </w:tcBorders>
            <w:shd w:val="clear" w:color="auto" w:fill="auto"/>
            <w:noWrap/>
            <w:vAlign w:val="bottom"/>
          </w:tcPr>
          <w:p w14:paraId="2EEC168C" w14:textId="3495271B" w:rsidR="00FC3E70" w:rsidRPr="007B231D" w:rsidRDefault="00FC3E70" w:rsidP="003435B3">
            <w:pPr>
              <w:spacing w:after="0" w:line="276" w:lineRule="auto"/>
              <w:rPr>
                <w:rFonts w:eastAsia="Times New Roman" w:cstheme="minorHAnsi"/>
                <w:color w:val="000000"/>
                <w:sz w:val="24"/>
                <w:szCs w:val="24"/>
                <w:lang w:eastAsia="en-GB"/>
              </w:rPr>
            </w:pPr>
          </w:p>
        </w:tc>
      </w:tr>
    </w:tbl>
    <w:p w14:paraId="065E0F89" w14:textId="77777777" w:rsidR="00B672E3" w:rsidRDefault="00FC3E70" w:rsidP="003435B3">
      <w:pPr>
        <w:spacing w:line="276" w:lineRule="auto"/>
        <w:rPr>
          <w:rFonts w:cstheme="minorHAnsi"/>
          <w:b/>
          <w:bCs/>
          <w:sz w:val="24"/>
          <w:szCs w:val="24"/>
          <w:u w:val="single"/>
        </w:rPr>
      </w:pPr>
      <w:r w:rsidRPr="007B231D">
        <w:rPr>
          <w:rFonts w:cstheme="minorHAnsi"/>
          <w:b/>
          <w:bCs/>
          <w:sz w:val="24"/>
          <w:szCs w:val="24"/>
          <w:u w:val="single"/>
        </w:rPr>
        <w:t>20C</w:t>
      </w:r>
    </w:p>
    <w:p w14:paraId="7A56072B" w14:textId="241C9893" w:rsidR="00FC3E70" w:rsidRPr="00B672E3" w:rsidRDefault="00B672E3" w:rsidP="003435B3">
      <w:pPr>
        <w:spacing w:line="276" w:lineRule="auto"/>
        <w:rPr>
          <w:rFonts w:cstheme="minorHAnsi"/>
          <w:b/>
          <w:bCs/>
          <w:sz w:val="24"/>
          <w:szCs w:val="24"/>
        </w:rPr>
      </w:pPr>
      <w:r w:rsidRPr="00B672E3">
        <w:rPr>
          <w:rFonts w:cstheme="minorHAnsi"/>
          <w:b/>
          <w:bCs/>
          <w:sz w:val="24"/>
          <w:szCs w:val="24"/>
          <w:highlight w:val="green"/>
        </w:rPr>
        <w:t xml:space="preserve">Waterer added to </w:t>
      </w:r>
      <w:proofErr w:type="spellStart"/>
      <w:r w:rsidRPr="00B672E3">
        <w:rPr>
          <w:rFonts w:cstheme="minorHAnsi"/>
          <w:b/>
          <w:bCs/>
          <w:sz w:val="24"/>
          <w:szCs w:val="24"/>
          <w:highlight w:val="green"/>
        </w:rPr>
        <w:t>Github</w:t>
      </w:r>
      <w:proofErr w:type="spellEnd"/>
      <w:r w:rsidRPr="00B672E3">
        <w:rPr>
          <w:rFonts w:cstheme="minorHAnsi"/>
          <w:b/>
          <w:bCs/>
          <w:sz w:val="24"/>
          <w:szCs w:val="24"/>
          <w:highlight w:val="green"/>
        </w:rPr>
        <w:t xml:space="preserve"> with 19C articles. </w:t>
      </w:r>
    </w:p>
    <w:p w14:paraId="2EDC737A" w14:textId="77777777" w:rsidR="00B35941" w:rsidRDefault="00B35941" w:rsidP="003435B3">
      <w:pPr>
        <w:spacing w:line="276" w:lineRule="auto"/>
        <w:rPr>
          <w:rFonts w:eastAsia="Times New Roman" w:cstheme="minorHAnsi"/>
          <w:b/>
          <w:bCs/>
          <w:color w:val="000000"/>
          <w:sz w:val="24"/>
          <w:szCs w:val="24"/>
          <w:highlight w:val="yellow"/>
          <w:lang w:eastAsia="en-GB"/>
        </w:rPr>
      </w:pPr>
    </w:p>
    <w:p w14:paraId="3D0CEE71" w14:textId="07B466E7" w:rsidR="00B03A95" w:rsidRPr="00E53462" w:rsidRDefault="00B03A95" w:rsidP="003435B3">
      <w:pPr>
        <w:spacing w:line="276" w:lineRule="auto"/>
        <w:rPr>
          <w:rFonts w:eastAsia="Times New Roman" w:cstheme="minorHAnsi"/>
          <w:color w:val="000000"/>
          <w:sz w:val="24"/>
          <w:szCs w:val="24"/>
          <w:lang w:eastAsia="en-GB"/>
        </w:rPr>
      </w:pPr>
      <w:r w:rsidRPr="00E53462">
        <w:rPr>
          <w:rFonts w:eastAsia="Times New Roman" w:cstheme="minorHAnsi"/>
          <w:b/>
          <w:bCs/>
          <w:color w:val="000000"/>
          <w:sz w:val="24"/>
          <w:szCs w:val="24"/>
          <w:lang w:eastAsia="en-GB"/>
        </w:rPr>
        <w:t>Maugham, Somerset</w:t>
      </w:r>
      <w:r w:rsidRPr="00E53462">
        <w:rPr>
          <w:rFonts w:eastAsia="Times New Roman" w:cstheme="minorHAnsi"/>
          <w:color w:val="000000"/>
          <w:sz w:val="24"/>
          <w:szCs w:val="24"/>
          <w:lang w:eastAsia="en-GB"/>
        </w:rPr>
        <w:t xml:space="preserve"> (Laura Allen)</w:t>
      </w:r>
    </w:p>
    <w:p w14:paraId="70263DC5" w14:textId="0C034B2D" w:rsidR="00B35941" w:rsidRPr="00B61131" w:rsidRDefault="00B35941" w:rsidP="00B35941">
      <w:pPr>
        <w:rPr>
          <w:rFonts w:cstheme="minorHAnsi"/>
          <w:sz w:val="24"/>
          <w:szCs w:val="24"/>
        </w:rPr>
      </w:pPr>
      <w:r>
        <w:rPr>
          <w:rFonts w:cstheme="minorHAnsi"/>
          <w:sz w:val="24"/>
          <w:szCs w:val="24"/>
        </w:rPr>
        <w:t xml:space="preserve">William Somerset Maugham attended the King’s School in Canterbury. Two of his novels have obvious connections to Kent, including </w:t>
      </w:r>
      <w:r w:rsidRPr="00C12D13">
        <w:rPr>
          <w:rFonts w:cstheme="minorHAnsi"/>
          <w:i/>
          <w:iCs/>
          <w:sz w:val="24"/>
          <w:szCs w:val="24"/>
        </w:rPr>
        <w:t>Of Human Bondage</w:t>
      </w:r>
      <w:r>
        <w:rPr>
          <w:rFonts w:cstheme="minorHAnsi"/>
          <w:sz w:val="24"/>
          <w:szCs w:val="24"/>
        </w:rPr>
        <w:t xml:space="preserve"> 1915 (based upon his experiences at King’s School) and </w:t>
      </w:r>
      <w:r w:rsidRPr="00C12D13">
        <w:rPr>
          <w:rFonts w:cstheme="minorHAnsi"/>
          <w:i/>
          <w:iCs/>
          <w:sz w:val="24"/>
          <w:szCs w:val="24"/>
        </w:rPr>
        <w:t>Cakes and Ale</w:t>
      </w:r>
      <w:r>
        <w:rPr>
          <w:rFonts w:cstheme="minorHAnsi"/>
          <w:sz w:val="24"/>
          <w:szCs w:val="24"/>
        </w:rPr>
        <w:t xml:space="preserve"> 1930 (based upon the people of Whitstable)</w:t>
      </w:r>
    </w:p>
    <w:p w14:paraId="4AD1DFCA" w14:textId="77777777" w:rsidR="006D1C71" w:rsidRPr="007B231D" w:rsidRDefault="006D1C71" w:rsidP="003435B3">
      <w:pPr>
        <w:spacing w:line="276" w:lineRule="auto"/>
        <w:rPr>
          <w:rFonts w:cstheme="minorHAnsi"/>
          <w:b/>
          <w:bCs/>
          <w:sz w:val="24"/>
          <w:szCs w:val="24"/>
          <w:highlight w:val="yellow"/>
        </w:rPr>
      </w:pPr>
    </w:p>
    <w:p w14:paraId="64867C2D" w14:textId="568F4A87" w:rsidR="00FC3E70" w:rsidRPr="00E53462" w:rsidRDefault="00FC3E70" w:rsidP="003435B3">
      <w:pPr>
        <w:spacing w:after="0" w:line="276" w:lineRule="auto"/>
        <w:rPr>
          <w:rFonts w:cstheme="minorHAnsi"/>
          <w:sz w:val="24"/>
          <w:szCs w:val="24"/>
        </w:rPr>
      </w:pPr>
      <w:r w:rsidRPr="00E53462">
        <w:rPr>
          <w:rFonts w:cstheme="minorHAnsi"/>
          <w:b/>
          <w:bCs/>
          <w:sz w:val="24"/>
          <w:szCs w:val="24"/>
        </w:rPr>
        <w:t>Von Arnim, Elizabeth</w:t>
      </w:r>
      <w:r w:rsidRPr="00E53462">
        <w:rPr>
          <w:rFonts w:cstheme="minorHAnsi"/>
          <w:sz w:val="24"/>
          <w:szCs w:val="24"/>
        </w:rPr>
        <w:t xml:space="preserve"> (Carolyn Oulton)</w:t>
      </w:r>
    </w:p>
    <w:p w14:paraId="5581CB72" w14:textId="58AAEDE0" w:rsidR="006D1C71" w:rsidRPr="00E53462" w:rsidRDefault="006D1C71" w:rsidP="003435B3">
      <w:pPr>
        <w:spacing w:line="276" w:lineRule="auto"/>
        <w:rPr>
          <w:rFonts w:cstheme="minorHAnsi"/>
          <w:bCs/>
          <w:sz w:val="24"/>
          <w:szCs w:val="24"/>
        </w:rPr>
      </w:pPr>
      <w:r w:rsidRPr="00E53462">
        <w:rPr>
          <w:bCs/>
          <w:i/>
          <w:iCs/>
          <w:sz w:val="24"/>
          <w:szCs w:val="24"/>
        </w:rPr>
        <w:t>The Caravaners</w:t>
      </w:r>
      <w:r w:rsidRPr="00E53462">
        <w:rPr>
          <w:rFonts w:cstheme="minorHAnsi"/>
          <w:bCs/>
          <w:sz w:val="24"/>
          <w:szCs w:val="24"/>
        </w:rPr>
        <w:t xml:space="preserve"> follows the German Baron von </w:t>
      </w:r>
      <w:proofErr w:type="spellStart"/>
      <w:r w:rsidRPr="00E53462">
        <w:rPr>
          <w:rFonts w:cstheme="minorHAnsi"/>
          <w:bCs/>
          <w:sz w:val="24"/>
          <w:szCs w:val="24"/>
        </w:rPr>
        <w:t>Ottringel</w:t>
      </w:r>
      <w:proofErr w:type="spellEnd"/>
      <w:r w:rsidRPr="00E53462">
        <w:rPr>
          <w:rFonts w:cstheme="minorHAnsi"/>
          <w:bCs/>
          <w:sz w:val="24"/>
          <w:szCs w:val="24"/>
        </w:rPr>
        <w:t xml:space="preserve"> on what is meant to be a month long holiday in Kent with his wife and a group of friends. His selfish behaviour and complete lack of self-awareness provide much of the humour of the novel, but also force his frustrated companions to abort the holiday after only a week.</w:t>
      </w:r>
    </w:p>
    <w:p w14:paraId="30748929" w14:textId="77777777" w:rsidR="00A86E6E" w:rsidRPr="00E53462" w:rsidRDefault="00A86E6E" w:rsidP="003435B3">
      <w:pPr>
        <w:spacing w:line="276" w:lineRule="auto"/>
      </w:pPr>
    </w:p>
    <w:p w14:paraId="1AA89EA0" w14:textId="6F015328" w:rsidR="00FC3E70" w:rsidRPr="0012502D" w:rsidRDefault="00FC3E70" w:rsidP="003435B3">
      <w:pPr>
        <w:spacing w:after="0" w:line="276" w:lineRule="auto"/>
        <w:rPr>
          <w:rFonts w:eastAsia="Times New Roman" w:cstheme="minorHAnsi"/>
          <w:color w:val="000000"/>
          <w:sz w:val="24"/>
          <w:szCs w:val="24"/>
          <w:lang w:eastAsia="en-GB"/>
        </w:rPr>
      </w:pPr>
      <w:r w:rsidRPr="00E53462">
        <w:rPr>
          <w:rFonts w:eastAsia="Times New Roman" w:cstheme="minorHAnsi"/>
          <w:b/>
          <w:bCs/>
          <w:color w:val="000000"/>
          <w:sz w:val="24"/>
          <w:szCs w:val="24"/>
          <w:lang w:eastAsia="en-GB"/>
        </w:rPr>
        <w:t>Holt, Victoria</w:t>
      </w:r>
      <w:r w:rsidRPr="00E53462">
        <w:rPr>
          <w:rFonts w:eastAsia="Times New Roman" w:cstheme="minorHAnsi"/>
          <w:color w:val="000000"/>
          <w:sz w:val="24"/>
          <w:szCs w:val="24"/>
          <w:lang w:eastAsia="en-GB"/>
        </w:rPr>
        <w:t xml:space="preserve"> </w:t>
      </w:r>
      <w:r w:rsidR="00B03A95" w:rsidRPr="00E53462">
        <w:rPr>
          <w:rFonts w:eastAsia="Times New Roman" w:cstheme="minorHAnsi"/>
          <w:color w:val="000000"/>
          <w:sz w:val="24"/>
          <w:szCs w:val="24"/>
          <w:lang w:eastAsia="en-GB"/>
        </w:rPr>
        <w:t>(Mandy Jones)</w:t>
      </w:r>
    </w:p>
    <w:p w14:paraId="20E00897" w14:textId="36BFB94A" w:rsidR="00A86E6E" w:rsidRPr="0012502D" w:rsidRDefault="0012502D" w:rsidP="003435B3">
      <w:pPr>
        <w:spacing w:after="0" w:line="276" w:lineRule="auto"/>
        <w:rPr>
          <w:rFonts w:eastAsia="Times New Roman" w:cstheme="minorHAnsi"/>
          <w:i/>
          <w:iCs/>
          <w:color w:val="000000"/>
          <w:sz w:val="24"/>
          <w:szCs w:val="24"/>
          <w:lang w:eastAsia="en-GB"/>
        </w:rPr>
      </w:pPr>
      <w:r w:rsidRPr="0012502D">
        <w:rPr>
          <w:rFonts w:eastAsia="Times New Roman" w:cstheme="minorHAnsi"/>
          <w:color w:val="000000"/>
          <w:sz w:val="24"/>
          <w:szCs w:val="24"/>
          <w:lang w:eastAsia="en-GB"/>
        </w:rPr>
        <w:t xml:space="preserve">Victoria Holt became intrigued by the Goodwin Sands while staying with friends in Deal in the 1960s. The area inspired the atmospheric backdrop of her 1969 novel </w:t>
      </w:r>
      <w:r w:rsidRPr="0012502D">
        <w:rPr>
          <w:rFonts w:eastAsia="Times New Roman" w:cstheme="minorHAnsi"/>
          <w:i/>
          <w:iCs/>
          <w:color w:val="000000"/>
          <w:sz w:val="24"/>
          <w:szCs w:val="24"/>
          <w:lang w:eastAsia="en-GB"/>
        </w:rPr>
        <w:t>The Shivering Sands.</w:t>
      </w:r>
    </w:p>
    <w:p w14:paraId="59E6651F" w14:textId="5DEA2373" w:rsidR="004306FD" w:rsidRDefault="004306FD" w:rsidP="003435B3">
      <w:pPr>
        <w:spacing w:after="0" w:line="276" w:lineRule="auto"/>
        <w:rPr>
          <w:rFonts w:eastAsia="Times New Roman" w:cstheme="minorHAnsi"/>
          <w:color w:val="000000"/>
          <w:sz w:val="24"/>
          <w:szCs w:val="24"/>
          <w:highlight w:val="yellow"/>
          <w:lang w:eastAsia="en-GB"/>
        </w:rPr>
      </w:pPr>
    </w:p>
    <w:p w14:paraId="7A5EE185" w14:textId="77777777" w:rsidR="00B672E3" w:rsidRDefault="00B672E3" w:rsidP="003435B3">
      <w:pPr>
        <w:spacing w:after="0" w:line="276" w:lineRule="auto"/>
        <w:rPr>
          <w:rFonts w:eastAsia="Times New Roman" w:cstheme="minorHAnsi"/>
          <w:color w:val="000000"/>
          <w:sz w:val="24"/>
          <w:szCs w:val="24"/>
          <w:highlight w:val="yellow"/>
          <w:lang w:eastAsia="en-GB"/>
        </w:rPr>
      </w:pPr>
    </w:p>
    <w:p w14:paraId="19297A55" w14:textId="77777777" w:rsidR="00B672E3" w:rsidRPr="00D51244" w:rsidRDefault="00B672E3" w:rsidP="00B672E3">
      <w:pPr>
        <w:spacing w:after="0" w:line="276" w:lineRule="auto"/>
        <w:rPr>
          <w:rFonts w:eastAsia="Times New Roman" w:cstheme="minorHAnsi"/>
          <w:color w:val="000000"/>
          <w:sz w:val="24"/>
          <w:szCs w:val="24"/>
          <w:lang w:eastAsia="en-GB"/>
        </w:rPr>
      </w:pPr>
      <w:r w:rsidRPr="00D51244">
        <w:rPr>
          <w:rFonts w:eastAsia="Times New Roman" w:cstheme="minorHAnsi"/>
          <w:b/>
          <w:bCs/>
          <w:color w:val="000000"/>
          <w:sz w:val="24"/>
          <w:szCs w:val="24"/>
          <w:lang w:eastAsia="en-GB"/>
        </w:rPr>
        <w:t>Waterer, Gladys</w:t>
      </w:r>
      <w:r>
        <w:rPr>
          <w:rFonts w:eastAsia="Times New Roman" w:cstheme="minorHAnsi"/>
          <w:color w:val="000000"/>
          <w:sz w:val="24"/>
          <w:szCs w:val="24"/>
          <w:lang w:eastAsia="en-GB"/>
        </w:rPr>
        <w:t xml:space="preserve"> (Carolyn Oulton)</w:t>
      </w:r>
    </w:p>
    <w:p w14:paraId="6746C9C5" w14:textId="444FFA13" w:rsidR="00B672E3" w:rsidRDefault="00B672E3" w:rsidP="00B672E3">
      <w:pPr>
        <w:rPr>
          <w:rFonts w:cstheme="minorHAnsi"/>
          <w:sz w:val="24"/>
          <w:szCs w:val="24"/>
        </w:rPr>
      </w:pPr>
      <w:r>
        <w:rPr>
          <w:rFonts w:cstheme="minorHAnsi"/>
          <w:sz w:val="24"/>
          <w:szCs w:val="24"/>
        </w:rPr>
        <w:t xml:space="preserve">Gladys Waterer, a minor novelist and playwright, </w:t>
      </w:r>
      <w:r w:rsidR="009A4A3C">
        <w:rPr>
          <w:rFonts w:cstheme="minorHAnsi"/>
          <w:sz w:val="24"/>
          <w:szCs w:val="24"/>
        </w:rPr>
        <w:t xml:space="preserve">lived in ‘Aunt Betsey’s cottage’ and </w:t>
      </w:r>
      <w:r>
        <w:rPr>
          <w:rFonts w:cstheme="minorHAnsi"/>
          <w:sz w:val="24"/>
          <w:szCs w:val="24"/>
        </w:rPr>
        <w:t xml:space="preserve">was a founding member of the Dickens Fellowship in Broadstairs in 1937. She was involved with the annual festival for the rest of her life and dramatized every one of the novels bar </w:t>
      </w:r>
      <w:r w:rsidRPr="00A86E6E">
        <w:rPr>
          <w:rFonts w:cstheme="minorHAnsi"/>
          <w:i/>
          <w:iCs/>
          <w:sz w:val="24"/>
          <w:szCs w:val="24"/>
        </w:rPr>
        <w:t>'Oliver Twist</w:t>
      </w:r>
      <w:r>
        <w:rPr>
          <w:rFonts w:cstheme="minorHAnsi"/>
          <w:sz w:val="24"/>
          <w:szCs w:val="24"/>
        </w:rPr>
        <w:t>.</w:t>
      </w:r>
    </w:p>
    <w:p w14:paraId="103076BB" w14:textId="21B781EE" w:rsidR="00E53462" w:rsidRDefault="00E53462" w:rsidP="003435B3">
      <w:pPr>
        <w:spacing w:after="0" w:line="276" w:lineRule="auto"/>
        <w:rPr>
          <w:rFonts w:eastAsia="Times New Roman" w:cstheme="minorHAnsi"/>
          <w:color w:val="000000"/>
          <w:sz w:val="24"/>
          <w:szCs w:val="24"/>
          <w:highlight w:val="yellow"/>
          <w:lang w:eastAsia="en-GB"/>
        </w:rPr>
      </w:pPr>
    </w:p>
    <w:p w14:paraId="18004880" w14:textId="77777777" w:rsidR="00B672E3" w:rsidRDefault="00B672E3" w:rsidP="003435B3">
      <w:pPr>
        <w:spacing w:after="0" w:line="276" w:lineRule="auto"/>
        <w:rPr>
          <w:rFonts w:eastAsia="Times New Roman" w:cstheme="minorHAnsi"/>
          <w:color w:val="000000"/>
          <w:sz w:val="24"/>
          <w:szCs w:val="24"/>
          <w:highlight w:val="yellow"/>
          <w:lang w:eastAsia="en-GB"/>
        </w:rPr>
      </w:pPr>
    </w:p>
    <w:p w14:paraId="18D16CC1" w14:textId="6240EFAB" w:rsidR="004306FD" w:rsidRDefault="004306FD" w:rsidP="00C6144A">
      <w:pPr>
        <w:spacing w:after="0"/>
        <w:rPr>
          <w:rFonts w:cstheme="minorHAnsi"/>
          <w:sz w:val="24"/>
          <w:szCs w:val="24"/>
        </w:rPr>
      </w:pPr>
      <w:r w:rsidRPr="00C6144A">
        <w:rPr>
          <w:rFonts w:cstheme="minorHAnsi"/>
          <w:b/>
          <w:bCs/>
          <w:sz w:val="24"/>
          <w:szCs w:val="24"/>
        </w:rPr>
        <w:t>Pamela Wynne</w:t>
      </w:r>
      <w:r w:rsidR="00D51244">
        <w:rPr>
          <w:rFonts w:cstheme="minorHAnsi"/>
          <w:sz w:val="24"/>
          <w:szCs w:val="24"/>
        </w:rPr>
        <w:t xml:space="preserve"> </w:t>
      </w:r>
      <w:r w:rsidR="00D51244">
        <w:rPr>
          <w:rFonts w:eastAsia="Times New Roman" w:cstheme="minorHAnsi"/>
          <w:color w:val="000000"/>
          <w:sz w:val="24"/>
          <w:szCs w:val="24"/>
          <w:lang w:eastAsia="en-GB"/>
        </w:rPr>
        <w:t>(Carolyn Oulton)</w:t>
      </w:r>
    </w:p>
    <w:p w14:paraId="55054479" w14:textId="4082D42C" w:rsidR="004306FD" w:rsidRDefault="00C6144A" w:rsidP="00A86E6E">
      <w:pPr>
        <w:rPr>
          <w:rFonts w:cstheme="minorHAnsi"/>
          <w:sz w:val="24"/>
          <w:szCs w:val="24"/>
        </w:rPr>
      </w:pPr>
      <w:r>
        <w:rPr>
          <w:rFonts w:cstheme="minorHAnsi"/>
          <w:sz w:val="24"/>
          <w:szCs w:val="24"/>
        </w:rPr>
        <w:t xml:space="preserve">Novelist Pamela Wynne set the 1932 </w:t>
      </w:r>
      <w:r w:rsidRPr="00C6144A">
        <w:rPr>
          <w:rFonts w:cstheme="minorHAnsi"/>
          <w:i/>
          <w:iCs/>
          <w:sz w:val="24"/>
          <w:szCs w:val="24"/>
        </w:rPr>
        <w:t>Love in a Mist</w:t>
      </w:r>
      <w:r>
        <w:rPr>
          <w:rFonts w:cstheme="minorHAnsi"/>
          <w:sz w:val="24"/>
          <w:szCs w:val="24"/>
        </w:rPr>
        <w:t xml:space="preserve"> in Margate and died at her son’s house in </w:t>
      </w:r>
      <w:proofErr w:type="spellStart"/>
      <w:r>
        <w:rPr>
          <w:rFonts w:cstheme="minorHAnsi"/>
          <w:sz w:val="24"/>
          <w:szCs w:val="24"/>
        </w:rPr>
        <w:t>Sissinghurst</w:t>
      </w:r>
      <w:proofErr w:type="spellEnd"/>
      <w:r>
        <w:rPr>
          <w:rFonts w:cstheme="minorHAnsi"/>
          <w:sz w:val="24"/>
          <w:szCs w:val="24"/>
        </w:rPr>
        <w:t xml:space="preserve"> in 1959.</w:t>
      </w:r>
    </w:p>
    <w:p w14:paraId="02A4B22E" w14:textId="77777777" w:rsidR="004306FD" w:rsidRDefault="004306FD" w:rsidP="00A86E6E">
      <w:pPr>
        <w:rPr>
          <w:rFonts w:cstheme="minorHAnsi"/>
          <w:sz w:val="24"/>
          <w:szCs w:val="24"/>
        </w:rPr>
      </w:pPr>
    </w:p>
    <w:p w14:paraId="706E18A1" w14:textId="77777777" w:rsidR="00A86E6E" w:rsidRPr="007B231D" w:rsidRDefault="00A86E6E" w:rsidP="003435B3">
      <w:pPr>
        <w:spacing w:after="0" w:line="276" w:lineRule="auto"/>
        <w:rPr>
          <w:rFonts w:eastAsia="Times New Roman" w:cstheme="minorHAnsi"/>
          <w:color w:val="000000"/>
          <w:sz w:val="24"/>
          <w:szCs w:val="24"/>
          <w:highlight w:val="yellow"/>
          <w:lang w:eastAsia="en-GB"/>
        </w:rPr>
      </w:pPr>
    </w:p>
    <w:p w14:paraId="3660A5D1" w14:textId="77777777" w:rsidR="00B03A95" w:rsidRPr="007B231D" w:rsidRDefault="00B03A95" w:rsidP="003435B3">
      <w:pPr>
        <w:spacing w:after="0" w:line="276" w:lineRule="auto"/>
        <w:rPr>
          <w:rFonts w:eastAsia="Times New Roman" w:cstheme="minorHAnsi"/>
          <w:color w:val="000000"/>
          <w:sz w:val="24"/>
          <w:szCs w:val="24"/>
          <w:highlight w:val="yellow"/>
          <w:lang w:eastAsia="en-GB"/>
        </w:rPr>
      </w:pPr>
    </w:p>
    <w:p w14:paraId="5F2A836D" w14:textId="164FBE66" w:rsidR="00FC3E70" w:rsidRPr="007B231D" w:rsidRDefault="00FC3E70" w:rsidP="003435B3">
      <w:pPr>
        <w:spacing w:after="0" w:line="276" w:lineRule="auto"/>
        <w:rPr>
          <w:rFonts w:eastAsia="Times New Roman" w:cstheme="minorHAnsi"/>
          <w:b/>
          <w:bCs/>
          <w:color w:val="000000"/>
          <w:sz w:val="24"/>
          <w:szCs w:val="24"/>
          <w:lang w:eastAsia="en-GB"/>
        </w:rPr>
      </w:pPr>
    </w:p>
    <w:tbl>
      <w:tblPr>
        <w:tblW w:w="3560" w:type="dxa"/>
        <w:tblLook w:val="04A0" w:firstRow="1" w:lastRow="0" w:firstColumn="1" w:lastColumn="0" w:noHBand="0" w:noVBand="1"/>
      </w:tblPr>
      <w:tblGrid>
        <w:gridCol w:w="3560"/>
      </w:tblGrid>
      <w:tr w:rsidR="00FC3E70" w:rsidRPr="007B231D" w14:paraId="7E5595DD" w14:textId="77777777" w:rsidTr="00FC3E70">
        <w:trPr>
          <w:trHeight w:val="4691"/>
        </w:trPr>
        <w:tc>
          <w:tcPr>
            <w:tcW w:w="3560" w:type="dxa"/>
            <w:tcBorders>
              <w:top w:val="nil"/>
              <w:left w:val="nil"/>
              <w:bottom w:val="nil"/>
              <w:right w:val="nil"/>
            </w:tcBorders>
            <w:shd w:val="clear" w:color="auto" w:fill="auto"/>
            <w:noWrap/>
            <w:vAlign w:val="bottom"/>
          </w:tcPr>
          <w:p w14:paraId="4D9593D8" w14:textId="5C51C46D" w:rsidR="00FC3E70" w:rsidRPr="007B231D" w:rsidRDefault="00FC3E70" w:rsidP="003435B3">
            <w:pPr>
              <w:spacing w:after="0" w:line="276" w:lineRule="auto"/>
              <w:rPr>
                <w:rFonts w:eastAsia="Times New Roman" w:cstheme="minorHAnsi"/>
                <w:color w:val="000000"/>
                <w:sz w:val="24"/>
                <w:szCs w:val="24"/>
                <w:lang w:eastAsia="en-GB"/>
              </w:rPr>
            </w:pPr>
          </w:p>
        </w:tc>
      </w:tr>
    </w:tbl>
    <w:p w14:paraId="0D520554" w14:textId="1EA31599" w:rsidR="00FC3E70" w:rsidRPr="007B231D" w:rsidRDefault="00FC3E70" w:rsidP="003435B3">
      <w:pPr>
        <w:spacing w:line="276" w:lineRule="auto"/>
        <w:rPr>
          <w:rFonts w:cstheme="minorHAnsi"/>
          <w:sz w:val="24"/>
          <w:szCs w:val="24"/>
        </w:rPr>
      </w:pPr>
    </w:p>
    <w:p w14:paraId="71805D41" w14:textId="77777777" w:rsidR="00FC3E70" w:rsidRPr="007B231D" w:rsidRDefault="00FC3E70" w:rsidP="003435B3">
      <w:pPr>
        <w:spacing w:line="276" w:lineRule="auto"/>
        <w:rPr>
          <w:rFonts w:cstheme="minorHAnsi"/>
          <w:sz w:val="24"/>
          <w:szCs w:val="24"/>
        </w:rPr>
      </w:pPr>
    </w:p>
    <w:p w14:paraId="1321D813" w14:textId="72EE2320" w:rsidR="009C2E49" w:rsidRPr="007B231D" w:rsidRDefault="009C2E49" w:rsidP="003435B3">
      <w:pPr>
        <w:spacing w:line="276" w:lineRule="auto"/>
        <w:rPr>
          <w:rFonts w:eastAsia="Times New Roman" w:cstheme="minorHAnsi"/>
          <w:color w:val="000000"/>
          <w:sz w:val="24"/>
          <w:szCs w:val="24"/>
          <w:lang w:eastAsia="en-GB"/>
        </w:rPr>
      </w:pPr>
    </w:p>
    <w:tbl>
      <w:tblPr>
        <w:tblW w:w="3560" w:type="dxa"/>
        <w:tblLook w:val="04A0" w:firstRow="1" w:lastRow="0" w:firstColumn="1" w:lastColumn="0" w:noHBand="0" w:noVBand="1"/>
      </w:tblPr>
      <w:tblGrid>
        <w:gridCol w:w="3560"/>
      </w:tblGrid>
      <w:tr w:rsidR="00FC3E70" w:rsidRPr="007B231D" w14:paraId="09D79B57" w14:textId="77777777" w:rsidTr="00520129">
        <w:trPr>
          <w:trHeight w:val="300"/>
        </w:trPr>
        <w:tc>
          <w:tcPr>
            <w:tcW w:w="3560" w:type="dxa"/>
            <w:tcBorders>
              <w:top w:val="nil"/>
              <w:left w:val="nil"/>
              <w:bottom w:val="nil"/>
              <w:right w:val="nil"/>
            </w:tcBorders>
            <w:shd w:val="clear" w:color="auto" w:fill="auto"/>
            <w:noWrap/>
            <w:vAlign w:val="bottom"/>
          </w:tcPr>
          <w:p w14:paraId="68045902" w14:textId="6D5A31C9" w:rsidR="00FC3E70" w:rsidRPr="007B231D" w:rsidRDefault="00FC3E70" w:rsidP="003435B3">
            <w:pPr>
              <w:spacing w:after="0" w:line="276" w:lineRule="auto"/>
              <w:rPr>
                <w:rFonts w:cstheme="minorHAnsi"/>
                <w:sz w:val="24"/>
                <w:szCs w:val="24"/>
              </w:rPr>
            </w:pPr>
          </w:p>
        </w:tc>
      </w:tr>
      <w:tr w:rsidR="00520129" w:rsidRPr="007B231D" w14:paraId="3CA0F46F" w14:textId="77777777" w:rsidTr="00FC3E70">
        <w:trPr>
          <w:trHeight w:val="300"/>
        </w:trPr>
        <w:tc>
          <w:tcPr>
            <w:tcW w:w="3560" w:type="dxa"/>
            <w:tcBorders>
              <w:top w:val="nil"/>
              <w:left w:val="nil"/>
              <w:bottom w:val="nil"/>
              <w:right w:val="nil"/>
            </w:tcBorders>
            <w:shd w:val="clear" w:color="auto" w:fill="auto"/>
            <w:noWrap/>
            <w:vAlign w:val="bottom"/>
          </w:tcPr>
          <w:p w14:paraId="38D0C84D" w14:textId="4A9CAB90" w:rsidR="00520129" w:rsidRPr="007B231D" w:rsidRDefault="00520129" w:rsidP="003435B3">
            <w:pPr>
              <w:spacing w:after="0" w:line="276" w:lineRule="auto"/>
              <w:rPr>
                <w:rFonts w:eastAsia="Times New Roman" w:cstheme="minorHAnsi"/>
                <w:color w:val="000000"/>
                <w:sz w:val="24"/>
                <w:szCs w:val="24"/>
                <w:lang w:eastAsia="en-GB"/>
              </w:rPr>
            </w:pPr>
          </w:p>
        </w:tc>
      </w:tr>
      <w:tr w:rsidR="00520129" w:rsidRPr="007B231D" w14:paraId="505E554C" w14:textId="77777777" w:rsidTr="00FC3E70">
        <w:trPr>
          <w:trHeight w:val="300"/>
        </w:trPr>
        <w:tc>
          <w:tcPr>
            <w:tcW w:w="3560" w:type="dxa"/>
            <w:tcBorders>
              <w:top w:val="nil"/>
              <w:left w:val="nil"/>
              <w:bottom w:val="nil"/>
              <w:right w:val="nil"/>
            </w:tcBorders>
            <w:shd w:val="clear" w:color="auto" w:fill="auto"/>
            <w:noWrap/>
            <w:vAlign w:val="bottom"/>
          </w:tcPr>
          <w:p w14:paraId="05CE2496" w14:textId="70AC534E" w:rsidR="00520129" w:rsidRPr="007B231D" w:rsidRDefault="00520129" w:rsidP="003435B3">
            <w:pPr>
              <w:spacing w:line="276" w:lineRule="auto"/>
              <w:rPr>
                <w:rFonts w:eastAsia="Times New Roman" w:cstheme="minorHAnsi"/>
                <w:color w:val="000000"/>
                <w:sz w:val="24"/>
                <w:szCs w:val="24"/>
                <w:lang w:eastAsia="en-GB"/>
              </w:rPr>
            </w:pPr>
          </w:p>
        </w:tc>
      </w:tr>
      <w:tr w:rsidR="00FC3E70" w:rsidRPr="007B231D" w14:paraId="72A655A8" w14:textId="77777777" w:rsidTr="00FC3E70">
        <w:trPr>
          <w:trHeight w:val="300"/>
        </w:trPr>
        <w:tc>
          <w:tcPr>
            <w:tcW w:w="3560" w:type="dxa"/>
            <w:tcBorders>
              <w:top w:val="nil"/>
              <w:left w:val="nil"/>
              <w:bottom w:val="nil"/>
              <w:right w:val="nil"/>
            </w:tcBorders>
            <w:shd w:val="clear" w:color="auto" w:fill="auto"/>
            <w:noWrap/>
            <w:vAlign w:val="bottom"/>
            <w:hideMark/>
          </w:tcPr>
          <w:p w14:paraId="384CBAC8" w14:textId="62815D41" w:rsidR="00FC3E70" w:rsidRPr="007B231D" w:rsidRDefault="00FC3E70" w:rsidP="003435B3">
            <w:pPr>
              <w:spacing w:after="0" w:line="276" w:lineRule="auto"/>
              <w:rPr>
                <w:rFonts w:eastAsia="Times New Roman" w:cstheme="minorHAnsi"/>
                <w:color w:val="000000"/>
                <w:sz w:val="24"/>
                <w:szCs w:val="24"/>
                <w:lang w:eastAsia="en-GB"/>
              </w:rPr>
            </w:pPr>
          </w:p>
        </w:tc>
      </w:tr>
      <w:tr w:rsidR="00FC3E70" w:rsidRPr="007B231D" w14:paraId="5DF6513C" w14:textId="77777777" w:rsidTr="00FC3E70">
        <w:trPr>
          <w:trHeight w:val="300"/>
        </w:trPr>
        <w:tc>
          <w:tcPr>
            <w:tcW w:w="3560" w:type="dxa"/>
            <w:tcBorders>
              <w:top w:val="nil"/>
              <w:left w:val="nil"/>
              <w:bottom w:val="nil"/>
              <w:right w:val="nil"/>
            </w:tcBorders>
            <w:shd w:val="clear" w:color="auto" w:fill="auto"/>
            <w:noWrap/>
            <w:vAlign w:val="bottom"/>
            <w:hideMark/>
          </w:tcPr>
          <w:p w14:paraId="7231076A" w14:textId="1BDEE954" w:rsidR="00FC3E70" w:rsidRPr="007B231D" w:rsidRDefault="00FC3E70" w:rsidP="003435B3">
            <w:pPr>
              <w:spacing w:after="0" w:line="276" w:lineRule="auto"/>
              <w:rPr>
                <w:rFonts w:eastAsia="Times New Roman" w:cstheme="minorHAnsi"/>
                <w:color w:val="000000"/>
                <w:sz w:val="24"/>
                <w:szCs w:val="24"/>
                <w:lang w:eastAsia="en-GB"/>
              </w:rPr>
            </w:pPr>
          </w:p>
        </w:tc>
      </w:tr>
      <w:tr w:rsidR="00FC3E70" w:rsidRPr="007B231D" w14:paraId="353F92DA" w14:textId="77777777" w:rsidTr="00FC3E70">
        <w:trPr>
          <w:trHeight w:val="300"/>
        </w:trPr>
        <w:tc>
          <w:tcPr>
            <w:tcW w:w="3560" w:type="dxa"/>
            <w:tcBorders>
              <w:top w:val="nil"/>
              <w:left w:val="nil"/>
              <w:bottom w:val="nil"/>
              <w:right w:val="nil"/>
            </w:tcBorders>
            <w:shd w:val="clear" w:color="auto" w:fill="auto"/>
            <w:noWrap/>
            <w:vAlign w:val="bottom"/>
            <w:hideMark/>
          </w:tcPr>
          <w:p w14:paraId="712BB805" w14:textId="376FEF50" w:rsidR="00FC3E70" w:rsidRPr="007B231D" w:rsidRDefault="00FC3E70" w:rsidP="003435B3">
            <w:pPr>
              <w:spacing w:after="0" w:line="276" w:lineRule="auto"/>
              <w:rPr>
                <w:rFonts w:eastAsia="Times New Roman" w:cstheme="minorHAnsi"/>
                <w:color w:val="000000"/>
                <w:sz w:val="24"/>
                <w:szCs w:val="24"/>
                <w:lang w:eastAsia="en-GB"/>
              </w:rPr>
            </w:pPr>
          </w:p>
        </w:tc>
      </w:tr>
      <w:tr w:rsidR="00FC3E70" w:rsidRPr="007B231D" w14:paraId="63C4CF15" w14:textId="77777777" w:rsidTr="00FC3E70">
        <w:trPr>
          <w:trHeight w:val="300"/>
        </w:trPr>
        <w:tc>
          <w:tcPr>
            <w:tcW w:w="3560" w:type="dxa"/>
            <w:tcBorders>
              <w:top w:val="nil"/>
              <w:left w:val="nil"/>
              <w:bottom w:val="nil"/>
              <w:right w:val="nil"/>
            </w:tcBorders>
            <w:shd w:val="clear" w:color="auto" w:fill="auto"/>
            <w:noWrap/>
            <w:vAlign w:val="bottom"/>
            <w:hideMark/>
          </w:tcPr>
          <w:p w14:paraId="62F1728F" w14:textId="0679F345" w:rsidR="00FC3E70" w:rsidRPr="007B231D" w:rsidRDefault="00FC3E70" w:rsidP="003435B3">
            <w:pPr>
              <w:spacing w:after="0" w:line="276" w:lineRule="auto"/>
              <w:rPr>
                <w:rFonts w:eastAsia="Times New Roman" w:cstheme="minorHAnsi"/>
                <w:color w:val="000000"/>
                <w:sz w:val="24"/>
                <w:szCs w:val="24"/>
                <w:lang w:eastAsia="en-GB"/>
              </w:rPr>
            </w:pPr>
          </w:p>
        </w:tc>
      </w:tr>
      <w:tr w:rsidR="00FC3E70" w:rsidRPr="007B231D" w14:paraId="67C801B9" w14:textId="77777777" w:rsidTr="00FC3E70">
        <w:trPr>
          <w:trHeight w:val="300"/>
        </w:trPr>
        <w:tc>
          <w:tcPr>
            <w:tcW w:w="3560" w:type="dxa"/>
            <w:tcBorders>
              <w:top w:val="nil"/>
              <w:left w:val="nil"/>
              <w:bottom w:val="nil"/>
              <w:right w:val="nil"/>
            </w:tcBorders>
            <w:shd w:val="clear" w:color="auto" w:fill="auto"/>
            <w:noWrap/>
            <w:vAlign w:val="bottom"/>
            <w:hideMark/>
          </w:tcPr>
          <w:p w14:paraId="1049517E" w14:textId="51919AA0" w:rsidR="00FC3E70" w:rsidRPr="007B231D" w:rsidRDefault="00FC3E70" w:rsidP="003435B3">
            <w:pPr>
              <w:spacing w:after="0" w:line="276" w:lineRule="auto"/>
              <w:rPr>
                <w:rFonts w:eastAsia="Times New Roman" w:cstheme="minorHAnsi"/>
                <w:color w:val="000000"/>
                <w:sz w:val="24"/>
                <w:szCs w:val="24"/>
                <w:lang w:eastAsia="en-GB"/>
              </w:rPr>
            </w:pPr>
          </w:p>
        </w:tc>
      </w:tr>
    </w:tbl>
    <w:p w14:paraId="12CAE1AA" w14:textId="77777777" w:rsidR="009C2E49" w:rsidRPr="007B231D" w:rsidRDefault="009C2E49" w:rsidP="003435B3">
      <w:pPr>
        <w:spacing w:line="276" w:lineRule="auto"/>
        <w:rPr>
          <w:rFonts w:cstheme="minorHAnsi"/>
          <w:sz w:val="24"/>
          <w:szCs w:val="24"/>
          <w:u w:val="single"/>
        </w:rPr>
      </w:pPr>
    </w:p>
    <w:sectPr w:rsidR="009C2E49" w:rsidRPr="007B23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6E28B" w14:textId="77777777" w:rsidR="00CE0393" w:rsidRDefault="00CE0393" w:rsidP="00153B1B">
      <w:pPr>
        <w:spacing w:after="0" w:line="240" w:lineRule="auto"/>
      </w:pPr>
      <w:r>
        <w:separator/>
      </w:r>
    </w:p>
  </w:endnote>
  <w:endnote w:type="continuationSeparator" w:id="0">
    <w:p w14:paraId="273640D0" w14:textId="77777777" w:rsidR="00CE0393" w:rsidRDefault="00CE0393" w:rsidP="00153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umnst777 BT">
    <w:altName w:val="Calibri"/>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1706D" w14:textId="77777777" w:rsidR="00CE0393" w:rsidRDefault="00CE0393" w:rsidP="00153B1B">
      <w:pPr>
        <w:spacing w:after="0" w:line="240" w:lineRule="auto"/>
      </w:pPr>
      <w:r>
        <w:separator/>
      </w:r>
    </w:p>
  </w:footnote>
  <w:footnote w:type="continuationSeparator" w:id="0">
    <w:p w14:paraId="28EFACF0" w14:textId="77777777" w:rsidR="00CE0393" w:rsidRDefault="00CE0393" w:rsidP="00153B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4F"/>
    <w:rsid w:val="0004181E"/>
    <w:rsid w:val="000437A4"/>
    <w:rsid w:val="00056F52"/>
    <w:rsid w:val="000713E8"/>
    <w:rsid w:val="00071C5D"/>
    <w:rsid w:val="000B416D"/>
    <w:rsid w:val="000B7B2C"/>
    <w:rsid w:val="000C692B"/>
    <w:rsid w:val="000D324C"/>
    <w:rsid w:val="000F662C"/>
    <w:rsid w:val="0012502D"/>
    <w:rsid w:val="00131F90"/>
    <w:rsid w:val="001354AE"/>
    <w:rsid w:val="00153B1B"/>
    <w:rsid w:val="001B2C05"/>
    <w:rsid w:val="00207719"/>
    <w:rsid w:val="00210704"/>
    <w:rsid w:val="00265607"/>
    <w:rsid w:val="00283B4F"/>
    <w:rsid w:val="00292022"/>
    <w:rsid w:val="00332108"/>
    <w:rsid w:val="003435B3"/>
    <w:rsid w:val="003A113F"/>
    <w:rsid w:val="003D274F"/>
    <w:rsid w:val="003E7A7D"/>
    <w:rsid w:val="004306FD"/>
    <w:rsid w:val="00446A6F"/>
    <w:rsid w:val="00473D15"/>
    <w:rsid w:val="004A3415"/>
    <w:rsid w:val="004E0536"/>
    <w:rsid w:val="005021B1"/>
    <w:rsid w:val="00520129"/>
    <w:rsid w:val="00524201"/>
    <w:rsid w:val="005264E3"/>
    <w:rsid w:val="00545F9F"/>
    <w:rsid w:val="00563770"/>
    <w:rsid w:val="006516EA"/>
    <w:rsid w:val="0065351E"/>
    <w:rsid w:val="006D1C71"/>
    <w:rsid w:val="00761F95"/>
    <w:rsid w:val="00767802"/>
    <w:rsid w:val="007B231D"/>
    <w:rsid w:val="007B5127"/>
    <w:rsid w:val="007B6CFA"/>
    <w:rsid w:val="007C4949"/>
    <w:rsid w:val="007D06A1"/>
    <w:rsid w:val="007D4C9D"/>
    <w:rsid w:val="007F55BC"/>
    <w:rsid w:val="00812D98"/>
    <w:rsid w:val="00817420"/>
    <w:rsid w:val="0082499B"/>
    <w:rsid w:val="008C1EBC"/>
    <w:rsid w:val="008E27F3"/>
    <w:rsid w:val="0091780B"/>
    <w:rsid w:val="00924F9A"/>
    <w:rsid w:val="0093549D"/>
    <w:rsid w:val="009A4A3C"/>
    <w:rsid w:val="009C2E49"/>
    <w:rsid w:val="009C615F"/>
    <w:rsid w:val="00A04300"/>
    <w:rsid w:val="00A0436C"/>
    <w:rsid w:val="00A15240"/>
    <w:rsid w:val="00A62FBD"/>
    <w:rsid w:val="00A84CEC"/>
    <w:rsid w:val="00A86E6E"/>
    <w:rsid w:val="00AF6CD8"/>
    <w:rsid w:val="00B03A95"/>
    <w:rsid w:val="00B35941"/>
    <w:rsid w:val="00B672E3"/>
    <w:rsid w:val="00B7688D"/>
    <w:rsid w:val="00BC2408"/>
    <w:rsid w:val="00BF0223"/>
    <w:rsid w:val="00BF7B31"/>
    <w:rsid w:val="00C430CA"/>
    <w:rsid w:val="00C6144A"/>
    <w:rsid w:val="00C62543"/>
    <w:rsid w:val="00C903D0"/>
    <w:rsid w:val="00CB7983"/>
    <w:rsid w:val="00CE0393"/>
    <w:rsid w:val="00CE2EBE"/>
    <w:rsid w:val="00D51244"/>
    <w:rsid w:val="00D814AB"/>
    <w:rsid w:val="00DC7D81"/>
    <w:rsid w:val="00E51605"/>
    <w:rsid w:val="00E53462"/>
    <w:rsid w:val="00E54616"/>
    <w:rsid w:val="00E67360"/>
    <w:rsid w:val="00E821C5"/>
    <w:rsid w:val="00EC1767"/>
    <w:rsid w:val="00EF1B7E"/>
    <w:rsid w:val="00F57A8B"/>
    <w:rsid w:val="00FC3E70"/>
    <w:rsid w:val="00FD5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600A"/>
  <w15:chartTrackingRefBased/>
  <w15:docId w15:val="{0E900B01-1C60-4445-82A9-D352ECE0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53B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3B1B"/>
    <w:rPr>
      <w:sz w:val="20"/>
      <w:szCs w:val="20"/>
    </w:rPr>
  </w:style>
  <w:style w:type="character" w:styleId="EndnoteReference">
    <w:name w:val="endnote reference"/>
    <w:basedOn w:val="DefaultParagraphFont"/>
    <w:uiPriority w:val="99"/>
    <w:semiHidden/>
    <w:unhideWhenUsed/>
    <w:rsid w:val="00153B1B"/>
    <w:rPr>
      <w:vertAlign w:val="superscript"/>
    </w:rPr>
  </w:style>
  <w:style w:type="paragraph" w:styleId="NormalWeb">
    <w:name w:val="Normal (Web)"/>
    <w:basedOn w:val="Normal"/>
    <w:uiPriority w:val="99"/>
    <w:unhideWhenUsed/>
    <w:rsid w:val="003E7A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7A7D"/>
    <w:rPr>
      <w:b/>
      <w:bCs/>
    </w:rPr>
  </w:style>
  <w:style w:type="character" w:styleId="Hyperlink">
    <w:name w:val="Hyperlink"/>
    <w:basedOn w:val="DefaultParagraphFont"/>
    <w:uiPriority w:val="99"/>
    <w:semiHidden/>
    <w:unhideWhenUsed/>
    <w:rsid w:val="00CE2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45207">
      <w:bodyDiv w:val="1"/>
      <w:marLeft w:val="0"/>
      <w:marRight w:val="0"/>
      <w:marTop w:val="0"/>
      <w:marBottom w:val="0"/>
      <w:divBdr>
        <w:top w:val="none" w:sz="0" w:space="0" w:color="auto"/>
        <w:left w:val="none" w:sz="0" w:space="0" w:color="auto"/>
        <w:bottom w:val="none" w:sz="0" w:space="0" w:color="auto"/>
        <w:right w:val="none" w:sz="0" w:space="0" w:color="auto"/>
      </w:divBdr>
    </w:div>
    <w:div w:id="190996947">
      <w:bodyDiv w:val="1"/>
      <w:marLeft w:val="0"/>
      <w:marRight w:val="0"/>
      <w:marTop w:val="0"/>
      <w:marBottom w:val="0"/>
      <w:divBdr>
        <w:top w:val="none" w:sz="0" w:space="0" w:color="auto"/>
        <w:left w:val="none" w:sz="0" w:space="0" w:color="auto"/>
        <w:bottom w:val="none" w:sz="0" w:space="0" w:color="auto"/>
        <w:right w:val="none" w:sz="0" w:space="0" w:color="auto"/>
      </w:divBdr>
    </w:div>
    <w:div w:id="868225122">
      <w:bodyDiv w:val="1"/>
      <w:marLeft w:val="0"/>
      <w:marRight w:val="0"/>
      <w:marTop w:val="0"/>
      <w:marBottom w:val="0"/>
      <w:divBdr>
        <w:top w:val="none" w:sz="0" w:space="0" w:color="auto"/>
        <w:left w:val="none" w:sz="0" w:space="0" w:color="auto"/>
        <w:bottom w:val="none" w:sz="0" w:space="0" w:color="auto"/>
        <w:right w:val="none" w:sz="0" w:space="0" w:color="auto"/>
      </w:divBdr>
    </w:div>
    <w:div w:id="1107772417">
      <w:bodyDiv w:val="1"/>
      <w:marLeft w:val="0"/>
      <w:marRight w:val="0"/>
      <w:marTop w:val="0"/>
      <w:marBottom w:val="0"/>
      <w:divBdr>
        <w:top w:val="none" w:sz="0" w:space="0" w:color="auto"/>
        <w:left w:val="none" w:sz="0" w:space="0" w:color="auto"/>
        <w:bottom w:val="none" w:sz="0" w:space="0" w:color="auto"/>
        <w:right w:val="none" w:sz="0" w:space="0" w:color="auto"/>
      </w:divBdr>
    </w:div>
    <w:div w:id="1113789807">
      <w:bodyDiv w:val="1"/>
      <w:marLeft w:val="0"/>
      <w:marRight w:val="0"/>
      <w:marTop w:val="0"/>
      <w:marBottom w:val="0"/>
      <w:divBdr>
        <w:top w:val="none" w:sz="0" w:space="0" w:color="auto"/>
        <w:left w:val="none" w:sz="0" w:space="0" w:color="auto"/>
        <w:bottom w:val="none" w:sz="0" w:space="0" w:color="auto"/>
        <w:right w:val="none" w:sz="0" w:space="0" w:color="auto"/>
      </w:divBdr>
    </w:div>
    <w:div w:id="1184054136">
      <w:bodyDiv w:val="1"/>
      <w:marLeft w:val="0"/>
      <w:marRight w:val="0"/>
      <w:marTop w:val="0"/>
      <w:marBottom w:val="0"/>
      <w:divBdr>
        <w:top w:val="none" w:sz="0" w:space="0" w:color="auto"/>
        <w:left w:val="none" w:sz="0" w:space="0" w:color="auto"/>
        <w:bottom w:val="none" w:sz="0" w:space="0" w:color="auto"/>
        <w:right w:val="none" w:sz="0" w:space="0" w:color="auto"/>
      </w:divBdr>
    </w:div>
    <w:div w:id="1329140974">
      <w:bodyDiv w:val="1"/>
      <w:marLeft w:val="0"/>
      <w:marRight w:val="0"/>
      <w:marTop w:val="0"/>
      <w:marBottom w:val="0"/>
      <w:divBdr>
        <w:top w:val="none" w:sz="0" w:space="0" w:color="auto"/>
        <w:left w:val="none" w:sz="0" w:space="0" w:color="auto"/>
        <w:bottom w:val="none" w:sz="0" w:space="0" w:color="auto"/>
        <w:right w:val="none" w:sz="0" w:space="0" w:color="auto"/>
      </w:divBdr>
    </w:div>
    <w:div w:id="188128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kent-map/dickens/blob/master/19c-victoria-albion-hou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lorious-and-unknown.co.uk/margate-royal-sea-bathing-infirmar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8</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106</cp:revision>
  <dcterms:created xsi:type="dcterms:W3CDTF">2020-06-06T18:26:00Z</dcterms:created>
  <dcterms:modified xsi:type="dcterms:W3CDTF">2020-06-18T22:19:00Z</dcterms:modified>
</cp:coreProperties>
</file>