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1DE18" w14:textId="77777777" w:rsidR="0017185A" w:rsidRDefault="00E47BBA" w:rsidP="00E47BBA">
      <w:pPr>
        <w:rPr>
          <w:rFonts w:cstheme="minorHAnsi"/>
          <w:b/>
          <w:bCs/>
          <w:sz w:val="24"/>
          <w:szCs w:val="24"/>
        </w:rPr>
      </w:pPr>
      <w:r>
        <w:rPr>
          <w:rFonts w:cstheme="minorHAnsi"/>
          <w:b/>
          <w:bCs/>
          <w:sz w:val="24"/>
          <w:szCs w:val="24"/>
        </w:rPr>
        <w:t xml:space="preserve">Pamela Wynne (Winifred Mary </w:t>
      </w:r>
      <w:r w:rsidR="00BB1BA9">
        <w:rPr>
          <w:rFonts w:cstheme="minorHAnsi"/>
          <w:b/>
          <w:bCs/>
          <w:sz w:val="24"/>
          <w:szCs w:val="24"/>
        </w:rPr>
        <w:t xml:space="preserve">Scott, née </w:t>
      </w:r>
      <w:r>
        <w:rPr>
          <w:rFonts w:cstheme="minorHAnsi"/>
          <w:b/>
          <w:bCs/>
          <w:sz w:val="24"/>
          <w:szCs w:val="24"/>
        </w:rPr>
        <w:t>Watson) 1879</w:t>
      </w:r>
      <w:r w:rsidR="00BB1BA9">
        <w:rPr>
          <w:rFonts w:cstheme="minorHAnsi"/>
          <w:b/>
          <w:bCs/>
          <w:sz w:val="24"/>
          <w:szCs w:val="24"/>
        </w:rPr>
        <w:t>-</w:t>
      </w:r>
      <w:r>
        <w:rPr>
          <w:rFonts w:cstheme="minorHAnsi"/>
          <w:b/>
          <w:bCs/>
          <w:sz w:val="24"/>
          <w:szCs w:val="24"/>
        </w:rPr>
        <w:t>1959</w:t>
      </w:r>
    </w:p>
    <w:p w14:paraId="433A2B24" w14:textId="6F1B942D" w:rsidR="00E47BBA" w:rsidRDefault="00E47BBA" w:rsidP="00E47BBA">
      <w:pPr>
        <w:rPr>
          <w:sz w:val="24"/>
          <w:szCs w:val="24"/>
        </w:rPr>
      </w:pPr>
      <w:r w:rsidRPr="00C074F7">
        <w:rPr>
          <w:rFonts w:cstheme="minorHAnsi"/>
          <w:b/>
          <w:sz w:val="24"/>
          <w:szCs w:val="24"/>
        </w:rPr>
        <w:t>Places</w:t>
      </w:r>
      <w:r>
        <w:rPr>
          <w:rFonts w:cstheme="minorHAnsi"/>
          <w:bCs/>
          <w:sz w:val="24"/>
          <w:szCs w:val="24"/>
        </w:rPr>
        <w:t>:</w:t>
      </w:r>
      <w:r w:rsidRPr="00B33F64">
        <w:rPr>
          <w:rFonts w:cstheme="minorHAnsi"/>
          <w:b/>
          <w:bCs/>
          <w:sz w:val="24"/>
          <w:szCs w:val="24"/>
        </w:rPr>
        <w:t xml:space="preserve"> </w:t>
      </w:r>
      <w:r w:rsidR="00BB1BA9" w:rsidRPr="00BB1BA9">
        <w:rPr>
          <w:rFonts w:cstheme="minorHAnsi"/>
          <w:sz w:val="24"/>
          <w:szCs w:val="24"/>
        </w:rPr>
        <w:t xml:space="preserve">Margate, </w:t>
      </w:r>
      <w:proofErr w:type="spellStart"/>
      <w:r w:rsidRPr="00BB1BA9">
        <w:rPr>
          <w:sz w:val="24"/>
          <w:szCs w:val="24"/>
        </w:rPr>
        <w:t>Sissinghurst</w:t>
      </w:r>
      <w:proofErr w:type="spellEnd"/>
      <w:r>
        <w:rPr>
          <w:sz w:val="24"/>
          <w:szCs w:val="24"/>
        </w:rPr>
        <w:t xml:space="preserve"> </w:t>
      </w:r>
    </w:p>
    <w:p w14:paraId="101064A8" w14:textId="77777777" w:rsidR="0017185A" w:rsidRPr="0017185A" w:rsidRDefault="0017185A" w:rsidP="00E47BBA">
      <w:pPr>
        <w:rPr>
          <w:rFonts w:cstheme="minorHAnsi"/>
          <w:b/>
          <w:bCs/>
          <w:sz w:val="24"/>
          <w:szCs w:val="24"/>
        </w:rPr>
      </w:pPr>
    </w:p>
    <w:p w14:paraId="3D9E2B27" w14:textId="3F4419F4" w:rsidR="00E47BBA" w:rsidRDefault="0017185A" w:rsidP="00957852">
      <w:pPr>
        <w:shd w:val="clear" w:color="auto" w:fill="FFFFFF"/>
        <w:tabs>
          <w:tab w:val="num" w:pos="720"/>
        </w:tabs>
        <w:spacing w:after="150"/>
        <w:ind w:hanging="360"/>
        <w:textAlignment w:val="baseline"/>
        <w:rPr>
          <w:sz w:val="24"/>
          <w:szCs w:val="24"/>
        </w:rPr>
      </w:pPr>
      <w:r>
        <w:rPr>
          <w:rFonts w:cstheme="minorHAnsi"/>
          <w:sz w:val="24"/>
          <w:szCs w:val="24"/>
        </w:rPr>
        <w:tab/>
        <w:t>‘</w:t>
      </w:r>
      <w:r w:rsidRPr="00CE7E1C">
        <w:rPr>
          <w:rFonts w:cstheme="minorHAnsi"/>
          <w:sz w:val="24"/>
          <w:szCs w:val="24"/>
        </w:rPr>
        <w:t>Margate is a place that grows on you. You arrive at it feeling vaguely contemptuous, and ready, if by any far distant chance you should meet anyone that you know, to explain that it is your first visit, and that you only came because your doctor so strongly recommended it. And then, after getting to feel steadily better and better, and more and more alive, and as if life still held something for you, you get to love it. Especially if you go there in May.</w:t>
      </w:r>
      <w:r>
        <w:rPr>
          <w:rFonts w:cstheme="minorHAnsi"/>
          <w:sz w:val="24"/>
          <w:szCs w:val="24"/>
        </w:rPr>
        <w:t>’</w:t>
      </w:r>
    </w:p>
    <w:p w14:paraId="7415A12E" w14:textId="4EE9818B" w:rsidR="00E47BBA" w:rsidRDefault="0017185A" w:rsidP="00957852">
      <w:pPr>
        <w:shd w:val="clear" w:color="auto" w:fill="FFFFFF"/>
        <w:tabs>
          <w:tab w:val="num" w:pos="720"/>
        </w:tabs>
        <w:spacing w:after="150"/>
        <w:ind w:hanging="360"/>
        <w:textAlignment w:val="baseline"/>
        <w:rPr>
          <w:sz w:val="24"/>
          <w:szCs w:val="24"/>
        </w:rPr>
      </w:pPr>
      <w:r>
        <w:rPr>
          <w:sz w:val="24"/>
          <w:szCs w:val="24"/>
        </w:rPr>
        <w:tab/>
        <w:t>_Love in a Mist_, 1932</w:t>
      </w:r>
    </w:p>
    <w:p w14:paraId="1E40009B" w14:textId="77777777" w:rsidR="00E47BBA" w:rsidRDefault="00E47BBA" w:rsidP="00957852">
      <w:pPr>
        <w:shd w:val="clear" w:color="auto" w:fill="FFFFFF"/>
        <w:tabs>
          <w:tab w:val="num" w:pos="720"/>
        </w:tabs>
        <w:spacing w:after="150"/>
        <w:ind w:hanging="360"/>
        <w:textAlignment w:val="baseline"/>
        <w:rPr>
          <w:sz w:val="24"/>
          <w:szCs w:val="24"/>
        </w:rPr>
      </w:pPr>
    </w:p>
    <w:p w14:paraId="4F46AB6E" w14:textId="783F88E4" w:rsidR="00E47BBA" w:rsidRDefault="007127BD" w:rsidP="00957852">
      <w:pPr>
        <w:shd w:val="clear" w:color="auto" w:fill="FFFFFF"/>
        <w:tabs>
          <w:tab w:val="num" w:pos="720"/>
        </w:tabs>
        <w:spacing w:after="150"/>
        <w:ind w:hanging="360"/>
        <w:textAlignment w:val="baseline"/>
        <w:rPr>
          <w:sz w:val="24"/>
          <w:szCs w:val="24"/>
        </w:rPr>
      </w:pPr>
      <w:r w:rsidRPr="007127BD">
        <w:rPr>
          <w:sz w:val="24"/>
          <w:szCs w:val="24"/>
          <w:highlight w:val="yellow"/>
        </w:rPr>
        <w:t>IMAGE: LOVE IN A MIST</w:t>
      </w:r>
    </w:p>
    <w:p w14:paraId="7CD7C8C7" w14:textId="77777777" w:rsidR="008B4C26" w:rsidRDefault="005D73A3" w:rsidP="009A30F6">
      <w:pPr>
        <w:shd w:val="clear" w:color="auto" w:fill="FFFFFF"/>
        <w:tabs>
          <w:tab w:val="num" w:pos="720"/>
        </w:tabs>
        <w:spacing w:after="0" w:line="276" w:lineRule="auto"/>
        <w:ind w:hanging="360"/>
        <w:textAlignment w:val="baseline"/>
        <w:rPr>
          <w:sz w:val="24"/>
          <w:szCs w:val="24"/>
        </w:rPr>
      </w:pPr>
      <w:r>
        <w:rPr>
          <w:sz w:val="24"/>
          <w:szCs w:val="24"/>
        </w:rPr>
        <w:t xml:space="preserve">Both romance and crime fiction flourished in the 1930s holiday market, and Margate </w:t>
      </w:r>
      <w:r w:rsidR="008B4C26">
        <w:rPr>
          <w:sz w:val="24"/>
          <w:szCs w:val="24"/>
        </w:rPr>
        <w:t xml:space="preserve">on the </w:t>
      </w:r>
    </w:p>
    <w:p w14:paraId="62B45773" w14:textId="77777777" w:rsidR="008B4C26" w:rsidRDefault="008B4C26" w:rsidP="009A30F6">
      <w:pPr>
        <w:shd w:val="clear" w:color="auto" w:fill="FFFFFF"/>
        <w:tabs>
          <w:tab w:val="num" w:pos="720"/>
        </w:tabs>
        <w:spacing w:after="0" w:line="276" w:lineRule="auto"/>
        <w:ind w:hanging="360"/>
        <w:textAlignment w:val="baseline"/>
        <w:rPr>
          <w:sz w:val="24"/>
          <w:szCs w:val="24"/>
        </w:rPr>
      </w:pPr>
      <w:r>
        <w:rPr>
          <w:sz w:val="24"/>
          <w:szCs w:val="24"/>
        </w:rPr>
        <w:t xml:space="preserve">East coast of Kent </w:t>
      </w:r>
      <w:r w:rsidR="005D73A3">
        <w:rPr>
          <w:sz w:val="24"/>
          <w:szCs w:val="24"/>
        </w:rPr>
        <w:t>provided an obvious setting for middlebrow fiction.</w:t>
      </w:r>
      <w:r w:rsidR="00D5482C">
        <w:rPr>
          <w:sz w:val="24"/>
          <w:szCs w:val="24"/>
        </w:rPr>
        <w:t xml:space="preserve"> </w:t>
      </w:r>
      <w:r w:rsidR="009A30F6">
        <w:rPr>
          <w:sz w:val="24"/>
          <w:szCs w:val="24"/>
        </w:rPr>
        <w:t xml:space="preserve">Set in the years after </w:t>
      </w:r>
    </w:p>
    <w:p w14:paraId="03D70FC8" w14:textId="77777777" w:rsidR="008B4C26" w:rsidRDefault="009A30F6" w:rsidP="009A30F6">
      <w:pPr>
        <w:shd w:val="clear" w:color="auto" w:fill="FFFFFF"/>
        <w:tabs>
          <w:tab w:val="num" w:pos="720"/>
        </w:tabs>
        <w:spacing w:after="0" w:line="276" w:lineRule="auto"/>
        <w:ind w:hanging="360"/>
        <w:textAlignment w:val="baseline"/>
        <w:rPr>
          <w:sz w:val="24"/>
          <w:szCs w:val="24"/>
        </w:rPr>
      </w:pPr>
      <w:r>
        <w:rPr>
          <w:sz w:val="24"/>
          <w:szCs w:val="24"/>
        </w:rPr>
        <w:t xml:space="preserve">WW1, </w:t>
      </w:r>
      <w:r w:rsidR="0017185A">
        <w:rPr>
          <w:sz w:val="24"/>
          <w:szCs w:val="24"/>
        </w:rPr>
        <w:t xml:space="preserve">Pamela Wynne’s </w:t>
      </w:r>
      <w:r w:rsidR="0017185A">
        <w:rPr>
          <w:sz w:val="24"/>
          <w:szCs w:val="24"/>
        </w:rPr>
        <w:t>_Love in a Mist_</w:t>
      </w:r>
      <w:r w:rsidR="0017185A">
        <w:rPr>
          <w:sz w:val="24"/>
          <w:szCs w:val="24"/>
        </w:rPr>
        <w:t xml:space="preserve"> gives a picture of Margate as it appears to a range of </w:t>
      </w:r>
    </w:p>
    <w:p w14:paraId="03CB91C8" w14:textId="77777777" w:rsidR="008B4C26" w:rsidRDefault="0017185A" w:rsidP="009A30F6">
      <w:pPr>
        <w:shd w:val="clear" w:color="auto" w:fill="FFFFFF"/>
        <w:tabs>
          <w:tab w:val="num" w:pos="720"/>
        </w:tabs>
        <w:spacing w:after="0" w:line="276" w:lineRule="auto"/>
        <w:ind w:hanging="360"/>
        <w:textAlignment w:val="baseline"/>
        <w:rPr>
          <w:sz w:val="24"/>
          <w:szCs w:val="24"/>
        </w:rPr>
      </w:pPr>
      <w:r>
        <w:rPr>
          <w:sz w:val="24"/>
          <w:szCs w:val="24"/>
        </w:rPr>
        <w:t xml:space="preserve">observers, from </w:t>
      </w:r>
      <w:r w:rsidR="009A30F6">
        <w:rPr>
          <w:sz w:val="24"/>
          <w:szCs w:val="24"/>
        </w:rPr>
        <w:t xml:space="preserve">a shell-shocked author who is sent there to recover his mental balance to his </w:t>
      </w:r>
    </w:p>
    <w:p w14:paraId="4ADA9A7B" w14:textId="77777777" w:rsidR="008B4C26" w:rsidRDefault="009A30F6" w:rsidP="009A30F6">
      <w:pPr>
        <w:shd w:val="clear" w:color="auto" w:fill="FFFFFF"/>
        <w:tabs>
          <w:tab w:val="num" w:pos="720"/>
        </w:tabs>
        <w:spacing w:after="0" w:line="276" w:lineRule="auto"/>
        <w:ind w:hanging="360"/>
        <w:textAlignment w:val="baseline"/>
        <w:rPr>
          <w:sz w:val="24"/>
          <w:szCs w:val="24"/>
        </w:rPr>
      </w:pPr>
      <w:r>
        <w:rPr>
          <w:sz w:val="24"/>
          <w:szCs w:val="24"/>
        </w:rPr>
        <w:t>taciturn servant, who remembers his childhood holidays in the town.</w:t>
      </w:r>
      <w:r w:rsidR="00EF6C87">
        <w:rPr>
          <w:sz w:val="24"/>
          <w:szCs w:val="24"/>
        </w:rPr>
        <w:t xml:space="preserve"> For Pauline Russell though </w:t>
      </w:r>
    </w:p>
    <w:p w14:paraId="0E6780A8" w14:textId="77777777" w:rsidR="008B4C26" w:rsidRDefault="00EF6C87" w:rsidP="009A30F6">
      <w:pPr>
        <w:shd w:val="clear" w:color="auto" w:fill="FFFFFF"/>
        <w:tabs>
          <w:tab w:val="num" w:pos="720"/>
        </w:tabs>
        <w:spacing w:after="0" w:line="276" w:lineRule="auto"/>
        <w:ind w:hanging="360"/>
        <w:textAlignment w:val="baseline"/>
        <w:rPr>
          <w:sz w:val="24"/>
          <w:szCs w:val="24"/>
        </w:rPr>
      </w:pPr>
      <w:r>
        <w:rPr>
          <w:sz w:val="24"/>
          <w:szCs w:val="24"/>
        </w:rPr>
        <w:t xml:space="preserve">it is the scene of her domestic drudgery, where she cooks and cleans as well as looking after her </w:t>
      </w:r>
    </w:p>
    <w:p w14:paraId="206CC4B9" w14:textId="77777777" w:rsidR="008B4C26" w:rsidRDefault="00EF6C87" w:rsidP="009A30F6">
      <w:pPr>
        <w:shd w:val="clear" w:color="auto" w:fill="FFFFFF"/>
        <w:tabs>
          <w:tab w:val="num" w:pos="720"/>
        </w:tabs>
        <w:spacing w:after="0" w:line="276" w:lineRule="auto"/>
        <w:ind w:hanging="360"/>
        <w:textAlignment w:val="baseline"/>
        <w:rPr>
          <w:sz w:val="24"/>
          <w:szCs w:val="24"/>
        </w:rPr>
      </w:pPr>
      <w:r>
        <w:rPr>
          <w:sz w:val="24"/>
          <w:szCs w:val="24"/>
        </w:rPr>
        <w:t xml:space="preserve">demanding husband, himself a war invalid. Her perspective as a resident and married woman is </w:t>
      </w:r>
    </w:p>
    <w:p w14:paraId="6FCB9312" w14:textId="77777777" w:rsidR="008B4C26" w:rsidRDefault="00EF6C87" w:rsidP="005D73A3">
      <w:pPr>
        <w:shd w:val="clear" w:color="auto" w:fill="FFFFFF"/>
        <w:tabs>
          <w:tab w:val="num" w:pos="720"/>
        </w:tabs>
        <w:spacing w:after="0" w:line="276" w:lineRule="auto"/>
        <w:ind w:hanging="360"/>
        <w:textAlignment w:val="baseline"/>
        <w:rPr>
          <w:sz w:val="24"/>
          <w:szCs w:val="24"/>
        </w:rPr>
      </w:pPr>
      <w:r>
        <w:rPr>
          <w:sz w:val="24"/>
          <w:szCs w:val="24"/>
        </w:rPr>
        <w:t xml:space="preserve">markedly different from the detached attitude of the London detective offered by </w:t>
      </w:r>
      <w:r w:rsidR="00D5482C">
        <w:rPr>
          <w:sz w:val="24"/>
          <w:szCs w:val="24"/>
        </w:rPr>
        <w:t xml:space="preserve">crime </w:t>
      </w:r>
    </w:p>
    <w:p w14:paraId="56CB23C2" w14:textId="6FD6055C" w:rsidR="00013C7F" w:rsidRDefault="00EF6C87" w:rsidP="005D73A3">
      <w:pPr>
        <w:shd w:val="clear" w:color="auto" w:fill="FFFFFF"/>
        <w:tabs>
          <w:tab w:val="num" w:pos="720"/>
        </w:tabs>
        <w:spacing w:after="0" w:line="276" w:lineRule="auto"/>
        <w:ind w:hanging="360"/>
        <w:textAlignment w:val="baseline"/>
        <w:rPr>
          <w:sz w:val="24"/>
          <w:szCs w:val="24"/>
        </w:rPr>
      </w:pPr>
      <w:r>
        <w:rPr>
          <w:sz w:val="24"/>
          <w:szCs w:val="24"/>
        </w:rPr>
        <w:t>authors such as Milward Kennedy at the same period.</w:t>
      </w:r>
      <w:r w:rsidR="005D73A3">
        <w:rPr>
          <w:sz w:val="24"/>
          <w:szCs w:val="24"/>
        </w:rPr>
        <w:t xml:space="preserve"> </w:t>
      </w:r>
    </w:p>
    <w:p w14:paraId="2A51B33D" w14:textId="1B55F6D7" w:rsidR="00D5482C" w:rsidRDefault="00D5482C" w:rsidP="005D73A3">
      <w:pPr>
        <w:shd w:val="clear" w:color="auto" w:fill="FFFFFF"/>
        <w:tabs>
          <w:tab w:val="num" w:pos="720"/>
        </w:tabs>
        <w:spacing w:after="0" w:line="276" w:lineRule="auto"/>
        <w:ind w:hanging="360"/>
        <w:textAlignment w:val="baseline"/>
        <w:rPr>
          <w:sz w:val="24"/>
          <w:szCs w:val="24"/>
        </w:rPr>
      </w:pPr>
    </w:p>
    <w:p w14:paraId="4BEB5B1D" w14:textId="4A5D14AB" w:rsidR="00D5482C" w:rsidRPr="00013C7F" w:rsidRDefault="00D5482C" w:rsidP="005D73A3">
      <w:pPr>
        <w:shd w:val="clear" w:color="auto" w:fill="FFFFFF"/>
        <w:tabs>
          <w:tab w:val="num" w:pos="720"/>
        </w:tabs>
        <w:spacing w:after="0" w:line="276" w:lineRule="auto"/>
        <w:ind w:hanging="360"/>
        <w:textAlignment w:val="baseline"/>
        <w:rPr>
          <w:sz w:val="24"/>
          <w:szCs w:val="24"/>
        </w:rPr>
      </w:pPr>
      <w:r>
        <w:rPr>
          <w:sz w:val="24"/>
          <w:szCs w:val="24"/>
        </w:rPr>
        <w:t xml:space="preserve">Pamela Wynne died at her son’s house in </w:t>
      </w:r>
      <w:proofErr w:type="spellStart"/>
      <w:r>
        <w:rPr>
          <w:sz w:val="24"/>
          <w:szCs w:val="24"/>
        </w:rPr>
        <w:t>Sissinghurst</w:t>
      </w:r>
      <w:proofErr w:type="spellEnd"/>
      <w:r>
        <w:rPr>
          <w:sz w:val="24"/>
          <w:szCs w:val="24"/>
        </w:rPr>
        <w:t>, on the other side of the county</w:t>
      </w:r>
      <w:r w:rsidR="008B4C26">
        <w:rPr>
          <w:sz w:val="24"/>
          <w:szCs w:val="24"/>
        </w:rPr>
        <w:t>, in 1959.</w:t>
      </w:r>
    </w:p>
    <w:p w14:paraId="6D2FD1EA" w14:textId="77777777" w:rsidR="00013C7F" w:rsidRDefault="00013C7F" w:rsidP="00957852">
      <w:pPr>
        <w:shd w:val="clear" w:color="auto" w:fill="FFFFFF"/>
        <w:tabs>
          <w:tab w:val="num" w:pos="720"/>
        </w:tabs>
        <w:spacing w:after="150"/>
        <w:ind w:hanging="360"/>
        <w:textAlignment w:val="baseline"/>
      </w:pPr>
    </w:p>
    <w:p w14:paraId="13E39B10" w14:textId="22A71499" w:rsidR="00013C7F" w:rsidRPr="0017185A" w:rsidRDefault="0017185A" w:rsidP="00957852">
      <w:pPr>
        <w:shd w:val="clear" w:color="auto" w:fill="FFFFFF"/>
        <w:tabs>
          <w:tab w:val="num" w:pos="720"/>
        </w:tabs>
        <w:spacing w:after="150"/>
        <w:ind w:hanging="360"/>
        <w:textAlignment w:val="baseline"/>
        <w:rPr>
          <w:b/>
          <w:bCs/>
        </w:rPr>
      </w:pPr>
      <w:r w:rsidRPr="0017185A">
        <w:rPr>
          <w:b/>
          <w:bCs/>
        </w:rPr>
        <w:t xml:space="preserve">Bibliography </w:t>
      </w:r>
    </w:p>
    <w:p w14:paraId="62AC5473" w14:textId="4E1CF611" w:rsidR="0017185A" w:rsidRDefault="00BB1BA9" w:rsidP="0017185A">
      <w:pPr>
        <w:shd w:val="clear" w:color="auto" w:fill="FFFFFF"/>
        <w:tabs>
          <w:tab w:val="num" w:pos="720"/>
        </w:tabs>
        <w:spacing w:after="150"/>
        <w:ind w:hanging="360"/>
        <w:textAlignment w:val="baseline"/>
        <w:rPr>
          <w:rStyle w:val="rubric-listrubric-value"/>
          <w:rFonts w:ascii="Arial" w:hAnsi="Arial" w:cs="Arial"/>
          <w:color w:val="000000"/>
          <w:sz w:val="20"/>
          <w:szCs w:val="20"/>
        </w:rPr>
      </w:pPr>
      <w:r>
        <w:rPr>
          <w:rStyle w:val="rubric-listrubric-key"/>
          <w:rFonts w:ascii="Arial" w:hAnsi="Arial" w:cs="Arial"/>
          <w:color w:val="000000"/>
          <w:sz w:val="20"/>
          <w:szCs w:val="20"/>
        </w:rPr>
        <w:t xml:space="preserve">’Deaths’. 18 March 1959. </w:t>
      </w:r>
      <w:r w:rsidRPr="00BB1BA9">
        <w:rPr>
          <w:rStyle w:val="rubric-listrubric-key"/>
          <w:rFonts w:ascii="Arial" w:hAnsi="Arial" w:cs="Arial"/>
          <w:i/>
          <w:iCs/>
          <w:color w:val="000000"/>
          <w:sz w:val="20"/>
          <w:szCs w:val="20"/>
        </w:rPr>
        <w:t>The Times</w:t>
      </w:r>
      <w:r>
        <w:rPr>
          <w:rStyle w:val="rubric-listrubric-key"/>
          <w:rFonts w:ascii="Arial" w:hAnsi="Arial" w:cs="Arial"/>
          <w:color w:val="000000"/>
          <w:sz w:val="20"/>
          <w:szCs w:val="20"/>
        </w:rPr>
        <w:t xml:space="preserve">. </w:t>
      </w:r>
      <w:r w:rsidR="00957852" w:rsidRPr="00BB1BA9">
        <w:rPr>
          <w:rStyle w:val="rubric-listrubric-value"/>
          <w:rFonts w:ascii="Arial" w:hAnsi="Arial" w:cs="Arial"/>
          <w:color w:val="000000"/>
          <w:sz w:val="20"/>
          <w:szCs w:val="20"/>
        </w:rPr>
        <w:t>GALE|CS202726514</w:t>
      </w:r>
    </w:p>
    <w:p w14:paraId="473AD6A6" w14:textId="77777777" w:rsidR="0017185A" w:rsidRDefault="0017185A" w:rsidP="0017185A">
      <w:pPr>
        <w:shd w:val="clear" w:color="auto" w:fill="FFFFFF"/>
        <w:tabs>
          <w:tab w:val="num" w:pos="720"/>
        </w:tabs>
        <w:spacing w:after="150"/>
        <w:ind w:hanging="360"/>
        <w:textAlignment w:val="baseline"/>
        <w:rPr>
          <w:rStyle w:val="Hyperlink"/>
        </w:rPr>
      </w:pPr>
      <w:hyperlink r:id="rId5" w:history="1">
        <w:r>
          <w:rPr>
            <w:rStyle w:val="Hyperlink"/>
          </w:rPr>
          <w:t>https://pamela-wynne.webs.com/biography.htm</w:t>
        </w:r>
      </w:hyperlink>
    </w:p>
    <w:p w14:paraId="3693FD35" w14:textId="6672F19F" w:rsidR="0017185A" w:rsidRPr="0017185A" w:rsidRDefault="0017185A" w:rsidP="0017185A">
      <w:pPr>
        <w:shd w:val="clear" w:color="auto" w:fill="FFFFFF"/>
        <w:tabs>
          <w:tab w:val="num" w:pos="720"/>
        </w:tabs>
        <w:spacing w:after="150"/>
        <w:ind w:hanging="360"/>
        <w:textAlignment w:val="baseline"/>
      </w:pPr>
      <w:r w:rsidRPr="0017185A">
        <w:rPr>
          <w:rFonts w:cstheme="minorHAnsi"/>
          <w:bCs/>
          <w:sz w:val="24"/>
          <w:szCs w:val="24"/>
        </w:rPr>
        <w:t xml:space="preserve">Wynne, Pamela. </w:t>
      </w:r>
      <w:r w:rsidRPr="0017185A">
        <w:rPr>
          <w:rFonts w:cstheme="minorHAnsi"/>
          <w:bCs/>
          <w:i/>
          <w:sz w:val="24"/>
          <w:szCs w:val="24"/>
        </w:rPr>
        <w:t>Love in a Mist</w:t>
      </w:r>
      <w:r w:rsidRPr="0017185A">
        <w:rPr>
          <w:rFonts w:cstheme="minorHAnsi"/>
          <w:bCs/>
          <w:sz w:val="24"/>
          <w:szCs w:val="24"/>
        </w:rPr>
        <w:t>. London: Philip Allen &amp; Co., 1932</w:t>
      </w:r>
    </w:p>
    <w:p w14:paraId="09D924D8" w14:textId="3E1CD808" w:rsidR="00545DC1" w:rsidRDefault="00545DC1"/>
    <w:p w14:paraId="73987349" w14:textId="3101C4E5" w:rsidR="00957852" w:rsidRDefault="00957852"/>
    <w:sectPr w:rsidR="009578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2F2B2D"/>
    <w:multiLevelType w:val="multilevel"/>
    <w:tmpl w:val="5164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852"/>
    <w:rsid w:val="00013C7F"/>
    <w:rsid w:val="0017185A"/>
    <w:rsid w:val="003E1E30"/>
    <w:rsid w:val="00545DC1"/>
    <w:rsid w:val="005D73A3"/>
    <w:rsid w:val="007127BD"/>
    <w:rsid w:val="008B4C26"/>
    <w:rsid w:val="00957852"/>
    <w:rsid w:val="009A30F6"/>
    <w:rsid w:val="00BB1BA9"/>
    <w:rsid w:val="00D5482C"/>
    <w:rsid w:val="00E47BBA"/>
    <w:rsid w:val="00EF6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816A"/>
  <w15:chartTrackingRefBased/>
  <w15:docId w15:val="{52FE526E-EE89-42ED-BD97-8408A86FB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c-listitem">
    <w:name w:val="rubric-list__item"/>
    <w:basedOn w:val="Normal"/>
    <w:rsid w:val="0095785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ubric-listrubric-key">
    <w:name w:val="rubric-list__rubric-key"/>
    <w:basedOn w:val="DefaultParagraphFont"/>
    <w:rsid w:val="00957852"/>
  </w:style>
  <w:style w:type="character" w:customStyle="1" w:styleId="rubric-listrubric-value">
    <w:name w:val="rubric-list__rubric-value"/>
    <w:basedOn w:val="DefaultParagraphFont"/>
    <w:rsid w:val="00957852"/>
  </w:style>
  <w:style w:type="character" w:customStyle="1" w:styleId="rubric-listrubric-value-multi">
    <w:name w:val="rubric-list__rubric-value-multi"/>
    <w:basedOn w:val="DefaultParagraphFont"/>
    <w:rsid w:val="00957852"/>
  </w:style>
  <w:style w:type="character" w:customStyle="1" w:styleId="source-library-logo">
    <w:name w:val="source-library-logo"/>
    <w:basedOn w:val="DefaultParagraphFont"/>
    <w:rsid w:val="00957852"/>
  </w:style>
  <w:style w:type="character" w:styleId="Hyperlink">
    <w:name w:val="Hyperlink"/>
    <w:basedOn w:val="DefaultParagraphFont"/>
    <w:uiPriority w:val="99"/>
    <w:semiHidden/>
    <w:unhideWhenUsed/>
    <w:rsid w:val="009578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67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mela-wynne.webs.com/biography.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CAMPBELL</dc:creator>
  <cp:keywords/>
  <dc:description/>
  <cp:lastModifiedBy>PAUL CAMPBELL</cp:lastModifiedBy>
  <cp:revision>16</cp:revision>
  <dcterms:created xsi:type="dcterms:W3CDTF">2020-04-13T21:14:00Z</dcterms:created>
  <dcterms:modified xsi:type="dcterms:W3CDTF">2020-06-18T22:17:00Z</dcterms:modified>
</cp:coreProperties>
</file>