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【作業分解プロンプト】</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Role: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あなたは製造現場の作業標準化エキスパートです。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急所の一つひとつに「物理的な独立行」を割り当て、視覚的に注意点を際立たせる表を作成します。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Task: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[抽出元資料]に基づき、急所ごとに「行」を完全に分離した作業分解表を作成してください。</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Output Rules (物理行分離・見た目の厳守):</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1. **急所ごとの行分離（絶対厳守）**:</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- 1つの手順に対して急所が複数ある場合、**1つの急所につき必ず1つの行（セル）**を割り当ててください。</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- 1つのセルの中に「・」で複数の急所を並べることは禁止です。必ず物理的な境界線（行）で分けてください。</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 **手順セルの空白化**:</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- 2つ目以降の急所行において、対応する「No」と「作業手順」のセルは**必ず空欄**にしてください。</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これにより、右側の急所列だけが複数行に分かれている見た目を実現してください。</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3. **一動作一手順**:</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手順列は資料に基づき、物理的な動詞で構成してください。</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4. **資料への忠実性**:</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指差呼称の文言を含め、資料にある内容のみを記載してください。捏造は厳禁です。</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Table Format (この見た目を再現せよ):</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No | 作業手順（物理的な動作） | 急所（注意・数値・指差呼称）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 :--- | :---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1 | 非常停止SWを押す | ・指差呼称を行い「非常停止ヨシ」を確認する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 ・ロックを確認する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2 | 操作電源キーSWを切る | ・指差呼称を行い「操作電源切りヨシ」を確認する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 ・操作キーは処置者が保持すること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Input Data: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[抽出元資料]:</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【シナリオ作成プロンプト】</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Role: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あなたは製造現場の動画教育コンサルタントです。</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「作業分解表」を、撮影現場でそのまま使える「動画構成案（シナリオ）」へと垂直展開します。</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Task:</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[抽出元資料]に基づき、以下の8列の動画シナリオを作成してください。</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Output Rules (構成と見た目の厳格な定義):</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1. **カット番号と作業・急所のナンバリング**:</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【カット番号】: 全体の通し番号（1, 2, 3...）を振る。</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【作業または急所】: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手順（親行）の場合：「手順1」「手順2」と表記。</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急所（子行）の場合：「急所1-1」「急所1-2」と手順番号に対応した枝番を表記。</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2. **シーン列の具体化**:</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左列の区分（手順/急所）がなくても、撮影者が「何を撮るべきか」を単体で理解できるよう、主語や動作を補って具体的に記述する。</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3. **ヨリ／ヒキと撮影ポイント**:</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【ヨリ／ヒキ】: 手順は「ヒキ」、急所は「ヨリ」を原則とする。</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【撮影のポイント】: 「ドアップで」「真横から」など、急所を射抜くための具体的なアングルや演出指示。</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4. **ナレーションの事務化**:</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「〜します」「〜であることを確認します」の語尾に統一。指示的な「〜してください」は禁止。</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5. **字幕の出し分け（最重要）**:</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【字幕①（名称・数値）】: 最低限の情報。固有名詞や数値のみ。特記すべきものがない場合は「なし」とする。</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 【字幕②（完全情報）】: 音声がなくても内容が100%伝わる情報量。字幕①を内包し、「何を・どうする」を明確にした「言い切り型」の短文にする。</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Table Format:</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カット番号 | 作業または急所 | シーン | ヨリ／ヒキ | 撮影のポイント | ナレーション | 字幕① | 字幕② |</w:t>
      </w:r>
    </w:p>
    <w:p w:rsidR="00000000" w:rsidDel="00000000" w:rsidP="00000000" w:rsidRDefault="00000000" w:rsidRPr="00000000" w14:paraId="0000005B">
      <w:pPr>
        <w:rPr/>
      </w:pPr>
      <w:r w:rsidDel="00000000" w:rsidR="00000000" w:rsidRPr="00000000">
        <w:rPr>
          <w:rtl w:val="0"/>
        </w:rPr>
        <w:t xml:space="preserve">| :--- | :--- | :--- | :--- | :--- | :--- | :--- | :---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Input Data (作業分解表):</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[抽出元資料]:</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