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spacing w:before="5" w:after="1"/>
        <w:rPr>
          <w:rFonts w:ascii="Helvetica Neue" w:hAnsi="Helvetica Neue" w:cs="Arial"/>
          <w:sz w:val="17"/>
        </w:rPr>
      </w:pPr>
    </w:p>
    <w:tbl>
      <w:tblPr>
        <w:tblStyle w:val="TableNormal"/>
        <w:tblW w:w="0" w:type="auto"/>
        <w:tblInd w:w="1050" w:type="dxa"/>
        <w:tblBorders>
          <w:top w:val="nil"/>
          <w:left w:val="nil"/>
          <w:bottom w:val="nil"/>
          <w:right w:val="nil"/>
          <w:insideH w:val="nil"/>
          <w:insideV w:val="nil"/>
        </w:tblBorders>
        <w:tblLayout w:type="fixed"/>
        <w:tblLook w:val="01E0" w:firstRow="1" w:lastRow="1" w:firstColumn="1" w:lastColumn="1" w:noHBand="0" w:noVBand="0"/>
      </w:tblPr>
      <w:tblGrid>
        <w:gridCol w:w="6259"/>
      </w:tblGrid>
      <w:tr w:rsidR="00C74A5D" w:rsidRPr="004A237B">
        <w:trPr>
          <w:trHeight w:hRule="exact" w:val="1023"/>
        </w:trPr>
        <w:tc>
          <w:tcPr>
            <w:tcW w:w="6259" w:type="dxa"/>
          </w:tcPr>
          <w:p w:rsidR="00C74A5D" w:rsidRPr="004A237B" w:rsidRDefault="00C74A5D">
            <w:pPr>
              <w:pStyle w:val="TableParagraph"/>
              <w:spacing w:before="1"/>
              <w:ind w:left="0"/>
              <w:rPr>
                <w:rFonts w:ascii="Helvetica Neue" w:hAnsi="Helvetica Neue" w:cs="Arial"/>
                <w:sz w:val="31"/>
              </w:rPr>
            </w:pPr>
          </w:p>
          <w:p w:rsidR="00C74A5D" w:rsidRPr="004A237B" w:rsidRDefault="00C2390B">
            <w:pPr>
              <w:pStyle w:val="TableParagraph"/>
              <w:spacing w:before="0"/>
              <w:ind w:left="115"/>
              <w:rPr>
                <w:rFonts w:ascii="Helvetica Neue" w:hAnsi="Helvetica Neue" w:cs="Arial"/>
                <w:b/>
                <w:sz w:val="32"/>
              </w:rPr>
            </w:pPr>
            <w:r w:rsidRPr="004A237B">
              <w:rPr>
                <w:rFonts w:ascii="Helvetica Neue" w:hAnsi="Helvetica Neue" w:cs="Arial"/>
                <w:b/>
                <w:sz w:val="32"/>
              </w:rPr>
              <w:t>GENOMICS Tech Solutions Co.,Ltd</w:t>
            </w:r>
          </w:p>
        </w:tc>
      </w:tr>
      <w:tr w:rsidR="00C74A5D" w:rsidRPr="004A237B">
        <w:trPr>
          <w:trHeight w:hRule="exact" w:val="2370"/>
        </w:trPr>
        <w:tc>
          <w:tcPr>
            <w:tcW w:w="6259" w:type="dxa"/>
          </w:tcPr>
          <w:p w:rsidR="00C74A5D" w:rsidRPr="004A237B" w:rsidRDefault="00C2390B" w:rsidP="00314C17">
            <w:pPr>
              <w:pStyle w:val="TableParagraph"/>
              <w:spacing w:before="142" w:line="266" w:lineRule="auto"/>
              <w:ind w:left="108"/>
              <w:rPr>
                <w:rFonts w:ascii="Helvetica Neue" w:eastAsiaTheme="minorEastAsia" w:hAnsi="Helvetica Neue" w:cs="Arial"/>
                <w:sz w:val="72"/>
                <w:szCs w:val="72"/>
                <w:lang w:eastAsia="zh-TW"/>
              </w:rPr>
            </w:pPr>
            <w:r w:rsidRPr="004A237B">
              <w:rPr>
                <w:rFonts w:ascii="Helvetica Neue" w:hAnsi="Helvetica Neue" w:cs="Arial"/>
                <w:color w:val="5B9BD4"/>
                <w:sz w:val="72"/>
                <w:szCs w:val="72"/>
              </w:rPr>
              <w:t xml:space="preserve">De novo </w:t>
            </w:r>
            <w:r w:rsidR="00314C17" w:rsidRPr="004A237B">
              <w:rPr>
                <w:rFonts w:ascii="Helvetica Neue" w:eastAsiaTheme="minorEastAsia" w:hAnsi="Helvetica Neue" w:cs="Arial"/>
                <w:color w:val="5B9BD4"/>
                <w:sz w:val="72"/>
                <w:szCs w:val="72"/>
                <w:lang w:eastAsia="zh-TW"/>
              </w:rPr>
              <w:t>G</w:t>
            </w:r>
            <w:r w:rsidR="00001E1E" w:rsidRPr="004A237B">
              <w:rPr>
                <w:rFonts w:ascii="Helvetica Neue" w:eastAsiaTheme="minorEastAsia" w:hAnsi="Helvetica Neue" w:cs="Arial"/>
                <w:color w:val="5B9BD4"/>
                <w:sz w:val="72"/>
                <w:szCs w:val="72"/>
                <w:lang w:eastAsia="zh-TW"/>
              </w:rPr>
              <w:t xml:space="preserve">enome </w:t>
            </w:r>
            <w:r w:rsidR="0076174B">
              <w:rPr>
                <w:rFonts w:ascii="Helvetica Neue" w:eastAsiaTheme="minorEastAsia" w:hAnsi="Helvetica Neue" w:cs="Arial"/>
                <w:color w:val="5B9BD4"/>
                <w:sz w:val="72"/>
                <w:szCs w:val="72"/>
                <w:lang w:eastAsia="zh-TW"/>
              </w:rPr>
              <w:t>A</w:t>
            </w:r>
            <w:r w:rsidR="00001E1E" w:rsidRPr="004A237B">
              <w:rPr>
                <w:rFonts w:ascii="Helvetica Neue" w:eastAsiaTheme="minorEastAsia" w:hAnsi="Helvetica Neue" w:cs="Arial"/>
                <w:color w:val="5B9BD4"/>
                <w:sz w:val="72"/>
                <w:szCs w:val="72"/>
                <w:lang w:eastAsia="zh-TW"/>
              </w:rPr>
              <w:t>ssembly</w:t>
            </w:r>
            <w:r w:rsidR="0014253E" w:rsidRPr="004A237B">
              <w:rPr>
                <w:rFonts w:ascii="Helvetica Neue" w:eastAsiaTheme="minorEastAsia" w:hAnsi="Helvetica Neue" w:cs="Arial"/>
                <w:color w:val="5B9BD4"/>
                <w:sz w:val="72"/>
                <w:szCs w:val="72"/>
                <w:lang w:eastAsia="zh-TW"/>
              </w:rPr>
              <w:t xml:space="preserve"> Report</w:t>
            </w:r>
          </w:p>
        </w:tc>
      </w:tr>
      <w:tr w:rsidR="00C74A5D" w:rsidRPr="004A237B">
        <w:trPr>
          <w:trHeight w:hRule="exact" w:val="672"/>
        </w:trPr>
        <w:tc>
          <w:tcPr>
            <w:tcW w:w="6259" w:type="dxa"/>
          </w:tcPr>
          <w:p w:rsidR="00C74A5D" w:rsidRPr="004A237B" w:rsidRDefault="00001E1E" w:rsidP="003A2CB2">
            <w:pPr>
              <w:pStyle w:val="TableParagraph"/>
              <w:spacing w:before="143"/>
              <w:ind w:left="115"/>
              <w:rPr>
                <w:rFonts w:ascii="Helvetica Neue" w:hAnsi="Helvetica Neue" w:cs="Arial"/>
                <w:b/>
                <w:sz w:val="28"/>
                <w:szCs w:val="28"/>
              </w:rPr>
            </w:pPr>
            <w:r w:rsidRPr="004A237B">
              <w:rPr>
                <w:rFonts w:ascii="Helvetica Neue" w:eastAsiaTheme="minorEastAsia" w:hAnsi="Helvetica Neue" w:cs="Arial"/>
                <w:b/>
                <w:sz w:val="28"/>
                <w:szCs w:val="28"/>
                <w:lang w:eastAsia="zh-TW"/>
              </w:rPr>
              <w:t>[PB170</w:t>
            </w:r>
            <w:r w:rsidR="0076174B">
              <w:rPr>
                <w:rFonts w:ascii="Helvetica Neue" w:eastAsiaTheme="minorEastAsia" w:hAnsi="Helvetica Neue" w:cs="Arial"/>
                <w:b/>
                <w:sz w:val="28"/>
                <w:szCs w:val="28"/>
                <w:lang w:eastAsia="zh-TW"/>
              </w:rPr>
              <w:t>25</w:t>
            </w:r>
            <w:r w:rsidRPr="004A237B">
              <w:rPr>
                <w:rFonts w:ascii="Helvetica Neue" w:eastAsiaTheme="minorEastAsia" w:hAnsi="Helvetica Neue" w:cs="Arial"/>
                <w:b/>
                <w:sz w:val="28"/>
                <w:szCs w:val="28"/>
                <w:lang w:eastAsia="zh-TW"/>
              </w:rPr>
              <w:t xml:space="preserve">]: </w:t>
            </w:r>
            <w:r w:rsidR="0076174B">
              <w:rPr>
                <w:rFonts w:ascii="Helvetica Neue" w:eastAsiaTheme="minorEastAsia" w:hAnsi="Helvetica Neue" w:cs="Arial"/>
                <w:b/>
                <w:sz w:val="28"/>
                <w:szCs w:val="28"/>
                <w:lang w:eastAsia="zh-TW"/>
              </w:rPr>
              <w:t>NAI4</w:t>
            </w:r>
          </w:p>
        </w:tc>
      </w:tr>
    </w:tbl>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rPr>
          <w:rFonts w:ascii="Helvetica Neue" w:hAnsi="Helvetica Neue" w:cs="Arial"/>
          <w:sz w:val="20"/>
        </w:rPr>
      </w:pPr>
    </w:p>
    <w:p w:rsidR="00C74A5D" w:rsidRPr="004A237B" w:rsidRDefault="00C74A5D">
      <w:pPr>
        <w:pStyle w:val="a3"/>
        <w:spacing w:before="8"/>
        <w:rPr>
          <w:rFonts w:ascii="Helvetica Neue" w:hAnsi="Helvetica Neue" w:cs="Arial"/>
          <w:sz w:val="26"/>
        </w:rPr>
      </w:pPr>
    </w:p>
    <w:p w:rsidR="00C74A5D" w:rsidRPr="004A237B" w:rsidRDefault="004572DA" w:rsidP="003E14F9">
      <w:pPr>
        <w:pStyle w:val="31"/>
        <w:ind w:left="0"/>
        <w:rPr>
          <w:rFonts w:ascii="Helvetica Neue" w:eastAsiaTheme="minorEastAsia" w:hAnsi="Helvetica Neue" w:cs="Arial"/>
          <w:lang w:eastAsia="zh-TW"/>
        </w:rPr>
      </w:pPr>
      <w:r>
        <w:rPr>
          <w:rFonts w:ascii="Helvetica Neue" w:hAnsi="Helvetica Neue" w:cs="Arial"/>
        </w:rPr>
        <w:pict>
          <v:group id="_x0000_s1077" style="position:absolute;margin-left:36.05pt;margin-top:-593pt;width:523.15pt;height:532.5pt;z-index:-13840;mso-position-horizontal-relative:page" coordorigin="721,-11860" coordsize="10463,10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721;top:-11860;width:10463;height:10650">
              <v:imagedata r:id="rId7" o:title=""/>
            </v:shape>
            <v:line id="_x0000_s1082" style="position:absolute" from="1671,-11542" to="1671,-11326" strokecolor="#5b9bd4" strokeweight="2.16pt"/>
            <v:line id="_x0000_s1081" style="position:absolute" from="1671,-11326" to="1671,-10390" strokecolor="#5b9bd4" strokeweight="2.16pt"/>
            <v:line id="_x0000_s1080" style="position:absolute" from="1671,-10390" to="1671,-8229" strokecolor="#5b9bd4" strokeweight="2.16pt"/>
            <v:line id="_x0000_s1079" style="position:absolute" from="1671,-8229" to="1671,-8013" strokecolor="#5b9bd4" strokeweight="2.16pt"/>
            <v:line id="_x0000_s1078" style="position:absolute" from="1671,-8013" to="1671,-7437" strokecolor="#5b9bd4" strokeweight="2.16pt"/>
            <w10:wrap anchorx="page"/>
          </v:group>
        </w:pict>
      </w:r>
    </w:p>
    <w:p w:rsidR="00C74A5D" w:rsidRPr="004A237B" w:rsidRDefault="00C74A5D">
      <w:pPr>
        <w:rPr>
          <w:rFonts w:ascii="Helvetica Neue" w:hAnsi="Helvetica Neue" w:cs="Arial"/>
        </w:rPr>
        <w:sectPr w:rsidR="00C74A5D" w:rsidRPr="004A237B">
          <w:type w:val="continuous"/>
          <w:pgSz w:w="11910" w:h="16840"/>
          <w:pgMar w:top="1580" w:right="620" w:bottom="280" w:left="620" w:header="720" w:footer="720" w:gutter="0"/>
          <w:cols w:space="720"/>
        </w:sectPr>
      </w:pPr>
    </w:p>
    <w:p w:rsidR="00AA1DD1" w:rsidRPr="004A237B" w:rsidRDefault="00C2390B">
      <w:pPr>
        <w:pStyle w:val="a3"/>
        <w:spacing w:before="45" w:line="326" w:lineRule="auto"/>
        <w:ind w:left="100" w:right="269"/>
        <w:rPr>
          <w:rFonts w:ascii="Helvetica Neue" w:eastAsiaTheme="minorEastAsia" w:hAnsi="Helvetica Neue" w:cs="Arial"/>
          <w:b/>
          <w:lang w:eastAsia="zh-TW"/>
        </w:rPr>
      </w:pPr>
      <w:r w:rsidRPr="004A237B">
        <w:rPr>
          <w:rFonts w:ascii="Helvetica Neue" w:hAnsi="Helvetica Neue" w:cs="Arial"/>
          <w:b/>
        </w:rPr>
        <w:lastRenderedPageBreak/>
        <w:t xml:space="preserve">Summary: </w:t>
      </w:r>
    </w:p>
    <w:p w:rsidR="00EE61DB" w:rsidRPr="004A237B" w:rsidRDefault="00C2390B" w:rsidP="0010266F">
      <w:pPr>
        <w:pStyle w:val="a3"/>
        <w:spacing w:before="45" w:line="326" w:lineRule="auto"/>
        <w:ind w:left="100" w:right="269" w:firstLine="620"/>
        <w:rPr>
          <w:rFonts w:ascii="Helvetica Neue" w:eastAsiaTheme="minorEastAsia" w:hAnsi="Helvetica Neue" w:cs="Arial"/>
          <w:sz w:val="22"/>
          <w:szCs w:val="22"/>
          <w:lang w:eastAsia="zh-TW"/>
        </w:rPr>
      </w:pPr>
      <w:r w:rsidRPr="004A237B">
        <w:rPr>
          <w:rFonts w:ascii="Helvetica Neue" w:hAnsi="Helvetica Neue" w:cs="Arial"/>
          <w:sz w:val="22"/>
          <w:szCs w:val="22"/>
        </w:rPr>
        <w:t>Using PacBio RSII sequencing platform,</w:t>
      </w:r>
      <w:r w:rsidR="00D3288E" w:rsidRPr="004A237B">
        <w:rPr>
          <w:rFonts w:ascii="Helvetica Neue" w:eastAsiaTheme="minorEastAsia" w:hAnsi="Helvetica Neue" w:cs="Arial"/>
          <w:sz w:val="22"/>
          <w:szCs w:val="22"/>
          <w:lang w:eastAsia="zh-TW"/>
        </w:rPr>
        <w:t xml:space="preserve"> nearly</w:t>
      </w:r>
      <w:r w:rsidRPr="004A237B">
        <w:rPr>
          <w:rFonts w:ascii="Helvetica Neue" w:hAnsi="Helvetica Neue" w:cs="Arial"/>
          <w:sz w:val="22"/>
          <w:szCs w:val="22"/>
        </w:rPr>
        <w:t xml:space="preserve"> </w:t>
      </w:r>
      <w:r w:rsidR="00F82AE8" w:rsidRPr="004A237B">
        <w:rPr>
          <w:rFonts w:ascii="Helvetica Neue" w:eastAsiaTheme="minorEastAsia" w:hAnsi="Helvetica Neue" w:cs="Arial"/>
          <w:b/>
          <w:sz w:val="22"/>
          <w:szCs w:val="22"/>
          <w:u w:val="single"/>
          <w:lang w:eastAsia="zh-TW"/>
        </w:rPr>
        <w:t>1,</w:t>
      </w:r>
      <w:r w:rsidR="0076174B">
        <w:rPr>
          <w:rFonts w:ascii="Helvetica Neue" w:eastAsiaTheme="minorEastAsia" w:hAnsi="Helvetica Neue" w:cs="Arial"/>
          <w:b/>
          <w:sz w:val="22"/>
          <w:szCs w:val="22"/>
          <w:u w:val="single"/>
          <w:lang w:eastAsia="zh-TW"/>
        </w:rPr>
        <w:t>043</w:t>
      </w:r>
      <w:r w:rsidR="00D3288E" w:rsidRPr="004A237B">
        <w:rPr>
          <w:rFonts w:ascii="Helvetica Neue" w:eastAsiaTheme="minorEastAsia" w:hAnsi="Helvetica Neue" w:cs="Arial"/>
          <w:b/>
          <w:sz w:val="22"/>
          <w:szCs w:val="22"/>
          <w:u w:val="single"/>
          <w:lang w:eastAsia="zh-TW"/>
        </w:rPr>
        <w:t xml:space="preserve"> M</w:t>
      </w:r>
      <w:r w:rsidRPr="004A237B">
        <w:rPr>
          <w:rFonts w:ascii="Helvetica Neue" w:hAnsi="Helvetica Neue" w:cs="Arial"/>
          <w:b/>
          <w:sz w:val="22"/>
          <w:szCs w:val="22"/>
          <w:u w:val="single"/>
        </w:rPr>
        <w:t>b</w:t>
      </w:r>
      <w:r w:rsidRPr="004A237B">
        <w:rPr>
          <w:rFonts w:ascii="Helvetica Neue" w:hAnsi="Helvetica Neue" w:cs="Arial"/>
          <w:sz w:val="22"/>
          <w:szCs w:val="22"/>
        </w:rPr>
        <w:t xml:space="preserve"> data was produced </w:t>
      </w:r>
      <w:r w:rsidR="003E7FD8" w:rsidRPr="004A237B">
        <w:rPr>
          <w:rFonts w:ascii="Helvetica Neue" w:eastAsiaTheme="minorEastAsia" w:hAnsi="Helvetica Neue" w:cs="Arial"/>
          <w:sz w:val="22"/>
          <w:szCs w:val="22"/>
          <w:lang w:eastAsia="zh-TW"/>
        </w:rPr>
        <w:t>from</w:t>
      </w:r>
      <w:r w:rsidR="00AA1DD1" w:rsidRPr="004A237B">
        <w:rPr>
          <w:rFonts w:ascii="Helvetica Neue" w:hAnsi="Helvetica Neue" w:cs="Arial"/>
          <w:sz w:val="22"/>
          <w:szCs w:val="22"/>
        </w:rPr>
        <w:t xml:space="preserve"> 20K bp library</w:t>
      </w:r>
      <w:r w:rsidR="00AA1DD1" w:rsidRPr="004A237B">
        <w:rPr>
          <w:rFonts w:ascii="Helvetica Neue" w:eastAsiaTheme="minorEastAsia" w:hAnsi="Helvetica Neue" w:cs="Arial"/>
          <w:sz w:val="22"/>
          <w:szCs w:val="22"/>
          <w:lang w:eastAsia="zh-TW"/>
        </w:rPr>
        <w:t>.</w:t>
      </w:r>
      <w:r w:rsidRPr="004A237B">
        <w:rPr>
          <w:rFonts w:ascii="Helvetica Neue" w:hAnsi="Helvetica Neue" w:cs="Arial"/>
          <w:sz w:val="22"/>
          <w:szCs w:val="22"/>
        </w:rPr>
        <w:t xml:space="preserve"> </w:t>
      </w:r>
    </w:p>
    <w:p w:rsidR="0010266F" w:rsidRPr="004A237B" w:rsidRDefault="009836B2">
      <w:pPr>
        <w:pStyle w:val="a3"/>
        <w:spacing w:before="45" w:line="326" w:lineRule="auto"/>
        <w:ind w:left="100" w:right="269"/>
        <w:rPr>
          <w:rFonts w:ascii="Helvetica Neue" w:eastAsiaTheme="minorEastAsia" w:hAnsi="Helvetica Neue" w:cs="Arial"/>
          <w:sz w:val="22"/>
          <w:szCs w:val="22"/>
          <w:lang w:eastAsia="zh-TW"/>
        </w:rPr>
      </w:pPr>
      <w:r w:rsidRPr="004A237B">
        <w:rPr>
          <w:rFonts w:ascii="Helvetica Neue" w:hAnsi="Helvetica Neue" w:cs="Arial"/>
          <w:sz w:val="22"/>
          <w:szCs w:val="22"/>
        </w:rPr>
        <w:t>Based on the assembl</w:t>
      </w:r>
      <w:r w:rsidRPr="004A237B">
        <w:rPr>
          <w:rFonts w:ascii="Helvetica Neue" w:eastAsiaTheme="minorEastAsia" w:hAnsi="Helvetica Neue" w:cs="Arial"/>
          <w:sz w:val="22"/>
          <w:szCs w:val="22"/>
          <w:lang w:eastAsia="zh-TW"/>
        </w:rPr>
        <w:t>y</w:t>
      </w:r>
      <w:r w:rsidR="00C2390B" w:rsidRPr="004A237B">
        <w:rPr>
          <w:rFonts w:ascii="Helvetica Neue" w:hAnsi="Helvetica Neue" w:cs="Arial"/>
          <w:sz w:val="22"/>
          <w:szCs w:val="22"/>
        </w:rPr>
        <w:t xml:space="preserve"> result, </w:t>
      </w:r>
      <w:r w:rsidR="00EE61DB" w:rsidRPr="004A237B">
        <w:rPr>
          <w:rFonts w:ascii="Helvetica Neue" w:eastAsiaTheme="minorEastAsia" w:hAnsi="Helvetica Neue" w:cs="Arial"/>
          <w:sz w:val="22"/>
          <w:szCs w:val="22"/>
          <w:lang w:eastAsia="zh-TW"/>
        </w:rPr>
        <w:t>G</w:t>
      </w:r>
      <w:r w:rsidR="00C2390B" w:rsidRPr="004A237B">
        <w:rPr>
          <w:rFonts w:ascii="Helvetica Neue" w:hAnsi="Helvetica Neue" w:cs="Arial"/>
          <w:sz w:val="22"/>
          <w:szCs w:val="22"/>
        </w:rPr>
        <w:t>enome size was</w:t>
      </w:r>
      <w:r w:rsidR="00EE61DB" w:rsidRPr="004A237B">
        <w:rPr>
          <w:rFonts w:ascii="Helvetica Neue" w:eastAsiaTheme="minorEastAsia" w:hAnsi="Helvetica Neue" w:cs="Arial"/>
          <w:sz w:val="22"/>
          <w:szCs w:val="22"/>
          <w:lang w:eastAsia="zh-TW"/>
        </w:rPr>
        <w:t xml:space="preserve"> assembled to nearly</w:t>
      </w:r>
      <w:r w:rsidR="00C2390B" w:rsidRPr="004A237B">
        <w:rPr>
          <w:rFonts w:ascii="Helvetica Neue" w:hAnsi="Helvetica Neue" w:cs="Arial"/>
          <w:sz w:val="22"/>
          <w:szCs w:val="22"/>
        </w:rPr>
        <w:t xml:space="preserve"> </w:t>
      </w:r>
      <w:r w:rsidR="0076174B">
        <w:rPr>
          <w:rFonts w:ascii="Helvetica Neue" w:eastAsiaTheme="minorEastAsia" w:hAnsi="Helvetica Neue" w:cs="Arial"/>
          <w:b/>
          <w:sz w:val="22"/>
          <w:szCs w:val="22"/>
          <w:u w:val="single"/>
          <w:lang w:eastAsia="zh-TW"/>
        </w:rPr>
        <w:t>7.36</w:t>
      </w:r>
      <w:r w:rsidR="00C2390B" w:rsidRPr="004A237B">
        <w:rPr>
          <w:rFonts w:ascii="Helvetica Neue" w:hAnsi="Helvetica Neue" w:cs="Arial"/>
          <w:b/>
          <w:sz w:val="22"/>
          <w:szCs w:val="22"/>
          <w:u w:val="single"/>
        </w:rPr>
        <w:t xml:space="preserve"> Mb</w:t>
      </w:r>
      <w:r w:rsidR="00C2390B" w:rsidRPr="004A237B">
        <w:rPr>
          <w:rFonts w:ascii="Helvetica Neue" w:hAnsi="Helvetica Neue" w:cs="Arial"/>
          <w:sz w:val="22"/>
          <w:szCs w:val="22"/>
        </w:rPr>
        <w:t xml:space="preserve">, GC content was </w:t>
      </w:r>
      <w:r w:rsidR="00467C4B">
        <w:rPr>
          <w:rFonts w:ascii="Helvetica Neue" w:eastAsiaTheme="minorEastAsia" w:hAnsi="Helvetica Neue" w:cs="Arial"/>
          <w:b/>
          <w:sz w:val="22"/>
          <w:szCs w:val="22"/>
          <w:u w:val="single"/>
          <w:lang w:eastAsia="zh-TW"/>
        </w:rPr>
        <w:t>6</w:t>
      </w:r>
      <w:r w:rsidR="0076174B">
        <w:rPr>
          <w:rFonts w:ascii="Helvetica Neue" w:eastAsiaTheme="minorEastAsia" w:hAnsi="Helvetica Neue" w:cs="Arial"/>
          <w:b/>
          <w:sz w:val="22"/>
          <w:szCs w:val="22"/>
          <w:u w:val="single"/>
          <w:lang w:eastAsia="zh-TW"/>
        </w:rPr>
        <w:t>2</w:t>
      </w:r>
      <w:r w:rsidR="00467C4B">
        <w:rPr>
          <w:rFonts w:ascii="Helvetica Neue" w:eastAsiaTheme="minorEastAsia" w:hAnsi="Helvetica Neue" w:cs="Arial"/>
          <w:b/>
          <w:sz w:val="22"/>
          <w:szCs w:val="22"/>
          <w:u w:val="single"/>
          <w:lang w:eastAsia="zh-TW"/>
        </w:rPr>
        <w:t>.</w:t>
      </w:r>
      <w:r w:rsidR="0076174B">
        <w:rPr>
          <w:rFonts w:ascii="Helvetica Neue" w:eastAsiaTheme="minorEastAsia" w:hAnsi="Helvetica Neue" w:cs="Arial"/>
          <w:b/>
          <w:sz w:val="22"/>
          <w:szCs w:val="22"/>
          <w:u w:val="single"/>
          <w:lang w:eastAsia="zh-TW"/>
        </w:rPr>
        <w:t>2</w:t>
      </w:r>
      <w:r w:rsidR="00C2390B" w:rsidRPr="004A237B">
        <w:rPr>
          <w:rFonts w:ascii="Helvetica Neue" w:hAnsi="Helvetica Neue" w:cs="Arial"/>
          <w:b/>
          <w:sz w:val="22"/>
          <w:szCs w:val="22"/>
          <w:u w:val="single"/>
        </w:rPr>
        <w:t>%</w:t>
      </w:r>
      <w:r w:rsidR="00C2390B" w:rsidRPr="004A237B">
        <w:rPr>
          <w:rFonts w:ascii="Helvetica Neue" w:hAnsi="Helvetica Neue" w:cs="Arial"/>
          <w:sz w:val="22"/>
          <w:szCs w:val="22"/>
        </w:rPr>
        <w:t xml:space="preserve">, the number of contig was </w:t>
      </w:r>
      <w:r w:rsidR="0076174B">
        <w:rPr>
          <w:rFonts w:ascii="Helvetica Neue" w:eastAsiaTheme="minorEastAsia" w:hAnsi="Helvetica Neue" w:cs="Arial"/>
          <w:b/>
          <w:sz w:val="22"/>
          <w:szCs w:val="22"/>
          <w:u w:val="single"/>
          <w:lang w:eastAsia="zh-TW"/>
        </w:rPr>
        <w:t>3</w:t>
      </w:r>
      <w:r w:rsidR="00C2390B" w:rsidRPr="004A237B">
        <w:rPr>
          <w:rFonts w:ascii="Helvetica Neue" w:hAnsi="Helvetica Neue" w:cs="Arial"/>
          <w:sz w:val="22"/>
          <w:szCs w:val="22"/>
        </w:rPr>
        <w:t>.</w:t>
      </w:r>
      <w:r w:rsidR="0010266F" w:rsidRPr="004A237B">
        <w:rPr>
          <w:rFonts w:ascii="Helvetica Neue" w:eastAsiaTheme="minorEastAsia" w:hAnsi="Helvetica Neue" w:cs="Arial"/>
          <w:sz w:val="22"/>
          <w:szCs w:val="22"/>
          <w:lang w:eastAsia="zh-TW"/>
        </w:rPr>
        <w:t xml:space="preserve"> </w:t>
      </w:r>
    </w:p>
    <w:p w:rsidR="00C74A5D" w:rsidRPr="004A237B" w:rsidRDefault="00EE61DB" w:rsidP="0010266F">
      <w:pPr>
        <w:pStyle w:val="a3"/>
        <w:spacing w:before="45" w:line="326" w:lineRule="auto"/>
        <w:ind w:left="100" w:right="269" w:firstLine="620"/>
        <w:rPr>
          <w:rFonts w:ascii="Helvetica Neue" w:hAnsi="Helvetica Neue" w:cs="Arial"/>
        </w:rPr>
      </w:pPr>
      <w:r w:rsidRPr="004A237B">
        <w:rPr>
          <w:rFonts w:ascii="Helvetica Neue" w:eastAsiaTheme="minorEastAsia" w:hAnsi="Helvetica Neue" w:cs="Arial"/>
          <w:sz w:val="22"/>
          <w:szCs w:val="22"/>
          <w:lang w:eastAsia="zh-TW"/>
        </w:rPr>
        <w:t xml:space="preserve">Based on the gene prediction / annotation result, </w:t>
      </w:r>
      <w:r w:rsidR="008F6B9A" w:rsidRPr="004A237B">
        <w:rPr>
          <w:rFonts w:ascii="Helvetica Neue" w:eastAsiaTheme="minorEastAsia" w:hAnsi="Helvetica Neue" w:cs="Arial"/>
          <w:sz w:val="22"/>
          <w:szCs w:val="22"/>
          <w:lang w:eastAsia="zh-TW"/>
        </w:rPr>
        <w:t>t</w:t>
      </w:r>
      <w:r w:rsidR="00C2390B" w:rsidRPr="004A237B">
        <w:rPr>
          <w:rFonts w:ascii="Helvetica Neue" w:hAnsi="Helvetica Neue" w:cs="Arial"/>
          <w:sz w:val="22"/>
          <w:szCs w:val="22"/>
        </w:rPr>
        <w:t>he genome contained</w:t>
      </w:r>
      <w:r w:rsidR="0010266F" w:rsidRPr="004A237B">
        <w:rPr>
          <w:rFonts w:ascii="Helvetica Neue" w:eastAsiaTheme="minorEastAsia" w:hAnsi="Helvetica Neue" w:cs="Arial"/>
          <w:sz w:val="22"/>
          <w:szCs w:val="22"/>
          <w:lang w:eastAsia="zh-TW"/>
        </w:rPr>
        <w:t xml:space="preserve"> </w:t>
      </w:r>
      <w:r w:rsidR="0076174B">
        <w:rPr>
          <w:rFonts w:ascii="Helvetica Neue" w:eastAsiaTheme="minorEastAsia" w:hAnsi="Helvetica Neue" w:cs="Arial"/>
          <w:b/>
          <w:sz w:val="22"/>
          <w:szCs w:val="22"/>
          <w:u w:val="single"/>
          <w:lang w:eastAsia="zh-TW"/>
        </w:rPr>
        <w:t>7,096</w:t>
      </w:r>
      <w:r w:rsidR="00C2390B" w:rsidRPr="004A237B">
        <w:rPr>
          <w:rFonts w:ascii="Helvetica Neue" w:hAnsi="Helvetica Neue" w:cs="Arial"/>
          <w:b/>
          <w:sz w:val="22"/>
          <w:szCs w:val="22"/>
          <w:u w:val="single"/>
        </w:rPr>
        <w:t xml:space="preserve"> genes</w:t>
      </w:r>
      <w:r w:rsidR="00C2390B" w:rsidRPr="004A237B">
        <w:rPr>
          <w:rFonts w:ascii="Helvetica Neue" w:hAnsi="Helvetica Neue" w:cs="Arial"/>
          <w:sz w:val="22"/>
          <w:szCs w:val="22"/>
        </w:rPr>
        <w:t xml:space="preserve">, </w:t>
      </w:r>
      <w:r w:rsidR="0076174B">
        <w:rPr>
          <w:rFonts w:ascii="Helvetica Neue" w:eastAsiaTheme="minorEastAsia" w:hAnsi="Helvetica Neue" w:cs="Arial"/>
          <w:b/>
          <w:sz w:val="22"/>
          <w:szCs w:val="22"/>
          <w:u w:val="single"/>
          <w:lang w:eastAsia="zh-TW"/>
        </w:rPr>
        <w:t>6,972</w:t>
      </w:r>
      <w:r w:rsidR="008F6B9A" w:rsidRPr="004A237B">
        <w:rPr>
          <w:rFonts w:ascii="Helvetica Neue" w:hAnsi="Helvetica Neue" w:cs="Arial"/>
          <w:b/>
          <w:sz w:val="22"/>
          <w:szCs w:val="22"/>
          <w:u w:val="single"/>
        </w:rPr>
        <w:t xml:space="preserve"> CDS</w:t>
      </w:r>
      <w:r w:rsidR="008F6B9A" w:rsidRPr="004A237B">
        <w:rPr>
          <w:rFonts w:ascii="Helvetica Neue" w:eastAsiaTheme="minorEastAsia" w:hAnsi="Helvetica Neue" w:cs="Arial"/>
          <w:sz w:val="22"/>
          <w:szCs w:val="22"/>
          <w:lang w:eastAsia="zh-TW"/>
        </w:rPr>
        <w:t>.</w:t>
      </w:r>
      <w:r w:rsidR="008F6B9A" w:rsidRPr="004A237B">
        <w:rPr>
          <w:rFonts w:ascii="Helvetica Neue" w:hAnsi="Helvetica Neue" w:cs="Arial"/>
          <w:sz w:val="22"/>
          <w:szCs w:val="22"/>
        </w:rPr>
        <w:t xml:space="preserve"> </w:t>
      </w:r>
      <w:r w:rsidR="008F6B9A" w:rsidRPr="004A237B">
        <w:rPr>
          <w:rFonts w:ascii="Helvetica Neue" w:eastAsiaTheme="minorEastAsia" w:hAnsi="Helvetica Neue" w:cs="Arial"/>
          <w:sz w:val="22"/>
          <w:szCs w:val="22"/>
          <w:lang w:eastAsia="zh-TW"/>
        </w:rPr>
        <w:t>The RNA part,</w:t>
      </w:r>
      <w:r w:rsidR="00C2390B" w:rsidRPr="004A237B">
        <w:rPr>
          <w:rFonts w:ascii="Helvetica Neue" w:hAnsi="Helvetica Neue" w:cs="Arial"/>
          <w:sz w:val="22"/>
          <w:szCs w:val="22"/>
        </w:rPr>
        <w:t xml:space="preserve"> </w:t>
      </w:r>
      <w:r w:rsidR="008F6B9A" w:rsidRPr="004A237B">
        <w:rPr>
          <w:rFonts w:ascii="Helvetica Neue" w:hAnsi="Helvetica Neue" w:cs="Arial"/>
          <w:sz w:val="22"/>
          <w:szCs w:val="22"/>
        </w:rPr>
        <w:t xml:space="preserve">number of </w:t>
      </w:r>
      <w:r w:rsidR="008502D4" w:rsidRPr="004A237B">
        <w:rPr>
          <w:rFonts w:ascii="Helvetica Neue" w:eastAsiaTheme="minorEastAsia" w:hAnsi="Helvetica Neue" w:cs="Arial"/>
          <w:b/>
          <w:sz w:val="22"/>
          <w:szCs w:val="22"/>
          <w:u w:val="single"/>
          <w:lang w:eastAsia="zh-TW"/>
        </w:rPr>
        <w:t>r</w:t>
      </w:r>
      <w:r w:rsidR="008F6B9A" w:rsidRPr="004A237B">
        <w:rPr>
          <w:rFonts w:ascii="Helvetica Neue" w:hAnsi="Helvetica Neue" w:cs="Arial"/>
          <w:b/>
          <w:sz w:val="22"/>
          <w:szCs w:val="22"/>
          <w:u w:val="single"/>
        </w:rPr>
        <w:t xml:space="preserve">RNA was </w:t>
      </w:r>
      <w:r w:rsidR="00467C4B">
        <w:rPr>
          <w:rFonts w:ascii="Helvetica Neue" w:eastAsiaTheme="minorEastAsia" w:hAnsi="Helvetica Neue" w:cs="Arial"/>
          <w:b/>
          <w:sz w:val="22"/>
          <w:szCs w:val="22"/>
          <w:u w:val="single"/>
          <w:lang w:eastAsia="zh-TW"/>
        </w:rPr>
        <w:t>9</w:t>
      </w:r>
      <w:r w:rsidR="00C2390B" w:rsidRPr="004A237B">
        <w:rPr>
          <w:rFonts w:ascii="Helvetica Neue" w:hAnsi="Helvetica Neue" w:cs="Arial"/>
          <w:sz w:val="22"/>
          <w:szCs w:val="22"/>
        </w:rPr>
        <w:t xml:space="preserve">, and number of </w:t>
      </w:r>
      <w:r w:rsidR="008502D4" w:rsidRPr="004A237B">
        <w:rPr>
          <w:rFonts w:ascii="Helvetica Neue" w:eastAsiaTheme="minorEastAsia" w:hAnsi="Helvetica Neue" w:cs="Arial"/>
          <w:b/>
          <w:sz w:val="22"/>
          <w:szCs w:val="22"/>
          <w:u w:val="single"/>
          <w:lang w:eastAsia="zh-TW"/>
        </w:rPr>
        <w:t>t</w:t>
      </w:r>
      <w:r w:rsidR="008F6B9A" w:rsidRPr="004A237B">
        <w:rPr>
          <w:rFonts w:ascii="Helvetica Neue" w:hAnsi="Helvetica Neue" w:cs="Arial"/>
          <w:b/>
          <w:sz w:val="22"/>
          <w:szCs w:val="22"/>
          <w:u w:val="single"/>
        </w:rPr>
        <w:t xml:space="preserve">RNA was </w:t>
      </w:r>
      <w:r w:rsidR="0076174B">
        <w:rPr>
          <w:rFonts w:ascii="Helvetica Neue" w:eastAsiaTheme="minorEastAsia" w:hAnsi="Helvetica Neue" w:cs="Arial"/>
          <w:b/>
          <w:sz w:val="22"/>
          <w:szCs w:val="22"/>
          <w:u w:val="single"/>
          <w:lang w:eastAsia="zh-TW"/>
        </w:rPr>
        <w:t>62</w:t>
      </w:r>
      <w:r w:rsidR="00C2390B" w:rsidRPr="004A237B">
        <w:rPr>
          <w:rFonts w:ascii="Helvetica Neue" w:hAnsi="Helvetica Neue" w:cs="Arial"/>
          <w:sz w:val="22"/>
          <w:szCs w:val="22"/>
        </w:rPr>
        <w:t xml:space="preserve">, number of </w:t>
      </w:r>
      <w:r w:rsidR="008F6B9A" w:rsidRPr="004A237B">
        <w:rPr>
          <w:rFonts w:ascii="Helvetica Neue" w:eastAsiaTheme="minorEastAsia" w:hAnsi="Helvetica Neue" w:cs="Arial"/>
          <w:b/>
          <w:sz w:val="22"/>
          <w:szCs w:val="22"/>
          <w:u w:val="single"/>
          <w:lang w:eastAsia="zh-TW"/>
        </w:rPr>
        <w:t xml:space="preserve">tmRNA was </w:t>
      </w:r>
      <w:r w:rsidR="0010266F" w:rsidRPr="004A237B">
        <w:rPr>
          <w:rFonts w:ascii="Helvetica Neue" w:eastAsiaTheme="minorEastAsia" w:hAnsi="Helvetica Neue" w:cs="Arial"/>
          <w:b/>
          <w:sz w:val="22"/>
          <w:szCs w:val="22"/>
          <w:u w:val="single"/>
          <w:lang w:eastAsia="zh-TW"/>
        </w:rPr>
        <w:t>1</w:t>
      </w:r>
      <w:r w:rsidR="008F6B9A" w:rsidRPr="004A237B">
        <w:rPr>
          <w:rFonts w:ascii="Helvetica Neue" w:eastAsiaTheme="minorEastAsia" w:hAnsi="Helvetica Neue" w:cs="Arial"/>
          <w:sz w:val="22"/>
          <w:szCs w:val="22"/>
          <w:lang w:eastAsia="zh-TW"/>
        </w:rPr>
        <w:t xml:space="preserve"> and number of </w:t>
      </w:r>
      <w:r w:rsidR="008F6B9A" w:rsidRPr="004A237B">
        <w:rPr>
          <w:rFonts w:ascii="Helvetica Neue" w:eastAsiaTheme="minorEastAsia" w:hAnsi="Helvetica Neue" w:cs="Arial"/>
          <w:b/>
          <w:sz w:val="22"/>
          <w:szCs w:val="22"/>
          <w:u w:val="single"/>
          <w:lang w:eastAsia="zh-TW"/>
        </w:rPr>
        <w:t xml:space="preserve">miscRNA was </w:t>
      </w:r>
      <w:r w:rsidR="0076174B">
        <w:rPr>
          <w:rFonts w:ascii="Helvetica Neue" w:eastAsiaTheme="minorEastAsia" w:hAnsi="Helvetica Neue" w:cs="Arial"/>
          <w:b/>
          <w:sz w:val="22"/>
          <w:szCs w:val="22"/>
          <w:u w:val="single"/>
          <w:lang w:eastAsia="zh-TW"/>
        </w:rPr>
        <w:t>52</w:t>
      </w:r>
      <w:r w:rsidR="00C2390B" w:rsidRPr="004A237B">
        <w:rPr>
          <w:rFonts w:ascii="Helvetica Neue" w:hAnsi="Helvetica Neue" w:cs="Arial"/>
          <w:sz w:val="22"/>
          <w:szCs w:val="22"/>
        </w:rPr>
        <w:t>.</w:t>
      </w:r>
    </w:p>
    <w:p w:rsidR="00C74A5D" w:rsidRPr="004A237B" w:rsidRDefault="00C2390B">
      <w:pPr>
        <w:pStyle w:val="21"/>
        <w:spacing w:before="138"/>
        <w:ind w:left="100" w:right="269" w:firstLine="0"/>
        <w:rPr>
          <w:rFonts w:ascii="Helvetica Neue" w:hAnsi="Helvetica Neue" w:cs="Arial"/>
        </w:rPr>
      </w:pPr>
      <w:r w:rsidRPr="004A237B">
        <w:rPr>
          <w:rFonts w:ascii="Helvetica Neue" w:hAnsi="Helvetica Neue" w:cs="Arial"/>
        </w:rPr>
        <w:t>INTRODUCTION OF WORKFLOW</w:t>
      </w:r>
    </w:p>
    <w:p w:rsidR="00C74A5D" w:rsidRPr="004A237B" w:rsidRDefault="00C74A5D">
      <w:pPr>
        <w:pStyle w:val="a3"/>
        <w:spacing w:before="7"/>
        <w:rPr>
          <w:rFonts w:ascii="Helvetica Neue" w:hAnsi="Helvetica Neue" w:cs="Arial"/>
          <w:b/>
          <w:sz w:val="30"/>
        </w:rPr>
      </w:pPr>
    </w:p>
    <w:p w:rsidR="00C74A5D" w:rsidRPr="004A237B" w:rsidRDefault="004572DA">
      <w:pPr>
        <w:pStyle w:val="a4"/>
        <w:numPr>
          <w:ilvl w:val="0"/>
          <w:numId w:val="6"/>
        </w:numPr>
        <w:tabs>
          <w:tab w:val="left" w:pos="341"/>
        </w:tabs>
        <w:ind w:hanging="240"/>
        <w:rPr>
          <w:rFonts w:ascii="Helvetica Neue" w:hAnsi="Helvetica Neue" w:cs="Arial"/>
          <w:b/>
          <w:sz w:val="32"/>
        </w:rPr>
      </w:pPr>
      <w:r>
        <w:rPr>
          <w:rFonts w:ascii="Helvetica Neue" w:hAnsi="Helvetica Neue" w:cs="Arial"/>
        </w:rPr>
        <w:pict>
          <v:group id="_x0000_s1074" style="position:absolute;left:0;text-align:left;margin-left:36.05pt;margin-top:2.9pt;width:554.35pt;height:463.35pt;z-index:-13816;mso-position-horizontal-relative:page" coordorigin="721,2183" coordsize="10463,10650">
            <v:shape id="_x0000_s1076" type="#_x0000_t75" style="position:absolute;left:721;top:2183;width:10463;height:10650">
              <v:imagedata r:id="rId7" o:title=""/>
            </v:shape>
            <v:shape id="_x0000_s1075" type="#_x0000_t75" style="position:absolute;left:750;top:4703;width:9217;height:6792">
              <v:imagedata r:id="rId8" o:title=""/>
            </v:shape>
            <w10:wrap anchorx="page"/>
          </v:group>
        </w:pict>
      </w:r>
      <w:r w:rsidR="00C2390B" w:rsidRPr="004A237B">
        <w:rPr>
          <w:rFonts w:ascii="Helvetica Neue" w:hAnsi="Helvetica Neue" w:cs="Arial"/>
          <w:b/>
          <w:sz w:val="32"/>
        </w:rPr>
        <w:t>Pipeline of</w:t>
      </w:r>
      <w:r w:rsidR="00C2390B" w:rsidRPr="004A237B">
        <w:rPr>
          <w:rFonts w:ascii="Helvetica Neue" w:hAnsi="Helvetica Neue" w:cs="Arial"/>
          <w:b/>
          <w:spacing w:val="-7"/>
          <w:sz w:val="32"/>
        </w:rPr>
        <w:t xml:space="preserve"> </w:t>
      </w:r>
      <w:r w:rsidR="00C2390B" w:rsidRPr="004A237B">
        <w:rPr>
          <w:rFonts w:ascii="Helvetica Neue" w:hAnsi="Helvetica Neue" w:cs="Arial"/>
          <w:b/>
          <w:sz w:val="32"/>
        </w:rPr>
        <w:t>Experiment</w:t>
      </w:r>
    </w:p>
    <w:p w:rsidR="00C74A5D" w:rsidRPr="004A237B" w:rsidRDefault="00C2390B">
      <w:pPr>
        <w:pStyle w:val="a3"/>
        <w:spacing w:before="217" w:line="326" w:lineRule="auto"/>
        <w:ind w:left="100" w:right="410"/>
        <w:rPr>
          <w:rFonts w:ascii="Helvetica Neue" w:hAnsi="Helvetica Neue" w:cs="Arial"/>
        </w:rPr>
      </w:pPr>
      <w:r w:rsidRPr="004A237B">
        <w:rPr>
          <w:rFonts w:ascii="Helvetica Neue" w:hAnsi="Helvetica Neue" w:cs="Arial"/>
        </w:rPr>
        <w:t>Genomic DNA is extracted and fragmented randomly and then required length DNA fragments are retained by electrophoresis. And after this, we ligate adapters to DNA fragments then conduct cluster preparation, sequencing finally. The library preparation method and sequencing pipeline is shown below.</w:t>
      </w: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rPr>
          <w:rFonts w:ascii="Helvetica Neue" w:hAnsi="Helvetica Neue" w:cs="Arial"/>
          <w:sz w:val="22"/>
        </w:rPr>
      </w:pPr>
    </w:p>
    <w:p w:rsidR="00C74A5D" w:rsidRPr="004A237B" w:rsidRDefault="00C74A5D">
      <w:pPr>
        <w:pStyle w:val="a3"/>
        <w:spacing w:before="5"/>
        <w:rPr>
          <w:rFonts w:ascii="Helvetica Neue" w:hAnsi="Helvetica Neue" w:cs="Arial"/>
          <w:sz w:val="24"/>
        </w:rPr>
      </w:pPr>
    </w:p>
    <w:p w:rsidR="00C74A5D" w:rsidRPr="004A237B" w:rsidRDefault="00C2390B">
      <w:pPr>
        <w:spacing w:line="355" w:lineRule="auto"/>
        <w:ind w:left="100" w:right="304"/>
        <w:rPr>
          <w:rFonts w:ascii="Helvetica Neue" w:hAnsi="Helvetica Neue" w:cs="Arial"/>
          <w:sz w:val="18"/>
          <w:szCs w:val="18"/>
        </w:rPr>
      </w:pPr>
      <w:r w:rsidRPr="004A237B">
        <w:rPr>
          <w:rFonts w:ascii="Helvetica Neue" w:hAnsi="Helvetica Neue" w:cs="Arial"/>
          <w:b/>
          <w:sz w:val="18"/>
          <w:szCs w:val="18"/>
        </w:rPr>
        <w:t xml:space="preserve">Figure 1 Pipeline of experiment. </w:t>
      </w:r>
      <w:r w:rsidRPr="004A237B">
        <w:rPr>
          <w:rFonts w:ascii="Helvetica Neue" w:hAnsi="Helvetica Neue" w:cs="Arial"/>
          <w:sz w:val="18"/>
          <w:szCs w:val="18"/>
        </w:rPr>
        <w:t>For the PacBio library construction and sequencing, genomic DNA was sheared using a Covaris g-TUBE followed by purification via binding to pre-washed AMPure PB beads (Part Number: PB100-265-900).After</w:t>
      </w:r>
    </w:p>
    <w:p w:rsidR="00C74A5D" w:rsidRPr="004A237B" w:rsidRDefault="00C2390B">
      <w:pPr>
        <w:spacing w:before="7" w:line="357" w:lineRule="auto"/>
        <w:ind w:left="100" w:right="22"/>
        <w:rPr>
          <w:rFonts w:ascii="Helvetica Neue" w:hAnsi="Helvetica Neue" w:cs="Arial"/>
          <w:sz w:val="21"/>
        </w:rPr>
      </w:pPr>
      <w:r w:rsidRPr="004A237B">
        <w:rPr>
          <w:rFonts w:ascii="Helvetica Neue" w:hAnsi="Helvetica Neue" w:cs="Arial"/>
          <w:sz w:val="18"/>
          <w:szCs w:val="18"/>
        </w:rPr>
        <w:t>end-repair, the blunt adapters were ligated, followed by exonuclease incubation to remove all</w:t>
      </w:r>
      <w:r w:rsidR="003E7FD8" w:rsidRPr="004A237B">
        <w:rPr>
          <w:rFonts w:ascii="Helvetica Neue" w:eastAsiaTheme="minorEastAsia" w:hAnsi="Helvetica Neue" w:cs="Arial"/>
          <w:sz w:val="18"/>
          <w:szCs w:val="18"/>
          <w:lang w:eastAsia="zh-TW"/>
        </w:rPr>
        <w:t xml:space="preserve"> </w:t>
      </w:r>
      <w:r w:rsidRPr="004A237B">
        <w:rPr>
          <w:rFonts w:ascii="Helvetica Neue" w:hAnsi="Helvetica Neue" w:cs="Arial"/>
          <w:sz w:val="18"/>
          <w:szCs w:val="18"/>
        </w:rPr>
        <w:t>un-ligated adapters and DNA. The final “SMRT bells” were annealed with primers and bound to the proprietary polymerase using the PacBio DNA/Polymerase Binding Kit P6 v2 (Part Number PB100-372-700) to form the “Binding Complex”. After dilution, the library was loaded onto the instrument with DNA Sequencing Kit 4.0 v2 (Part Number PB100-612-400) and a SMRT Cell 8Pac for sequencing. A primary filtering analysis was performed with the RS instrument, and the secondary analysis was performed using the SMRT analysis pipeline version 2.</w:t>
      </w:r>
      <w:r w:rsidR="003E7FD8" w:rsidRPr="004A237B">
        <w:rPr>
          <w:rFonts w:ascii="Helvetica Neue" w:eastAsiaTheme="minorEastAsia" w:hAnsi="Helvetica Neue" w:cs="Arial"/>
          <w:sz w:val="18"/>
          <w:szCs w:val="18"/>
          <w:lang w:eastAsia="zh-TW"/>
        </w:rPr>
        <w:t>3</w:t>
      </w:r>
      <w:r w:rsidRPr="004A237B">
        <w:rPr>
          <w:rFonts w:ascii="Helvetica Neue" w:hAnsi="Helvetica Neue" w:cs="Arial"/>
          <w:sz w:val="18"/>
          <w:szCs w:val="18"/>
        </w:rPr>
        <w:t>.0.</w:t>
      </w:r>
    </w:p>
    <w:p w:rsidR="00C74A5D" w:rsidRPr="004A237B" w:rsidRDefault="00C74A5D">
      <w:pPr>
        <w:spacing w:line="357" w:lineRule="auto"/>
        <w:rPr>
          <w:rFonts w:ascii="Helvetica Neue" w:hAnsi="Helvetica Neue" w:cs="Arial"/>
          <w:sz w:val="21"/>
        </w:rPr>
        <w:sectPr w:rsidR="00C74A5D" w:rsidRPr="004A237B">
          <w:pgSz w:w="11910" w:h="16840"/>
          <w:pgMar w:top="1080" w:right="560" w:bottom="280" w:left="620" w:header="720" w:footer="720" w:gutter="0"/>
          <w:cols w:space="720"/>
        </w:sectPr>
      </w:pPr>
    </w:p>
    <w:p w:rsidR="00C74A5D" w:rsidRPr="004A237B" w:rsidRDefault="00C2390B">
      <w:pPr>
        <w:pStyle w:val="21"/>
        <w:numPr>
          <w:ilvl w:val="0"/>
          <w:numId w:val="6"/>
        </w:numPr>
        <w:tabs>
          <w:tab w:val="left" w:pos="341"/>
        </w:tabs>
        <w:ind w:hanging="240"/>
        <w:rPr>
          <w:rFonts w:ascii="Helvetica Neue" w:hAnsi="Helvetica Neue" w:cs="Arial"/>
        </w:rPr>
      </w:pPr>
      <w:r w:rsidRPr="004A237B">
        <w:rPr>
          <w:rFonts w:ascii="Helvetica Neue" w:hAnsi="Helvetica Neue" w:cs="Arial"/>
        </w:rPr>
        <w:lastRenderedPageBreak/>
        <w:t>Pipeline of Bioinformatics</w:t>
      </w:r>
      <w:r w:rsidRPr="004A237B">
        <w:rPr>
          <w:rFonts w:ascii="Helvetica Neue" w:hAnsi="Helvetica Neue" w:cs="Arial"/>
          <w:spacing w:val="-8"/>
        </w:rPr>
        <w:t xml:space="preserve"> </w:t>
      </w:r>
      <w:r w:rsidRPr="004A237B">
        <w:rPr>
          <w:rFonts w:ascii="Helvetica Neue" w:hAnsi="Helvetica Neue" w:cs="Arial"/>
        </w:rPr>
        <w:t>Analysis</w:t>
      </w:r>
    </w:p>
    <w:p w:rsidR="00C74A5D" w:rsidRPr="004A237B" w:rsidRDefault="004572DA">
      <w:pPr>
        <w:pStyle w:val="a3"/>
        <w:spacing w:before="218" w:line="326" w:lineRule="auto"/>
        <w:ind w:left="100" w:right="222"/>
        <w:rPr>
          <w:rFonts w:ascii="Helvetica Neue" w:eastAsiaTheme="minorEastAsia" w:hAnsi="Helvetica Neue" w:cs="Arial"/>
          <w:lang w:eastAsia="zh-TW"/>
        </w:rPr>
      </w:pPr>
      <w:r>
        <w:rPr>
          <w:rFonts w:ascii="Helvetica Neue" w:hAnsi="Helvetica Neue" w:cs="Arial"/>
          <w:noProof/>
          <w:sz w:val="26"/>
          <w:lang w:eastAsia="zh-TW"/>
        </w:rPr>
        <w:pict>
          <v:shape id="_x0000_s1073" type="#_x0000_t75" style="position:absolute;left:0;text-align:left;margin-left:-3.7pt;margin-top:14.25pt;width:523.15pt;height:532.5pt;z-index:-12768">
            <v:imagedata r:id="rId7" o:title=""/>
          </v:shape>
        </w:pict>
      </w:r>
      <w:r>
        <w:rPr>
          <w:rFonts w:ascii="Helvetica Neue" w:hAnsi="Helvetica Neue" w:cs="Arial"/>
          <w:noProof/>
          <w:lang w:eastAsia="zh-TW"/>
        </w:rPr>
        <w:pict>
          <v:shape id="_x0000_s1070" style="position:absolute;left:0;text-align:left;margin-left:102.6pt;margin-top:43.9pt;width:335.9pt;height:89.3pt;z-index:-9696" coordorigin="2672,-689" coordsize="6718,1786" path="m9092,-689r-6420,l2672,1096r6420,l9172,1085r71,-30l9303,1009r46,-61l9379,877r11,-79l9390,-392r-11,-79l9349,-542r-46,-60l9243,-649r-71,-30l9092,-689xe" stroked="f">
            <v:fill opacity="59110f"/>
            <v:path arrowok="t"/>
          </v:shape>
        </w:pict>
      </w:r>
      <w:r w:rsidR="00C2390B" w:rsidRPr="004A237B">
        <w:rPr>
          <w:rFonts w:ascii="Helvetica Neue" w:hAnsi="Helvetica Neue" w:cs="Arial"/>
        </w:rPr>
        <w:t>Bioinformatics analysis will be proceeding after data filtering. The content of bioinformatics analysis pipeline is shown below.</w:t>
      </w:r>
    </w:p>
    <w:p w:rsidR="00776E79" w:rsidRPr="004A237B" w:rsidRDefault="00776E79">
      <w:pPr>
        <w:pStyle w:val="a3"/>
        <w:spacing w:before="218" w:line="326" w:lineRule="auto"/>
        <w:ind w:left="100" w:right="222"/>
        <w:rPr>
          <w:rFonts w:ascii="Helvetica Neue" w:eastAsiaTheme="minorEastAsia" w:hAnsi="Helvetica Neue" w:cs="Arial"/>
          <w:lang w:eastAsia="zh-TW"/>
        </w:rPr>
      </w:pPr>
    </w:p>
    <w:p w:rsidR="00C74A5D" w:rsidRPr="004A237B" w:rsidRDefault="00C74A5D">
      <w:pPr>
        <w:rPr>
          <w:rFonts w:ascii="Helvetica Neue" w:hAnsi="Helvetica Neue" w:cs="Arial"/>
          <w:sz w:val="19"/>
        </w:rPr>
        <w:sectPr w:rsidR="00C74A5D" w:rsidRPr="004A237B">
          <w:pgSz w:w="11910" w:h="16840"/>
          <w:pgMar w:top="1220" w:right="620" w:bottom="280" w:left="620" w:header="720" w:footer="720" w:gutter="0"/>
          <w:cols w:space="720"/>
        </w:sectPr>
      </w:pPr>
    </w:p>
    <w:p w:rsidR="00C74A5D" w:rsidRPr="004A237B" w:rsidRDefault="00A42430">
      <w:pPr>
        <w:pStyle w:val="a3"/>
        <w:spacing w:before="1"/>
        <w:rPr>
          <w:rFonts w:ascii="Helvetica Neue" w:hAnsi="Helvetica Neue" w:cs="Arial"/>
          <w:sz w:val="21"/>
        </w:rPr>
      </w:pPr>
      <w:r w:rsidRPr="004A237B">
        <w:rPr>
          <w:rFonts w:ascii="Helvetica Neue" w:eastAsiaTheme="minorEastAsia" w:hAnsi="Helvetica Neue" w:cs="Arial"/>
          <w:noProof/>
          <w:lang w:eastAsia="zh-TW"/>
        </w:rPr>
        <w:drawing>
          <wp:inline distT="0" distB="0" distL="0" distR="0">
            <wp:extent cx="6548728" cy="3204376"/>
            <wp:effectExtent l="0" t="0" r="5080" b="0"/>
            <wp:docPr id="10" name="資料庫圖表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76E79" w:rsidRPr="004A237B" w:rsidRDefault="00776E79">
      <w:pPr>
        <w:spacing w:before="74"/>
        <w:ind w:left="100" w:right="222"/>
        <w:rPr>
          <w:rFonts w:ascii="Helvetica Neue" w:eastAsiaTheme="minorEastAsia" w:hAnsi="Helvetica Neue" w:cs="Arial"/>
          <w:b/>
          <w:sz w:val="21"/>
          <w:lang w:eastAsia="zh-TW"/>
        </w:rPr>
      </w:pPr>
    </w:p>
    <w:p w:rsidR="00C74A5D" w:rsidRPr="004A237B" w:rsidRDefault="00C2390B">
      <w:pPr>
        <w:spacing w:before="74"/>
        <w:ind w:left="100" w:right="222"/>
        <w:rPr>
          <w:rFonts w:ascii="Helvetica Neue" w:hAnsi="Helvetica Neue" w:cs="Arial"/>
          <w:sz w:val="21"/>
        </w:rPr>
      </w:pPr>
      <w:r w:rsidRPr="004A237B">
        <w:rPr>
          <w:rFonts w:ascii="Helvetica Neue" w:hAnsi="Helvetica Neue" w:cs="Arial"/>
          <w:b/>
          <w:sz w:val="21"/>
        </w:rPr>
        <w:t xml:space="preserve">Figure 2 Pipeline of Bioinformatics Analysis. </w:t>
      </w:r>
      <w:r w:rsidRPr="004A237B">
        <w:rPr>
          <w:rFonts w:ascii="Helvetica Neue" w:hAnsi="Helvetica Neue" w:cs="Arial"/>
          <w:sz w:val="21"/>
        </w:rPr>
        <w:t>(1) These longest reads were used as alignment seeds for the</w:t>
      </w:r>
    </w:p>
    <w:p w:rsidR="00C74A5D" w:rsidRPr="004A237B" w:rsidRDefault="00C2390B">
      <w:pPr>
        <w:spacing w:before="116" w:line="357" w:lineRule="auto"/>
        <w:ind w:left="100" w:right="292"/>
        <w:rPr>
          <w:rFonts w:ascii="Helvetica Neue" w:eastAsiaTheme="minorEastAsia" w:hAnsi="Helvetica Neue" w:cs="Arial"/>
          <w:sz w:val="21"/>
          <w:lang w:eastAsia="zh-TW"/>
        </w:rPr>
      </w:pPr>
      <w:r w:rsidRPr="004A237B">
        <w:rPr>
          <w:rFonts w:ascii="Helvetica Neue" w:hAnsi="Helvetica Neue" w:cs="Arial"/>
          <w:sz w:val="21"/>
        </w:rPr>
        <w:t>multi-molecule consensus error correction step of the hierarchical genome assembly process (HGAP)</w:t>
      </w:r>
      <w:r w:rsidR="002F7565" w:rsidRPr="004A237B">
        <w:rPr>
          <w:rFonts w:ascii="Helvetica Neue" w:eastAsiaTheme="minorEastAsia" w:hAnsi="Helvetica Neue" w:cs="Arial"/>
          <w:sz w:val="21"/>
          <w:lang w:eastAsia="zh-TW"/>
        </w:rPr>
        <w:t>.</w:t>
      </w:r>
      <w:r w:rsidRPr="004A237B">
        <w:rPr>
          <w:rFonts w:ascii="Helvetica Neue" w:hAnsi="Helvetica Neue" w:cs="Arial"/>
          <w:sz w:val="21"/>
        </w:rPr>
        <w:t xml:space="preserve"> (2)</w:t>
      </w:r>
      <w:r w:rsidR="0024713E" w:rsidRPr="004A237B">
        <w:rPr>
          <w:rFonts w:ascii="Helvetica Neue" w:eastAsiaTheme="minorEastAsia" w:hAnsi="Helvetica Neue" w:cs="Arial"/>
          <w:sz w:val="21"/>
          <w:lang w:eastAsia="zh-TW"/>
        </w:rPr>
        <w:t xml:space="preserve"> </w:t>
      </w:r>
      <w:r w:rsidR="002F7565" w:rsidRPr="004A237B">
        <w:rPr>
          <w:rFonts w:ascii="Helvetica Neue" w:eastAsiaTheme="minorEastAsia" w:hAnsi="Helvetica Neue" w:cs="Arial"/>
          <w:sz w:val="21"/>
          <w:lang w:eastAsia="zh-TW"/>
        </w:rPr>
        <w:t>After genome assembly completed, w</w:t>
      </w:r>
      <w:r w:rsidR="0024713E" w:rsidRPr="004A237B">
        <w:rPr>
          <w:rFonts w:ascii="Helvetica Neue" w:eastAsiaTheme="minorEastAsia" w:hAnsi="Helvetica Neue" w:cs="Arial"/>
          <w:sz w:val="21"/>
          <w:lang w:eastAsia="zh-TW"/>
        </w:rPr>
        <w:t>e are using</w:t>
      </w:r>
      <w:r w:rsidRPr="004A237B">
        <w:rPr>
          <w:rFonts w:ascii="Helvetica Neue" w:hAnsi="Helvetica Neue" w:cs="Arial"/>
          <w:sz w:val="21"/>
        </w:rPr>
        <w:t xml:space="preserve"> </w:t>
      </w:r>
      <w:r w:rsidR="0024713E" w:rsidRPr="004A237B">
        <w:rPr>
          <w:rFonts w:ascii="Helvetica Neue" w:eastAsiaTheme="minorEastAsia" w:hAnsi="Helvetica Neue" w:cs="Arial"/>
          <w:sz w:val="21"/>
          <w:lang w:eastAsia="zh-TW"/>
        </w:rPr>
        <w:t>Prokka</w:t>
      </w:r>
      <w:r w:rsidRPr="004A237B">
        <w:rPr>
          <w:rFonts w:ascii="Helvetica Neue" w:hAnsi="Helvetica Neue" w:cs="Arial"/>
          <w:sz w:val="21"/>
        </w:rPr>
        <w:t xml:space="preserve"> </w:t>
      </w:r>
      <w:r w:rsidR="0024713E" w:rsidRPr="004A237B">
        <w:rPr>
          <w:rFonts w:ascii="Helvetica Neue" w:eastAsiaTheme="minorEastAsia" w:hAnsi="Helvetica Neue" w:cs="Arial"/>
          <w:sz w:val="21"/>
          <w:lang w:eastAsia="zh-TW"/>
        </w:rPr>
        <w:t xml:space="preserve">as gene </w:t>
      </w:r>
      <w:r w:rsidR="002F7565" w:rsidRPr="004A237B">
        <w:rPr>
          <w:rFonts w:ascii="Helvetica Neue" w:eastAsiaTheme="minorEastAsia" w:hAnsi="Helvetica Neue" w:cs="Arial"/>
          <w:sz w:val="21"/>
          <w:lang w:eastAsia="zh-TW"/>
        </w:rPr>
        <w:t xml:space="preserve">prediction </w:t>
      </w:r>
      <w:r w:rsidR="0024713E" w:rsidRPr="004A237B">
        <w:rPr>
          <w:rFonts w:ascii="Helvetica Neue" w:eastAsiaTheme="minorEastAsia" w:hAnsi="Helvetica Neue" w:cs="Arial"/>
          <w:sz w:val="21"/>
          <w:lang w:eastAsia="zh-TW"/>
        </w:rPr>
        <w:t>tool</w:t>
      </w:r>
      <w:r w:rsidR="008502D4" w:rsidRPr="004A237B">
        <w:rPr>
          <w:rFonts w:ascii="Helvetica Neue" w:eastAsiaTheme="minorEastAsia" w:hAnsi="Helvetica Neue" w:cs="Arial"/>
          <w:sz w:val="21"/>
          <w:lang w:eastAsia="zh-TW"/>
        </w:rPr>
        <w:t xml:space="preserve"> which is packaged with multiple functions</w:t>
      </w:r>
      <w:r w:rsidR="0024713E" w:rsidRPr="004A237B">
        <w:rPr>
          <w:rFonts w:ascii="Helvetica Neue" w:eastAsiaTheme="minorEastAsia" w:hAnsi="Helvetica Neue" w:cs="Arial"/>
          <w:sz w:val="21"/>
          <w:lang w:eastAsia="zh-TW"/>
        </w:rPr>
        <w:t xml:space="preserve"> </w:t>
      </w:r>
      <w:r w:rsidRPr="004A237B">
        <w:rPr>
          <w:rFonts w:ascii="Helvetica Neue" w:hAnsi="Helvetica Neue" w:cs="Arial"/>
          <w:sz w:val="21"/>
        </w:rPr>
        <w:t xml:space="preserve">including: (a) </w:t>
      </w:r>
      <w:r w:rsidR="0024713E" w:rsidRPr="004A237B">
        <w:rPr>
          <w:rFonts w:ascii="Helvetica Neue" w:eastAsiaTheme="minorEastAsia" w:hAnsi="Helvetica Neue" w:cs="Arial"/>
          <w:sz w:val="21"/>
          <w:lang w:eastAsia="zh-TW"/>
        </w:rPr>
        <w:t>various</w:t>
      </w:r>
      <w:r w:rsidRPr="004A237B">
        <w:rPr>
          <w:rFonts w:ascii="Helvetica Neue" w:hAnsi="Helvetica Neue" w:cs="Arial"/>
          <w:sz w:val="21"/>
        </w:rPr>
        <w:t xml:space="preserve"> RNA prediction</w:t>
      </w:r>
      <w:r w:rsidR="0024713E" w:rsidRPr="004A237B">
        <w:rPr>
          <w:rFonts w:ascii="Helvetica Neue" w:eastAsiaTheme="minorEastAsia" w:hAnsi="Helvetica Neue" w:cs="Arial"/>
          <w:sz w:val="21"/>
          <w:lang w:eastAsia="zh-TW"/>
        </w:rPr>
        <w:t>, like</w:t>
      </w:r>
      <w:r w:rsidRPr="004A237B">
        <w:rPr>
          <w:rFonts w:ascii="Helvetica Neue" w:hAnsi="Helvetica Neue" w:cs="Arial"/>
          <w:sz w:val="21"/>
        </w:rPr>
        <w:t xml:space="preserve"> rRNA, tRNA</w:t>
      </w:r>
      <w:r w:rsidR="0024713E" w:rsidRPr="004A237B">
        <w:rPr>
          <w:rFonts w:ascii="Helvetica Neue" w:eastAsiaTheme="minorEastAsia" w:hAnsi="Helvetica Neue" w:cs="Arial"/>
          <w:sz w:val="21"/>
          <w:lang w:eastAsia="zh-TW"/>
        </w:rPr>
        <w:t>, tmRNA</w:t>
      </w:r>
      <w:r w:rsidRPr="004A237B">
        <w:rPr>
          <w:rFonts w:ascii="Helvetica Neue" w:hAnsi="Helvetica Neue" w:cs="Arial"/>
          <w:sz w:val="21"/>
        </w:rPr>
        <w:t xml:space="preserve"> and </w:t>
      </w:r>
      <w:r w:rsidR="0024713E" w:rsidRPr="004A237B">
        <w:rPr>
          <w:rFonts w:ascii="Helvetica Neue" w:eastAsiaTheme="minorEastAsia" w:hAnsi="Helvetica Neue" w:cs="Arial"/>
          <w:sz w:val="21"/>
          <w:lang w:eastAsia="zh-TW"/>
        </w:rPr>
        <w:t>misc</w:t>
      </w:r>
      <w:r w:rsidRPr="004A237B">
        <w:rPr>
          <w:rFonts w:ascii="Helvetica Neue" w:hAnsi="Helvetica Neue" w:cs="Arial"/>
          <w:sz w:val="21"/>
        </w:rPr>
        <w:t>RNA; (b) Gene</w:t>
      </w:r>
      <w:r w:rsidR="0024713E" w:rsidRPr="004A237B">
        <w:rPr>
          <w:rFonts w:ascii="Helvetica Neue" w:eastAsiaTheme="minorEastAsia" w:hAnsi="Helvetica Neue" w:cs="Arial"/>
          <w:sz w:val="21"/>
          <w:lang w:eastAsia="zh-TW"/>
        </w:rPr>
        <w:t xml:space="preserve"> / CDS </w:t>
      </w:r>
      <w:r w:rsidR="0024713E" w:rsidRPr="004A237B">
        <w:rPr>
          <w:rFonts w:ascii="Helvetica Neue" w:hAnsi="Helvetica Neue" w:cs="Arial"/>
          <w:sz w:val="21"/>
        </w:rPr>
        <w:t>prediction</w:t>
      </w:r>
      <w:r w:rsidR="0024713E" w:rsidRPr="004A237B">
        <w:rPr>
          <w:rFonts w:ascii="Helvetica Neue" w:eastAsiaTheme="minorEastAsia" w:hAnsi="Helvetica Neue" w:cs="Arial"/>
          <w:sz w:val="21"/>
          <w:lang w:eastAsia="zh-TW"/>
        </w:rPr>
        <w:t xml:space="preserve">. </w:t>
      </w:r>
      <w:r w:rsidR="00711E84" w:rsidRPr="004A237B">
        <w:rPr>
          <w:rFonts w:ascii="Helvetica Neue" w:eastAsiaTheme="minorEastAsia" w:hAnsi="Helvetica Neue" w:cs="Arial"/>
          <w:sz w:val="21"/>
          <w:lang w:eastAsia="zh-TW"/>
        </w:rPr>
        <w:t>While we got</w:t>
      </w:r>
      <w:r w:rsidR="008A5936" w:rsidRPr="004A237B">
        <w:rPr>
          <w:rFonts w:ascii="Helvetica Neue" w:eastAsiaTheme="minorEastAsia" w:hAnsi="Helvetica Neue" w:cs="Arial"/>
          <w:sz w:val="21"/>
          <w:lang w:eastAsia="zh-TW"/>
        </w:rPr>
        <w:t xml:space="preserve"> multiple</w:t>
      </w:r>
      <w:r w:rsidR="00D240F9" w:rsidRPr="004A237B">
        <w:rPr>
          <w:rFonts w:ascii="Helvetica Neue" w:eastAsiaTheme="minorEastAsia" w:hAnsi="Helvetica Neue" w:cs="Arial"/>
          <w:sz w:val="21"/>
          <w:lang w:eastAsia="zh-TW"/>
        </w:rPr>
        <w:t xml:space="preserve"> predicted protein</w:t>
      </w:r>
      <w:r w:rsidR="00711E84" w:rsidRPr="004A237B">
        <w:rPr>
          <w:rFonts w:ascii="Helvetica Neue" w:eastAsiaTheme="minorEastAsia" w:hAnsi="Helvetica Neue" w:cs="Arial"/>
          <w:sz w:val="21"/>
          <w:lang w:eastAsia="zh-TW"/>
        </w:rPr>
        <w:t>s</w:t>
      </w:r>
      <w:r w:rsidR="00D240F9" w:rsidRPr="004A237B">
        <w:rPr>
          <w:rFonts w:ascii="Helvetica Neue" w:eastAsiaTheme="minorEastAsia" w:hAnsi="Helvetica Neue" w:cs="Arial"/>
          <w:sz w:val="21"/>
          <w:lang w:eastAsia="zh-TW"/>
        </w:rPr>
        <w:t xml:space="preserve">, </w:t>
      </w:r>
      <w:r w:rsidR="00711E84" w:rsidRPr="004A237B">
        <w:rPr>
          <w:rFonts w:ascii="Helvetica Neue" w:eastAsiaTheme="minorEastAsia" w:hAnsi="Helvetica Neue" w:cs="Arial"/>
          <w:sz w:val="21"/>
          <w:lang w:eastAsia="zh-TW"/>
        </w:rPr>
        <w:t xml:space="preserve">followed with protein group function annotation which is blasted </w:t>
      </w:r>
      <w:r w:rsidR="002F7565" w:rsidRPr="004A237B">
        <w:rPr>
          <w:rFonts w:ascii="Helvetica Neue" w:eastAsiaTheme="minorEastAsia" w:hAnsi="Helvetica Neue" w:cs="Arial"/>
          <w:sz w:val="21"/>
          <w:lang w:eastAsia="zh-TW"/>
        </w:rPr>
        <w:t>against</w:t>
      </w:r>
      <w:r w:rsidR="00711E84" w:rsidRPr="004A237B">
        <w:rPr>
          <w:rFonts w:ascii="Helvetica Neue" w:eastAsiaTheme="minorEastAsia" w:hAnsi="Helvetica Neue" w:cs="Arial"/>
          <w:sz w:val="21"/>
          <w:lang w:eastAsia="zh-TW"/>
        </w:rPr>
        <w:t xml:space="preserve"> with COG database</w:t>
      </w:r>
      <w:r w:rsidR="002F7565" w:rsidRPr="004A237B">
        <w:rPr>
          <w:rFonts w:ascii="Helvetica Neue" w:eastAsiaTheme="minorEastAsia" w:hAnsi="Helvetica Neue" w:cs="Arial"/>
          <w:sz w:val="21"/>
          <w:lang w:eastAsia="zh-TW"/>
        </w:rPr>
        <w:t xml:space="preserve"> and using other script</w:t>
      </w:r>
      <w:r w:rsidR="008A5936" w:rsidRPr="004A237B">
        <w:rPr>
          <w:rFonts w:ascii="Helvetica Neue" w:eastAsiaTheme="minorEastAsia" w:hAnsi="Helvetica Neue" w:cs="Arial"/>
          <w:sz w:val="21"/>
          <w:lang w:eastAsia="zh-TW"/>
        </w:rPr>
        <w:t>s</w:t>
      </w:r>
      <w:r w:rsidR="002F7565" w:rsidRPr="004A237B">
        <w:rPr>
          <w:rFonts w:ascii="Helvetica Neue" w:eastAsiaTheme="minorEastAsia" w:hAnsi="Helvetica Neue" w:cs="Arial"/>
          <w:sz w:val="21"/>
          <w:lang w:eastAsia="zh-TW"/>
        </w:rPr>
        <w:t xml:space="preserve"> to generate </w:t>
      </w:r>
      <w:r w:rsidR="008502D4" w:rsidRPr="004A237B">
        <w:rPr>
          <w:rFonts w:ascii="Helvetica Neue" w:eastAsiaTheme="minorEastAsia" w:hAnsi="Helvetica Neue" w:cs="Arial"/>
          <w:sz w:val="21"/>
          <w:lang w:eastAsia="zh-TW"/>
        </w:rPr>
        <w:t>KEGG</w:t>
      </w:r>
      <w:r w:rsidR="002F7565" w:rsidRPr="004A237B">
        <w:rPr>
          <w:rFonts w:ascii="Helvetica Neue" w:eastAsiaTheme="minorEastAsia" w:hAnsi="Helvetica Neue" w:cs="Arial"/>
          <w:sz w:val="21"/>
          <w:lang w:eastAsia="zh-TW"/>
        </w:rPr>
        <w:t xml:space="preserve"> functional pathway </w:t>
      </w:r>
      <w:r w:rsidR="008A5936" w:rsidRPr="004A237B">
        <w:rPr>
          <w:rFonts w:ascii="Helvetica Neue" w:eastAsiaTheme="minorEastAsia" w:hAnsi="Helvetica Neue" w:cs="Arial"/>
          <w:sz w:val="21"/>
          <w:lang w:eastAsia="zh-TW"/>
        </w:rPr>
        <w:t>annotation</w:t>
      </w:r>
      <w:r w:rsidR="008502D4" w:rsidRPr="004A237B">
        <w:rPr>
          <w:rFonts w:ascii="Helvetica Neue" w:eastAsiaTheme="minorEastAsia" w:hAnsi="Helvetica Neue" w:cs="Arial"/>
          <w:sz w:val="21"/>
          <w:lang w:eastAsia="zh-TW"/>
        </w:rPr>
        <w:t xml:space="preserve"> according to their EC (enzyme commission) number</w:t>
      </w:r>
      <w:r w:rsidR="002F7565" w:rsidRPr="004A237B">
        <w:rPr>
          <w:rFonts w:ascii="Helvetica Neue" w:eastAsiaTheme="minorEastAsia" w:hAnsi="Helvetica Neue" w:cs="Arial"/>
          <w:sz w:val="21"/>
          <w:lang w:eastAsia="zh-TW"/>
        </w:rPr>
        <w:t>.</w:t>
      </w:r>
    </w:p>
    <w:p w:rsidR="002F7565" w:rsidRPr="004A237B" w:rsidRDefault="002F7565">
      <w:pPr>
        <w:spacing w:before="116" w:line="357" w:lineRule="auto"/>
        <w:ind w:left="100" w:right="292"/>
        <w:rPr>
          <w:rFonts w:ascii="Helvetica Neue" w:eastAsiaTheme="minorEastAsia" w:hAnsi="Helvetica Neue" w:cs="Arial"/>
          <w:sz w:val="21"/>
          <w:lang w:eastAsia="zh-TW"/>
        </w:rPr>
      </w:pPr>
    </w:p>
    <w:p w:rsidR="00C74A5D" w:rsidRPr="004A237B" w:rsidRDefault="00C74A5D">
      <w:pPr>
        <w:spacing w:line="357" w:lineRule="auto"/>
        <w:rPr>
          <w:rFonts w:ascii="Helvetica Neue" w:hAnsi="Helvetica Neue" w:cs="Arial"/>
          <w:sz w:val="21"/>
        </w:rPr>
        <w:sectPr w:rsidR="00C74A5D" w:rsidRPr="004A237B">
          <w:type w:val="continuous"/>
          <w:pgSz w:w="11910" w:h="16840"/>
          <w:pgMar w:top="1580" w:right="620" w:bottom="280" w:left="620" w:header="720" w:footer="720" w:gutter="0"/>
          <w:cols w:space="720"/>
        </w:sectPr>
      </w:pPr>
    </w:p>
    <w:p w:rsidR="00C74A5D" w:rsidRPr="004A237B" w:rsidRDefault="00C2390B">
      <w:pPr>
        <w:spacing w:before="37"/>
        <w:ind w:left="220" w:right="114"/>
        <w:rPr>
          <w:rFonts w:ascii="Helvetica Neue" w:hAnsi="Helvetica Neue" w:cs="Arial"/>
          <w:b/>
          <w:sz w:val="32"/>
        </w:rPr>
      </w:pPr>
      <w:r w:rsidRPr="004A237B">
        <w:rPr>
          <w:rFonts w:ascii="Helvetica Neue" w:hAnsi="Helvetica Neue" w:cs="Arial"/>
          <w:b/>
          <w:sz w:val="32"/>
        </w:rPr>
        <w:lastRenderedPageBreak/>
        <w:t>RESULTS</w:t>
      </w:r>
    </w:p>
    <w:p w:rsidR="00C74A5D" w:rsidRPr="004A237B" w:rsidRDefault="00C74A5D">
      <w:pPr>
        <w:pStyle w:val="a3"/>
        <w:spacing w:before="7"/>
        <w:rPr>
          <w:rFonts w:ascii="Helvetica Neue" w:hAnsi="Helvetica Neue" w:cs="Arial"/>
          <w:b/>
          <w:sz w:val="30"/>
        </w:rPr>
      </w:pPr>
    </w:p>
    <w:p w:rsidR="00C74A5D" w:rsidRPr="004A237B" w:rsidRDefault="00DF0D50">
      <w:pPr>
        <w:pStyle w:val="a4"/>
        <w:numPr>
          <w:ilvl w:val="0"/>
          <w:numId w:val="4"/>
        </w:numPr>
        <w:tabs>
          <w:tab w:val="left" w:pos="461"/>
        </w:tabs>
        <w:ind w:hanging="240"/>
        <w:jc w:val="left"/>
        <w:rPr>
          <w:rFonts w:ascii="Helvetica Neue" w:hAnsi="Helvetica Neue" w:cs="Arial"/>
          <w:b/>
          <w:sz w:val="32"/>
        </w:rPr>
      </w:pPr>
      <w:r w:rsidRPr="004A237B">
        <w:rPr>
          <w:rFonts w:ascii="Helvetica Neue" w:eastAsiaTheme="minorEastAsia" w:hAnsi="Helvetica Neue" w:cs="Arial"/>
          <w:b/>
          <w:sz w:val="32"/>
          <w:lang w:eastAsia="zh-TW"/>
        </w:rPr>
        <w:t xml:space="preserve">Raw </w:t>
      </w:r>
      <w:r w:rsidR="00C2390B" w:rsidRPr="004A237B">
        <w:rPr>
          <w:rFonts w:ascii="Helvetica Neue" w:hAnsi="Helvetica Neue" w:cs="Arial"/>
          <w:b/>
          <w:sz w:val="32"/>
        </w:rPr>
        <w:t>Data and</w:t>
      </w:r>
      <w:r w:rsidRPr="004A237B">
        <w:rPr>
          <w:rFonts w:ascii="Helvetica Neue" w:eastAsiaTheme="minorEastAsia" w:hAnsi="Helvetica Neue" w:cs="Arial"/>
          <w:b/>
          <w:sz w:val="32"/>
          <w:lang w:eastAsia="zh-TW"/>
        </w:rPr>
        <w:t xml:space="preserve"> QC</w:t>
      </w:r>
      <w:r w:rsidR="00C2390B" w:rsidRPr="004A237B">
        <w:rPr>
          <w:rFonts w:ascii="Helvetica Neue" w:hAnsi="Helvetica Neue" w:cs="Arial"/>
          <w:b/>
          <w:spacing w:val="-5"/>
          <w:sz w:val="32"/>
        </w:rPr>
        <w:t xml:space="preserve"> </w:t>
      </w:r>
      <w:r w:rsidR="00C2390B" w:rsidRPr="004A237B">
        <w:rPr>
          <w:rFonts w:ascii="Helvetica Neue" w:hAnsi="Helvetica Neue" w:cs="Arial"/>
          <w:b/>
          <w:sz w:val="32"/>
        </w:rPr>
        <w:t>Statistics</w:t>
      </w:r>
    </w:p>
    <w:p w:rsidR="00C74A5D" w:rsidRPr="004A237B" w:rsidRDefault="00C74A5D">
      <w:pPr>
        <w:pStyle w:val="a3"/>
        <w:rPr>
          <w:rFonts w:ascii="Helvetica Neue" w:hAnsi="Helvetica Neue" w:cs="Arial"/>
          <w:sz w:val="22"/>
        </w:rPr>
      </w:pPr>
    </w:p>
    <w:p w:rsidR="00C74A5D" w:rsidRPr="004A237B" w:rsidRDefault="00C74A5D">
      <w:pPr>
        <w:pStyle w:val="a3"/>
        <w:spacing w:before="9"/>
        <w:rPr>
          <w:rFonts w:ascii="Helvetica Neue" w:hAnsi="Helvetica Neue" w:cs="Arial"/>
          <w:sz w:val="18"/>
        </w:rPr>
      </w:pPr>
    </w:p>
    <w:p w:rsidR="002C1689" w:rsidRPr="00E02AB3" w:rsidRDefault="007E715D" w:rsidP="00E02AB3">
      <w:pPr>
        <w:pStyle w:val="a4"/>
        <w:numPr>
          <w:ilvl w:val="0"/>
          <w:numId w:val="12"/>
        </w:numPr>
        <w:spacing w:after="58"/>
        <w:ind w:right="114"/>
        <w:rPr>
          <w:rFonts w:ascii="Helvetica Neue" w:eastAsiaTheme="minorEastAsia" w:hAnsi="Helvetica Neue" w:cs="Arial"/>
          <w:b/>
          <w:sz w:val="24"/>
          <w:szCs w:val="24"/>
          <w:lang w:eastAsia="zh-TW"/>
        </w:rPr>
      </w:pPr>
      <w:r w:rsidRPr="00E02AB3">
        <w:rPr>
          <w:rFonts w:ascii="Helvetica Neue" w:eastAsiaTheme="minorEastAsia" w:hAnsi="Helvetica Neue" w:cs="Arial"/>
          <w:b/>
          <w:sz w:val="24"/>
          <w:szCs w:val="24"/>
          <w:lang w:eastAsia="zh-TW"/>
        </w:rPr>
        <w:t>[</w:t>
      </w:r>
      <w:r w:rsidR="00C2390B" w:rsidRPr="00E02AB3">
        <w:rPr>
          <w:rFonts w:ascii="Helvetica Neue" w:hAnsi="Helvetica Neue" w:cs="Arial"/>
          <w:b/>
          <w:sz w:val="24"/>
          <w:szCs w:val="24"/>
        </w:rPr>
        <w:t>Sequencing</w:t>
      </w:r>
      <w:r w:rsidRPr="00E02AB3">
        <w:rPr>
          <w:rFonts w:ascii="Helvetica Neue" w:eastAsiaTheme="minorEastAsia" w:hAnsi="Helvetica Neue" w:cs="Arial"/>
          <w:b/>
          <w:sz w:val="24"/>
          <w:szCs w:val="24"/>
          <w:lang w:eastAsia="zh-TW"/>
        </w:rPr>
        <w:t xml:space="preserve"> / QC</w:t>
      </w:r>
      <w:r w:rsidR="00C2390B" w:rsidRPr="00E02AB3">
        <w:rPr>
          <w:rFonts w:ascii="Helvetica Neue" w:hAnsi="Helvetica Neue" w:cs="Arial"/>
          <w:b/>
          <w:sz w:val="24"/>
          <w:szCs w:val="24"/>
        </w:rPr>
        <w:t xml:space="preserve"> statistics</w:t>
      </w:r>
      <w:r w:rsidRPr="00E02AB3">
        <w:rPr>
          <w:rFonts w:ascii="Helvetica Neue" w:eastAsiaTheme="minorEastAsia" w:hAnsi="Helvetica Neue" w:cs="Arial"/>
          <w:b/>
          <w:sz w:val="24"/>
          <w:szCs w:val="24"/>
          <w:lang w:eastAsia="zh-TW"/>
        </w:rPr>
        <w:t>]</w:t>
      </w:r>
    </w:p>
    <w:p w:rsidR="00C82F29" w:rsidRPr="004A237B" w:rsidRDefault="00C82F29" w:rsidP="007E715D">
      <w:pPr>
        <w:spacing w:after="58"/>
        <w:ind w:left="220" w:right="114"/>
        <w:rPr>
          <w:rFonts w:ascii="Helvetica Neue" w:eastAsiaTheme="minorEastAsia" w:hAnsi="Helvetica Neue" w:cs="Arial"/>
          <w:b/>
          <w:sz w:val="24"/>
          <w:szCs w:val="24"/>
          <w:lang w:eastAsia="zh-TW"/>
        </w:rPr>
      </w:pPr>
    </w:p>
    <w:tbl>
      <w:tblPr>
        <w:tblStyle w:val="ab"/>
        <w:tblW w:w="11402" w:type="dxa"/>
        <w:tblLook w:val="04A0" w:firstRow="1" w:lastRow="0" w:firstColumn="1" w:lastColumn="0" w:noHBand="0" w:noVBand="1"/>
      </w:tblPr>
      <w:tblGrid>
        <w:gridCol w:w="1629"/>
        <w:gridCol w:w="1628"/>
        <w:gridCol w:w="1628"/>
        <w:gridCol w:w="1628"/>
        <w:gridCol w:w="1629"/>
        <w:gridCol w:w="1631"/>
        <w:gridCol w:w="1629"/>
      </w:tblGrid>
      <w:tr w:rsidR="00CB1067" w:rsidRPr="004A237B" w:rsidTr="00CD037D">
        <w:trPr>
          <w:trHeight w:val="460"/>
        </w:trPr>
        <w:tc>
          <w:tcPr>
            <w:tcW w:w="1629" w:type="dxa"/>
            <w:vMerge w:val="restart"/>
            <w:vAlign w:val="center"/>
          </w:tcPr>
          <w:p w:rsidR="00CB1067" w:rsidRPr="004A237B" w:rsidRDefault="00CB1067" w:rsidP="0029004B">
            <w:pPr>
              <w:spacing w:after="58"/>
              <w:ind w:right="114"/>
              <w:jc w:val="center"/>
              <w:rPr>
                <w:rFonts w:ascii="Helvetica Neue" w:eastAsiaTheme="minorEastAsia" w:hAnsi="Helvetica Neue" w:cs="Arial"/>
                <w:b/>
                <w:sz w:val="18"/>
                <w:szCs w:val="24"/>
                <w:lang w:eastAsia="zh-TW"/>
              </w:rPr>
            </w:pPr>
            <w:r w:rsidRPr="004A237B">
              <w:rPr>
                <w:rFonts w:ascii="Helvetica Neue" w:eastAsiaTheme="minorEastAsia" w:hAnsi="Helvetica Neue" w:cs="Arial"/>
                <w:b/>
                <w:sz w:val="18"/>
                <w:szCs w:val="24"/>
                <w:lang w:eastAsia="zh-TW"/>
              </w:rPr>
              <w:t>Sample name</w:t>
            </w:r>
          </w:p>
        </w:tc>
        <w:tc>
          <w:tcPr>
            <w:tcW w:w="4884" w:type="dxa"/>
            <w:gridSpan w:val="3"/>
            <w:shd w:val="clear" w:color="auto" w:fill="E5B8B7" w:themeFill="accent2" w:themeFillTint="66"/>
            <w:vAlign w:val="center"/>
          </w:tcPr>
          <w:p w:rsidR="00CB1067" w:rsidRPr="004A237B" w:rsidRDefault="00CB1067" w:rsidP="0029004B">
            <w:pPr>
              <w:spacing w:after="58"/>
              <w:ind w:right="114"/>
              <w:jc w:val="center"/>
              <w:rPr>
                <w:rFonts w:ascii="Helvetica Neue" w:eastAsiaTheme="minorEastAsia" w:hAnsi="Helvetica Neue" w:cs="Arial"/>
                <w:b/>
                <w:sz w:val="16"/>
                <w:szCs w:val="24"/>
                <w:lang w:eastAsia="zh-TW"/>
              </w:rPr>
            </w:pPr>
            <w:r w:rsidRPr="004A237B">
              <w:rPr>
                <w:rFonts w:ascii="Helvetica Neue" w:eastAsiaTheme="minorEastAsia" w:hAnsi="Helvetica Neue" w:cs="Arial"/>
                <w:b/>
                <w:sz w:val="16"/>
                <w:szCs w:val="24"/>
                <w:lang w:eastAsia="zh-TW"/>
              </w:rPr>
              <w:t>Pre-filtered</w:t>
            </w:r>
          </w:p>
        </w:tc>
        <w:tc>
          <w:tcPr>
            <w:tcW w:w="4889" w:type="dxa"/>
            <w:gridSpan w:val="3"/>
            <w:shd w:val="clear" w:color="auto" w:fill="D6E3BC" w:themeFill="accent3" w:themeFillTint="66"/>
            <w:vAlign w:val="center"/>
          </w:tcPr>
          <w:p w:rsidR="00CB1067" w:rsidRPr="004A237B" w:rsidRDefault="00CB1067" w:rsidP="0029004B">
            <w:pPr>
              <w:spacing w:after="58"/>
              <w:ind w:right="114"/>
              <w:jc w:val="center"/>
              <w:rPr>
                <w:rFonts w:ascii="Helvetica Neue" w:eastAsiaTheme="minorEastAsia" w:hAnsi="Helvetica Neue" w:cs="Arial"/>
                <w:b/>
                <w:sz w:val="16"/>
                <w:szCs w:val="24"/>
                <w:lang w:eastAsia="zh-TW"/>
              </w:rPr>
            </w:pPr>
            <w:r w:rsidRPr="004A237B">
              <w:rPr>
                <w:rFonts w:ascii="Helvetica Neue" w:eastAsiaTheme="minorEastAsia" w:hAnsi="Helvetica Neue" w:cs="Arial"/>
                <w:b/>
                <w:sz w:val="16"/>
                <w:szCs w:val="24"/>
                <w:lang w:eastAsia="zh-TW"/>
              </w:rPr>
              <w:t>Filtered</w:t>
            </w:r>
          </w:p>
        </w:tc>
      </w:tr>
      <w:tr w:rsidR="00CB1067" w:rsidRPr="004A237B" w:rsidTr="00397777">
        <w:trPr>
          <w:trHeight w:val="460"/>
        </w:trPr>
        <w:tc>
          <w:tcPr>
            <w:tcW w:w="1629" w:type="dxa"/>
            <w:vMerge/>
            <w:vAlign w:val="center"/>
          </w:tcPr>
          <w:p w:rsidR="00CB1067" w:rsidRPr="004A237B" w:rsidRDefault="00CB1067" w:rsidP="0029004B">
            <w:pPr>
              <w:spacing w:after="58"/>
              <w:ind w:right="114"/>
              <w:jc w:val="center"/>
              <w:rPr>
                <w:rFonts w:ascii="Helvetica Neue" w:eastAsiaTheme="minorEastAsia" w:hAnsi="Helvetica Neue" w:cs="Arial"/>
                <w:b/>
                <w:sz w:val="18"/>
                <w:szCs w:val="24"/>
                <w:lang w:eastAsia="zh-TW"/>
              </w:rPr>
            </w:pPr>
          </w:p>
        </w:tc>
        <w:tc>
          <w:tcPr>
            <w:tcW w:w="1628" w:type="dxa"/>
            <w:shd w:val="clear" w:color="auto" w:fill="E5B8B7" w:themeFill="accent2" w:themeFillTint="66"/>
            <w:vAlign w:val="center"/>
          </w:tcPr>
          <w:p w:rsidR="00CB1067" w:rsidRPr="004A237B" w:rsidRDefault="008C371D" w:rsidP="0029004B">
            <w:pPr>
              <w:spacing w:after="58"/>
              <w:ind w:right="114"/>
              <w:jc w:val="center"/>
              <w:rPr>
                <w:rFonts w:ascii="Helvetica Neue" w:eastAsiaTheme="minorEastAsia" w:hAnsi="Helvetica Neue" w:cs="Arial"/>
                <w:b/>
                <w:sz w:val="18"/>
                <w:szCs w:val="24"/>
                <w:lang w:eastAsia="zh-TW"/>
              </w:rPr>
            </w:pPr>
            <w:r w:rsidRPr="004A237B">
              <w:rPr>
                <w:rFonts w:ascii="Helvetica Neue" w:eastAsiaTheme="minorEastAsia" w:hAnsi="Helvetica Neue" w:cs="Arial"/>
                <w:b/>
                <w:sz w:val="18"/>
                <w:szCs w:val="24"/>
                <w:lang w:eastAsia="zh-TW"/>
              </w:rPr>
              <w:t>Total</w:t>
            </w:r>
            <w:r w:rsidR="00CB1067" w:rsidRPr="004A237B">
              <w:rPr>
                <w:rFonts w:ascii="Helvetica Neue" w:eastAsiaTheme="minorEastAsia" w:hAnsi="Helvetica Neue" w:cs="Arial"/>
                <w:b/>
                <w:sz w:val="18"/>
                <w:szCs w:val="24"/>
                <w:lang w:eastAsia="zh-TW"/>
              </w:rPr>
              <w:t xml:space="preserve"> output (MB)</w:t>
            </w:r>
          </w:p>
        </w:tc>
        <w:tc>
          <w:tcPr>
            <w:tcW w:w="1628" w:type="dxa"/>
            <w:shd w:val="clear" w:color="auto" w:fill="E5B8B7" w:themeFill="accent2" w:themeFillTint="66"/>
            <w:vAlign w:val="center"/>
          </w:tcPr>
          <w:p w:rsidR="00CB1067" w:rsidRPr="004A237B" w:rsidRDefault="00CB1067" w:rsidP="008C371D">
            <w:pPr>
              <w:spacing w:after="58"/>
              <w:ind w:right="114"/>
              <w:jc w:val="center"/>
              <w:rPr>
                <w:rFonts w:ascii="Helvetica Neue" w:eastAsiaTheme="minorEastAsia" w:hAnsi="Helvetica Neue" w:cs="Arial"/>
                <w:b/>
                <w:sz w:val="18"/>
                <w:szCs w:val="24"/>
                <w:lang w:eastAsia="zh-TW"/>
              </w:rPr>
            </w:pPr>
            <w:r w:rsidRPr="004A237B">
              <w:rPr>
                <w:rFonts w:ascii="Helvetica Neue" w:eastAsiaTheme="minorEastAsia" w:hAnsi="Helvetica Neue" w:cs="Arial"/>
                <w:b/>
                <w:sz w:val="18"/>
                <w:szCs w:val="24"/>
                <w:lang w:eastAsia="zh-TW"/>
              </w:rPr>
              <w:t># of read</w:t>
            </w:r>
          </w:p>
        </w:tc>
        <w:tc>
          <w:tcPr>
            <w:tcW w:w="1628" w:type="dxa"/>
            <w:shd w:val="clear" w:color="auto" w:fill="E5B8B7" w:themeFill="accent2" w:themeFillTint="66"/>
            <w:vAlign w:val="center"/>
          </w:tcPr>
          <w:p w:rsidR="00CB1067" w:rsidRPr="004A237B" w:rsidRDefault="008C371D" w:rsidP="0029004B">
            <w:pPr>
              <w:spacing w:after="58"/>
              <w:ind w:right="114"/>
              <w:jc w:val="center"/>
              <w:rPr>
                <w:rFonts w:ascii="Helvetica Neue" w:eastAsiaTheme="minorEastAsia" w:hAnsi="Helvetica Neue" w:cs="Arial"/>
                <w:b/>
                <w:sz w:val="16"/>
                <w:szCs w:val="24"/>
                <w:lang w:eastAsia="zh-TW"/>
              </w:rPr>
            </w:pPr>
            <w:r w:rsidRPr="004A237B">
              <w:rPr>
                <w:rFonts w:ascii="Helvetica Neue" w:eastAsiaTheme="minorEastAsia" w:hAnsi="Helvetica Neue" w:cs="Arial"/>
                <w:b/>
                <w:sz w:val="16"/>
                <w:szCs w:val="24"/>
                <w:lang w:eastAsia="zh-TW"/>
              </w:rPr>
              <w:t>R</w:t>
            </w:r>
            <w:r w:rsidR="00CB1067" w:rsidRPr="004A237B">
              <w:rPr>
                <w:rFonts w:ascii="Helvetica Neue" w:eastAsiaTheme="minorEastAsia" w:hAnsi="Helvetica Neue" w:cs="Arial"/>
                <w:b/>
                <w:sz w:val="16"/>
                <w:szCs w:val="24"/>
                <w:lang w:eastAsia="zh-TW"/>
              </w:rPr>
              <w:t>ead length</w:t>
            </w:r>
          </w:p>
        </w:tc>
        <w:tc>
          <w:tcPr>
            <w:tcW w:w="1629" w:type="dxa"/>
            <w:shd w:val="clear" w:color="auto" w:fill="D6E3BC" w:themeFill="accent3" w:themeFillTint="66"/>
            <w:vAlign w:val="center"/>
          </w:tcPr>
          <w:p w:rsidR="00CB1067" w:rsidRPr="004A237B" w:rsidRDefault="008C371D" w:rsidP="0029004B">
            <w:pPr>
              <w:spacing w:after="58"/>
              <w:ind w:right="114"/>
              <w:jc w:val="center"/>
              <w:rPr>
                <w:rFonts w:ascii="Helvetica Neue" w:eastAsiaTheme="minorEastAsia" w:hAnsi="Helvetica Neue" w:cs="Arial"/>
                <w:b/>
                <w:sz w:val="18"/>
                <w:szCs w:val="24"/>
                <w:lang w:eastAsia="zh-TW"/>
              </w:rPr>
            </w:pPr>
            <w:r w:rsidRPr="004A237B">
              <w:rPr>
                <w:rFonts w:ascii="Helvetica Neue" w:eastAsiaTheme="minorEastAsia" w:hAnsi="Helvetica Neue" w:cs="Arial"/>
                <w:b/>
                <w:sz w:val="16"/>
                <w:szCs w:val="24"/>
                <w:lang w:eastAsia="zh-TW"/>
              </w:rPr>
              <w:t>Total</w:t>
            </w:r>
            <w:r w:rsidR="00CB1067" w:rsidRPr="004A237B">
              <w:rPr>
                <w:rFonts w:ascii="Helvetica Neue" w:eastAsiaTheme="minorEastAsia" w:hAnsi="Helvetica Neue" w:cs="Arial"/>
                <w:b/>
                <w:sz w:val="16"/>
                <w:szCs w:val="24"/>
                <w:lang w:eastAsia="zh-TW"/>
              </w:rPr>
              <w:t xml:space="preserve"> output (MB)</w:t>
            </w:r>
          </w:p>
        </w:tc>
        <w:tc>
          <w:tcPr>
            <w:tcW w:w="1631" w:type="dxa"/>
            <w:shd w:val="clear" w:color="auto" w:fill="D6E3BC" w:themeFill="accent3" w:themeFillTint="66"/>
            <w:vAlign w:val="center"/>
          </w:tcPr>
          <w:p w:rsidR="00CB1067" w:rsidRPr="004A237B" w:rsidRDefault="00CB1067" w:rsidP="00C82F29">
            <w:pPr>
              <w:spacing w:after="58"/>
              <w:ind w:right="114"/>
              <w:jc w:val="center"/>
              <w:rPr>
                <w:rFonts w:ascii="Helvetica Neue" w:eastAsiaTheme="minorEastAsia" w:hAnsi="Helvetica Neue" w:cs="Arial"/>
                <w:b/>
                <w:sz w:val="18"/>
                <w:szCs w:val="24"/>
                <w:lang w:eastAsia="zh-TW"/>
              </w:rPr>
            </w:pPr>
            <w:r w:rsidRPr="004A237B">
              <w:rPr>
                <w:rFonts w:ascii="Helvetica Neue" w:eastAsiaTheme="minorEastAsia" w:hAnsi="Helvetica Neue" w:cs="Arial"/>
                <w:b/>
                <w:sz w:val="18"/>
                <w:szCs w:val="24"/>
                <w:lang w:eastAsia="zh-TW"/>
              </w:rPr>
              <w:t># of subread</w:t>
            </w:r>
          </w:p>
        </w:tc>
        <w:tc>
          <w:tcPr>
            <w:tcW w:w="1629" w:type="dxa"/>
            <w:shd w:val="clear" w:color="auto" w:fill="D6E3BC" w:themeFill="accent3" w:themeFillTint="66"/>
            <w:vAlign w:val="center"/>
          </w:tcPr>
          <w:p w:rsidR="00CB1067" w:rsidRPr="004A237B" w:rsidRDefault="00CB1067" w:rsidP="0029004B">
            <w:pPr>
              <w:spacing w:after="58"/>
              <w:ind w:right="114"/>
              <w:jc w:val="center"/>
              <w:rPr>
                <w:rFonts w:ascii="Helvetica Neue" w:eastAsiaTheme="minorEastAsia" w:hAnsi="Helvetica Neue" w:cs="Arial"/>
                <w:b/>
                <w:sz w:val="16"/>
                <w:szCs w:val="24"/>
                <w:lang w:eastAsia="zh-TW"/>
              </w:rPr>
            </w:pPr>
            <w:r w:rsidRPr="004A237B">
              <w:rPr>
                <w:rFonts w:ascii="Helvetica Neue" w:eastAsiaTheme="minorEastAsia" w:hAnsi="Helvetica Neue" w:cs="Arial"/>
                <w:b/>
                <w:sz w:val="16"/>
                <w:szCs w:val="24"/>
                <w:lang w:eastAsia="zh-TW"/>
              </w:rPr>
              <w:t>Subread length</w:t>
            </w:r>
          </w:p>
        </w:tc>
      </w:tr>
      <w:tr w:rsidR="0029004B" w:rsidRPr="004A237B" w:rsidTr="00397777">
        <w:trPr>
          <w:trHeight w:val="485"/>
        </w:trPr>
        <w:tc>
          <w:tcPr>
            <w:tcW w:w="1629" w:type="dxa"/>
            <w:vAlign w:val="center"/>
          </w:tcPr>
          <w:p w:rsidR="0029004B" w:rsidRPr="004A237B" w:rsidRDefault="00CA1C97" w:rsidP="0029004B">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NAI5</w:t>
            </w:r>
          </w:p>
        </w:tc>
        <w:tc>
          <w:tcPr>
            <w:tcW w:w="1628" w:type="dxa"/>
            <w:shd w:val="clear" w:color="auto" w:fill="E5B8B7" w:themeFill="accent2" w:themeFillTint="66"/>
            <w:vAlign w:val="center"/>
          </w:tcPr>
          <w:p w:rsidR="0029004B" w:rsidRPr="004A237B" w:rsidRDefault="00CD7CBE" w:rsidP="00622D56">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926</w:t>
            </w:r>
            <w:r w:rsidR="00CA1C97">
              <w:rPr>
                <w:rFonts w:ascii="Helvetica Neue" w:eastAsiaTheme="minorEastAsia" w:hAnsi="Helvetica Neue" w:cs="Arial"/>
                <w:b/>
                <w:sz w:val="18"/>
                <w:szCs w:val="24"/>
                <w:lang w:eastAsia="zh-TW"/>
              </w:rPr>
              <w:t>.</w:t>
            </w:r>
            <w:r>
              <w:rPr>
                <w:rFonts w:ascii="Helvetica Neue" w:eastAsiaTheme="minorEastAsia" w:hAnsi="Helvetica Neue" w:cs="Arial"/>
                <w:b/>
                <w:sz w:val="18"/>
                <w:szCs w:val="24"/>
                <w:lang w:eastAsia="zh-TW"/>
              </w:rPr>
              <w:t>03</w:t>
            </w:r>
          </w:p>
        </w:tc>
        <w:tc>
          <w:tcPr>
            <w:tcW w:w="1628" w:type="dxa"/>
            <w:shd w:val="clear" w:color="auto" w:fill="E5B8B7" w:themeFill="accent2" w:themeFillTint="66"/>
            <w:vAlign w:val="center"/>
          </w:tcPr>
          <w:p w:rsidR="0029004B" w:rsidRPr="004A237B" w:rsidRDefault="00CD7CBE" w:rsidP="0029004B">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67319</w:t>
            </w:r>
          </w:p>
        </w:tc>
        <w:tc>
          <w:tcPr>
            <w:tcW w:w="1628" w:type="dxa"/>
            <w:shd w:val="clear" w:color="auto" w:fill="E5B8B7" w:themeFill="accent2" w:themeFillTint="66"/>
            <w:vAlign w:val="center"/>
          </w:tcPr>
          <w:p w:rsidR="008C371D" w:rsidRPr="004A237B" w:rsidRDefault="00CD7CBE" w:rsidP="00622D56">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13,755</w:t>
            </w:r>
          </w:p>
        </w:tc>
        <w:tc>
          <w:tcPr>
            <w:tcW w:w="1629" w:type="dxa"/>
            <w:shd w:val="clear" w:color="auto" w:fill="D6E3BC" w:themeFill="accent3" w:themeFillTint="66"/>
            <w:vAlign w:val="center"/>
          </w:tcPr>
          <w:p w:rsidR="0029004B" w:rsidRPr="004A237B" w:rsidRDefault="00CD7CBE" w:rsidP="00622D56">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924.35</w:t>
            </w:r>
          </w:p>
        </w:tc>
        <w:tc>
          <w:tcPr>
            <w:tcW w:w="1631" w:type="dxa"/>
            <w:shd w:val="clear" w:color="auto" w:fill="D6E3BC" w:themeFill="accent3" w:themeFillTint="66"/>
            <w:vAlign w:val="center"/>
          </w:tcPr>
          <w:p w:rsidR="0029004B" w:rsidRPr="004A237B" w:rsidRDefault="00CD7CBE" w:rsidP="0029004B">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91,191</w:t>
            </w:r>
          </w:p>
        </w:tc>
        <w:tc>
          <w:tcPr>
            <w:tcW w:w="1629" w:type="dxa"/>
            <w:shd w:val="clear" w:color="auto" w:fill="D6E3BC" w:themeFill="accent3" w:themeFillTint="66"/>
            <w:vAlign w:val="center"/>
          </w:tcPr>
          <w:p w:rsidR="0029004B" w:rsidRPr="004A237B" w:rsidRDefault="00CD7CBE" w:rsidP="00622D56">
            <w:pPr>
              <w:spacing w:after="58"/>
              <w:ind w:right="114"/>
              <w:jc w:val="center"/>
              <w:rPr>
                <w:rFonts w:ascii="Helvetica Neue" w:eastAsiaTheme="minorEastAsia" w:hAnsi="Helvetica Neue" w:cs="Arial"/>
                <w:b/>
                <w:sz w:val="18"/>
                <w:szCs w:val="24"/>
                <w:lang w:eastAsia="zh-TW"/>
              </w:rPr>
            </w:pPr>
            <w:r>
              <w:rPr>
                <w:rFonts w:ascii="Helvetica Neue" w:eastAsiaTheme="minorEastAsia" w:hAnsi="Helvetica Neue" w:cs="Arial"/>
                <w:b/>
                <w:sz w:val="18"/>
                <w:szCs w:val="24"/>
                <w:lang w:eastAsia="zh-TW"/>
              </w:rPr>
              <w:t>10,136</w:t>
            </w:r>
          </w:p>
        </w:tc>
      </w:tr>
    </w:tbl>
    <w:p w:rsidR="00AA1DD1" w:rsidRPr="004A237B" w:rsidRDefault="00AA1DD1" w:rsidP="007E715D">
      <w:pPr>
        <w:pStyle w:val="a3"/>
        <w:rPr>
          <w:rFonts w:ascii="Helvetica Neue" w:eastAsiaTheme="minorEastAsia" w:hAnsi="Helvetica Neue" w:cs="Arial"/>
          <w:b/>
          <w:sz w:val="20"/>
          <w:lang w:eastAsia="zh-TW"/>
        </w:rPr>
      </w:pPr>
    </w:p>
    <w:p w:rsidR="002C33E2" w:rsidRPr="004A237B" w:rsidRDefault="00C82F29" w:rsidP="007E715D">
      <w:pPr>
        <w:pStyle w:val="a3"/>
        <w:rPr>
          <w:rFonts w:ascii="Helvetica Neue" w:eastAsiaTheme="minorEastAsia" w:hAnsi="Helvetica Neue" w:cs="Arial"/>
          <w:b/>
          <w:sz w:val="20"/>
          <w:lang w:eastAsia="zh-TW"/>
        </w:rPr>
      </w:pPr>
      <w:r w:rsidRPr="004A237B">
        <w:rPr>
          <w:rFonts w:ascii="Helvetica Neue" w:eastAsiaTheme="minorEastAsia" w:hAnsi="Helvetica Neue" w:cs="Arial"/>
          <w:b/>
          <w:sz w:val="20"/>
          <w:lang w:eastAsia="zh-TW"/>
        </w:rPr>
        <w:t>Subread f</w:t>
      </w:r>
      <w:r w:rsidR="002C33E2" w:rsidRPr="004A237B">
        <w:rPr>
          <w:rFonts w:ascii="Helvetica Neue" w:eastAsiaTheme="minorEastAsia" w:hAnsi="Helvetica Neue" w:cs="Arial"/>
          <w:b/>
          <w:sz w:val="20"/>
          <w:lang w:eastAsia="zh-TW"/>
        </w:rPr>
        <w:t>ilter</w:t>
      </w:r>
      <w:r w:rsidR="00214042" w:rsidRPr="004A237B">
        <w:rPr>
          <w:rFonts w:ascii="Helvetica Neue" w:eastAsiaTheme="minorEastAsia" w:hAnsi="Helvetica Neue" w:cs="Arial"/>
          <w:b/>
          <w:sz w:val="20"/>
          <w:lang w:eastAsia="zh-TW"/>
        </w:rPr>
        <w:t>ed</w:t>
      </w:r>
      <w:r w:rsidR="002C33E2" w:rsidRPr="004A237B">
        <w:rPr>
          <w:rFonts w:ascii="Helvetica Neue" w:eastAsiaTheme="minorEastAsia" w:hAnsi="Helvetica Neue" w:cs="Arial"/>
          <w:b/>
          <w:sz w:val="20"/>
          <w:lang w:eastAsia="zh-TW"/>
        </w:rPr>
        <w:t xml:space="preserve"> parameters</w:t>
      </w:r>
      <w:r w:rsidR="0029004B" w:rsidRPr="004A237B">
        <w:rPr>
          <w:rFonts w:ascii="Helvetica Neue" w:eastAsiaTheme="minorEastAsia" w:hAnsi="Helvetica Neue" w:cs="Arial"/>
          <w:b/>
          <w:sz w:val="20"/>
          <w:lang w:eastAsia="zh-TW"/>
        </w:rPr>
        <w:t xml:space="preserve"> (cutoff)</w:t>
      </w:r>
      <w:r w:rsidR="002C33E2" w:rsidRPr="004A237B">
        <w:rPr>
          <w:rFonts w:ascii="Helvetica Neue" w:eastAsiaTheme="minorEastAsia" w:hAnsi="Helvetica Neue" w:cs="Arial"/>
          <w:b/>
          <w:sz w:val="20"/>
          <w:lang w:eastAsia="zh-TW"/>
        </w:rPr>
        <w:t>:</w:t>
      </w:r>
    </w:p>
    <w:p w:rsidR="002C33E2" w:rsidRPr="004A237B" w:rsidRDefault="002C33E2" w:rsidP="005315AA">
      <w:pPr>
        <w:pStyle w:val="a3"/>
        <w:numPr>
          <w:ilvl w:val="0"/>
          <w:numId w:val="13"/>
        </w:numPr>
        <w:rPr>
          <w:rFonts w:ascii="Helvetica Neue" w:eastAsiaTheme="minorEastAsia" w:hAnsi="Helvetica Neue" w:cs="Arial"/>
          <w:sz w:val="18"/>
          <w:lang w:eastAsia="zh-TW"/>
        </w:rPr>
      </w:pPr>
      <w:r w:rsidRPr="004A237B">
        <w:rPr>
          <w:rFonts w:ascii="Helvetica Neue" w:eastAsiaTheme="minorEastAsia" w:hAnsi="Helvetica Neue" w:cs="Arial"/>
          <w:sz w:val="18"/>
          <w:lang w:eastAsia="zh-TW"/>
        </w:rPr>
        <w:t>Minimum Subread Length:</w:t>
      </w:r>
      <w:r w:rsidR="0029004B" w:rsidRPr="004A237B">
        <w:rPr>
          <w:rFonts w:ascii="Helvetica Neue" w:eastAsiaTheme="minorEastAsia" w:hAnsi="Helvetica Neue" w:cs="Arial"/>
          <w:sz w:val="18"/>
          <w:lang w:eastAsia="zh-TW"/>
        </w:rPr>
        <w:tab/>
      </w:r>
      <w:r w:rsidRPr="004A237B">
        <w:rPr>
          <w:rFonts w:ascii="Helvetica Neue" w:eastAsiaTheme="minorEastAsia" w:hAnsi="Helvetica Neue" w:cs="Arial"/>
          <w:sz w:val="18"/>
          <w:lang w:eastAsia="zh-TW"/>
        </w:rPr>
        <w:tab/>
        <w:t>500</w:t>
      </w:r>
    </w:p>
    <w:p w:rsidR="002C33E2" w:rsidRPr="004A237B" w:rsidRDefault="002C33E2" w:rsidP="005315AA">
      <w:pPr>
        <w:pStyle w:val="a3"/>
        <w:numPr>
          <w:ilvl w:val="0"/>
          <w:numId w:val="13"/>
        </w:numPr>
        <w:rPr>
          <w:rFonts w:ascii="Helvetica Neue" w:eastAsiaTheme="minorEastAsia" w:hAnsi="Helvetica Neue" w:cs="Arial"/>
          <w:sz w:val="18"/>
          <w:lang w:eastAsia="zh-TW"/>
        </w:rPr>
      </w:pPr>
      <w:r w:rsidRPr="004A237B">
        <w:rPr>
          <w:rFonts w:ascii="Helvetica Neue" w:eastAsiaTheme="minorEastAsia" w:hAnsi="Helvetica Neue" w:cs="Arial"/>
          <w:sz w:val="18"/>
          <w:lang w:eastAsia="zh-TW"/>
        </w:rPr>
        <w:t xml:space="preserve">Minimum Polymerase Read Quality: </w:t>
      </w:r>
      <w:r w:rsidRPr="004A237B">
        <w:rPr>
          <w:rFonts w:ascii="Helvetica Neue" w:eastAsiaTheme="minorEastAsia" w:hAnsi="Helvetica Neue" w:cs="Arial"/>
          <w:sz w:val="18"/>
          <w:lang w:eastAsia="zh-TW"/>
        </w:rPr>
        <w:tab/>
        <w:t>0.8</w:t>
      </w:r>
    </w:p>
    <w:p w:rsidR="002C33E2" w:rsidRPr="004A237B" w:rsidRDefault="002C33E2" w:rsidP="005315AA">
      <w:pPr>
        <w:pStyle w:val="a3"/>
        <w:numPr>
          <w:ilvl w:val="0"/>
          <w:numId w:val="13"/>
        </w:numPr>
        <w:rPr>
          <w:rFonts w:ascii="Helvetica Neue" w:eastAsiaTheme="minorEastAsia" w:hAnsi="Helvetica Neue" w:cs="Arial"/>
          <w:sz w:val="18"/>
          <w:lang w:eastAsia="zh-TW"/>
        </w:rPr>
      </w:pPr>
      <w:r w:rsidRPr="004A237B">
        <w:rPr>
          <w:rFonts w:ascii="Helvetica Neue" w:eastAsiaTheme="minorEastAsia" w:hAnsi="Helvetica Neue" w:cs="Arial"/>
          <w:sz w:val="18"/>
          <w:lang w:eastAsia="zh-TW"/>
        </w:rPr>
        <w:t xml:space="preserve">Minimum Polymerase Read Length: </w:t>
      </w:r>
      <w:r w:rsidR="00E73062" w:rsidRPr="004A237B">
        <w:rPr>
          <w:rFonts w:ascii="Helvetica Neue" w:eastAsiaTheme="minorEastAsia" w:hAnsi="Helvetica Neue" w:cs="Arial"/>
          <w:sz w:val="18"/>
          <w:lang w:eastAsia="zh-TW"/>
        </w:rPr>
        <w:tab/>
      </w:r>
      <w:r w:rsidRPr="004A237B">
        <w:rPr>
          <w:rFonts w:ascii="Helvetica Neue" w:eastAsiaTheme="minorEastAsia" w:hAnsi="Helvetica Neue" w:cs="Arial"/>
          <w:sz w:val="18"/>
          <w:lang w:eastAsia="zh-TW"/>
        </w:rPr>
        <w:t>100</w:t>
      </w:r>
    </w:p>
    <w:p w:rsidR="002C33E2" w:rsidRPr="004A237B" w:rsidRDefault="002C33E2" w:rsidP="006F181E">
      <w:pPr>
        <w:pStyle w:val="a3"/>
        <w:rPr>
          <w:rFonts w:ascii="Helvetica Neue" w:eastAsiaTheme="minorEastAsia" w:hAnsi="Helvetica Neue" w:cs="Arial"/>
          <w:sz w:val="20"/>
          <w:lang w:eastAsia="zh-TW"/>
        </w:rPr>
      </w:pPr>
    </w:p>
    <w:p w:rsidR="006F181E" w:rsidRPr="004A237B" w:rsidRDefault="006F181E" w:rsidP="006F181E">
      <w:pPr>
        <w:pStyle w:val="a3"/>
        <w:rPr>
          <w:rFonts w:ascii="Helvetica Neue" w:eastAsiaTheme="minorEastAsia" w:hAnsi="Helvetica Neue" w:cs="Arial"/>
          <w:sz w:val="20"/>
          <w:lang w:eastAsia="zh-TW"/>
        </w:rPr>
      </w:pPr>
    </w:p>
    <w:p w:rsidR="00C74A5D" w:rsidRPr="004A237B" w:rsidRDefault="00C2390B">
      <w:pPr>
        <w:pStyle w:val="21"/>
        <w:numPr>
          <w:ilvl w:val="0"/>
          <w:numId w:val="4"/>
        </w:numPr>
        <w:tabs>
          <w:tab w:val="left" w:pos="461"/>
        </w:tabs>
        <w:spacing w:before="212"/>
        <w:ind w:hanging="240"/>
        <w:jc w:val="left"/>
        <w:rPr>
          <w:rFonts w:ascii="Helvetica Neue" w:hAnsi="Helvetica Neue" w:cs="Arial"/>
        </w:rPr>
      </w:pPr>
      <w:r w:rsidRPr="004A237B">
        <w:rPr>
          <w:rFonts w:ascii="Helvetica Neue" w:hAnsi="Helvetica Neue" w:cs="Arial"/>
        </w:rPr>
        <w:t>Summary of</w:t>
      </w:r>
      <w:r w:rsidRPr="004A237B">
        <w:rPr>
          <w:rFonts w:ascii="Helvetica Neue" w:hAnsi="Helvetica Neue" w:cs="Arial"/>
          <w:spacing w:val="-12"/>
        </w:rPr>
        <w:t xml:space="preserve"> </w:t>
      </w:r>
      <w:r w:rsidRPr="004A237B">
        <w:rPr>
          <w:rFonts w:ascii="Helvetica Neue" w:hAnsi="Helvetica Neue" w:cs="Arial"/>
        </w:rPr>
        <w:t>Assembly</w:t>
      </w:r>
    </w:p>
    <w:p w:rsidR="00B62B5D" w:rsidRPr="004A237B" w:rsidRDefault="00B62B5D">
      <w:pPr>
        <w:rPr>
          <w:rFonts w:ascii="Helvetica Neue" w:eastAsiaTheme="minorEastAsia" w:hAnsi="Helvetica Neue" w:cs="Arial"/>
          <w:b/>
          <w:sz w:val="21"/>
          <w:lang w:eastAsia="zh-TW"/>
        </w:rPr>
      </w:pPr>
    </w:p>
    <w:p w:rsidR="002C1689" w:rsidRPr="00E02AB3" w:rsidRDefault="007E715D" w:rsidP="00E02AB3">
      <w:pPr>
        <w:pStyle w:val="a4"/>
        <w:numPr>
          <w:ilvl w:val="0"/>
          <w:numId w:val="7"/>
        </w:numPr>
        <w:rPr>
          <w:rFonts w:ascii="Helvetica Neue" w:eastAsiaTheme="minorEastAsia" w:hAnsi="Helvetica Neue" w:cs="Arial"/>
          <w:b/>
          <w:sz w:val="24"/>
          <w:szCs w:val="24"/>
          <w:lang w:eastAsia="zh-TW"/>
        </w:rPr>
      </w:pPr>
      <w:r w:rsidRPr="00E02AB3">
        <w:rPr>
          <w:rFonts w:ascii="Helvetica Neue" w:eastAsiaTheme="minorEastAsia" w:hAnsi="Helvetica Neue" w:cs="Arial"/>
          <w:b/>
          <w:sz w:val="24"/>
          <w:szCs w:val="24"/>
          <w:lang w:eastAsia="zh-TW"/>
        </w:rPr>
        <w:t>[</w:t>
      </w:r>
      <w:r w:rsidR="00B62B5D" w:rsidRPr="00E02AB3">
        <w:rPr>
          <w:rFonts w:ascii="Helvetica Neue" w:hAnsi="Helvetica Neue" w:cs="Arial"/>
          <w:b/>
          <w:sz w:val="24"/>
          <w:szCs w:val="24"/>
        </w:rPr>
        <w:t>Genome</w:t>
      </w:r>
      <w:r w:rsidR="00B62B5D" w:rsidRPr="00E02AB3">
        <w:rPr>
          <w:rFonts w:ascii="Helvetica Neue" w:eastAsiaTheme="minorEastAsia" w:hAnsi="Helvetica Neue" w:cs="Arial"/>
          <w:b/>
          <w:sz w:val="24"/>
          <w:szCs w:val="24"/>
          <w:lang w:eastAsia="zh-TW"/>
        </w:rPr>
        <w:t xml:space="preserve"> assembly</w:t>
      </w:r>
      <w:r w:rsidR="00B62B5D" w:rsidRPr="00E02AB3">
        <w:rPr>
          <w:rFonts w:ascii="Helvetica Neue" w:hAnsi="Helvetica Neue" w:cs="Arial"/>
          <w:b/>
          <w:sz w:val="24"/>
          <w:szCs w:val="24"/>
        </w:rPr>
        <w:t xml:space="preserve"> statistics</w:t>
      </w:r>
      <w:r w:rsidRPr="00E02AB3">
        <w:rPr>
          <w:rFonts w:ascii="Helvetica Neue" w:eastAsiaTheme="minorEastAsia" w:hAnsi="Helvetica Neue" w:cs="Arial"/>
          <w:b/>
          <w:sz w:val="24"/>
          <w:szCs w:val="24"/>
          <w:lang w:eastAsia="zh-TW"/>
        </w:rPr>
        <w:t>]</w:t>
      </w:r>
    </w:p>
    <w:p w:rsidR="00B62B5D" w:rsidRPr="004A237B" w:rsidRDefault="00B62B5D">
      <w:pPr>
        <w:rPr>
          <w:rFonts w:ascii="Helvetica Neue" w:eastAsiaTheme="minorEastAsia" w:hAnsi="Helvetica Neue" w:cs="Arial"/>
          <w:noProof/>
          <w:sz w:val="16"/>
          <w:lang w:eastAsia="zh-TW"/>
        </w:rPr>
      </w:pPr>
    </w:p>
    <w:tbl>
      <w:tblPr>
        <w:tblStyle w:val="ab"/>
        <w:tblW w:w="0" w:type="auto"/>
        <w:jc w:val="center"/>
        <w:tblLayout w:type="fixed"/>
        <w:tblLook w:val="01E0" w:firstRow="1" w:lastRow="1" w:firstColumn="1" w:lastColumn="1" w:noHBand="0" w:noVBand="0"/>
      </w:tblPr>
      <w:tblGrid>
        <w:gridCol w:w="2906"/>
        <w:gridCol w:w="1889"/>
      </w:tblGrid>
      <w:tr w:rsidR="00B62B5D" w:rsidRPr="004A237B" w:rsidTr="00B62B5D">
        <w:trPr>
          <w:trHeight w:hRule="exact" w:val="286"/>
          <w:jc w:val="center"/>
        </w:trPr>
        <w:tc>
          <w:tcPr>
            <w:tcW w:w="2906" w:type="dxa"/>
            <w:vAlign w:val="center"/>
          </w:tcPr>
          <w:p w:rsidR="00B62B5D" w:rsidRPr="004A237B" w:rsidRDefault="00B62B5D" w:rsidP="00B62B5D">
            <w:pPr>
              <w:pStyle w:val="TableParagraph"/>
              <w:spacing w:before="0" w:line="215" w:lineRule="exact"/>
              <w:ind w:left="200"/>
              <w:rPr>
                <w:rFonts w:ascii="Helvetica Neue" w:hAnsi="Helvetica Neue" w:cs="Arial"/>
                <w:b/>
                <w:sz w:val="21"/>
              </w:rPr>
            </w:pPr>
            <w:r w:rsidRPr="004A237B">
              <w:rPr>
                <w:rFonts w:ascii="Helvetica Neue" w:hAnsi="Helvetica Neue" w:cs="Arial"/>
                <w:b/>
                <w:sz w:val="21"/>
              </w:rPr>
              <w:t>Genome Size</w:t>
            </w:r>
          </w:p>
        </w:tc>
        <w:tc>
          <w:tcPr>
            <w:tcW w:w="1889" w:type="dxa"/>
            <w:vAlign w:val="center"/>
          </w:tcPr>
          <w:p w:rsidR="00B62B5D" w:rsidRPr="004A237B" w:rsidRDefault="00D05B36" w:rsidP="00622D56">
            <w:pPr>
              <w:pStyle w:val="TableParagraph"/>
              <w:spacing w:before="0" w:line="192" w:lineRule="exact"/>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7,356,018</w:t>
            </w:r>
          </w:p>
        </w:tc>
      </w:tr>
      <w:tr w:rsidR="00B62B5D" w:rsidRPr="004A237B" w:rsidTr="00B62B5D">
        <w:trPr>
          <w:trHeight w:hRule="exact" w:val="360"/>
          <w:jc w:val="center"/>
        </w:trPr>
        <w:tc>
          <w:tcPr>
            <w:tcW w:w="2906" w:type="dxa"/>
            <w:vAlign w:val="center"/>
          </w:tcPr>
          <w:p w:rsidR="00B62B5D" w:rsidRPr="004A237B" w:rsidRDefault="00B62B5D" w:rsidP="00B62B5D">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Total scaffold</w:t>
            </w:r>
          </w:p>
        </w:tc>
        <w:tc>
          <w:tcPr>
            <w:tcW w:w="1889" w:type="dxa"/>
            <w:vAlign w:val="center"/>
          </w:tcPr>
          <w:p w:rsidR="00B62B5D" w:rsidRPr="004A237B" w:rsidRDefault="00D05B36" w:rsidP="00B62B5D">
            <w:pPr>
              <w:pStyle w:val="TableParagraph"/>
              <w:spacing w:before="59"/>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3</w:t>
            </w:r>
          </w:p>
        </w:tc>
      </w:tr>
      <w:tr w:rsidR="00B62B5D" w:rsidRPr="004A237B" w:rsidTr="00B62B5D">
        <w:trPr>
          <w:trHeight w:hRule="exact" w:val="360"/>
          <w:jc w:val="center"/>
        </w:trPr>
        <w:tc>
          <w:tcPr>
            <w:tcW w:w="2906" w:type="dxa"/>
            <w:vAlign w:val="center"/>
          </w:tcPr>
          <w:p w:rsidR="00B62B5D" w:rsidRPr="004A237B" w:rsidRDefault="00B62B5D" w:rsidP="00B62B5D">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Longest length</w:t>
            </w:r>
          </w:p>
        </w:tc>
        <w:tc>
          <w:tcPr>
            <w:tcW w:w="1889" w:type="dxa"/>
            <w:vAlign w:val="center"/>
          </w:tcPr>
          <w:p w:rsidR="00B62B5D" w:rsidRPr="004A237B" w:rsidRDefault="00D05B36" w:rsidP="00622D56">
            <w:pPr>
              <w:pStyle w:val="TableParagraph"/>
              <w:spacing w:before="59"/>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4,436,225</w:t>
            </w:r>
          </w:p>
        </w:tc>
      </w:tr>
      <w:tr w:rsidR="00B62B5D" w:rsidRPr="004A237B" w:rsidTr="00B62B5D">
        <w:trPr>
          <w:trHeight w:hRule="exact" w:val="360"/>
          <w:jc w:val="center"/>
        </w:trPr>
        <w:tc>
          <w:tcPr>
            <w:tcW w:w="2906" w:type="dxa"/>
            <w:vAlign w:val="center"/>
          </w:tcPr>
          <w:p w:rsidR="00B62B5D" w:rsidRPr="004A237B" w:rsidRDefault="00B62B5D" w:rsidP="00B62B5D">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N50 / L50</w:t>
            </w:r>
          </w:p>
        </w:tc>
        <w:tc>
          <w:tcPr>
            <w:tcW w:w="1889" w:type="dxa"/>
            <w:vAlign w:val="center"/>
          </w:tcPr>
          <w:p w:rsidR="00B62B5D" w:rsidRPr="004A237B" w:rsidRDefault="00D05B36" w:rsidP="003006A4">
            <w:pPr>
              <w:pStyle w:val="TableParagraph"/>
              <w:spacing w:before="59"/>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4,436,225</w:t>
            </w:r>
            <w:r w:rsidR="00B62B5D" w:rsidRPr="004A237B">
              <w:rPr>
                <w:rFonts w:ascii="Helvetica Neue" w:eastAsiaTheme="minorEastAsia" w:hAnsi="Helvetica Neue" w:cs="Arial"/>
                <w:sz w:val="18"/>
                <w:lang w:eastAsia="zh-TW"/>
              </w:rPr>
              <w:t xml:space="preserve"> / </w:t>
            </w:r>
            <w:r w:rsidR="00CA1C97">
              <w:rPr>
                <w:rFonts w:ascii="Helvetica Neue" w:eastAsiaTheme="minorEastAsia" w:hAnsi="Helvetica Neue" w:cs="Arial"/>
                <w:sz w:val="18"/>
                <w:lang w:eastAsia="zh-TW"/>
              </w:rPr>
              <w:t>1</w:t>
            </w:r>
          </w:p>
        </w:tc>
      </w:tr>
      <w:tr w:rsidR="00B62B5D" w:rsidRPr="004A237B" w:rsidTr="00B62B5D">
        <w:trPr>
          <w:trHeight w:hRule="exact" w:val="360"/>
          <w:jc w:val="center"/>
        </w:trPr>
        <w:tc>
          <w:tcPr>
            <w:tcW w:w="2906" w:type="dxa"/>
            <w:vAlign w:val="center"/>
          </w:tcPr>
          <w:p w:rsidR="00B62B5D" w:rsidRPr="004A237B" w:rsidRDefault="00B62B5D" w:rsidP="00B62B5D">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N75 / L75</w:t>
            </w:r>
          </w:p>
        </w:tc>
        <w:tc>
          <w:tcPr>
            <w:tcW w:w="1889" w:type="dxa"/>
            <w:vAlign w:val="center"/>
          </w:tcPr>
          <w:p w:rsidR="00B62B5D" w:rsidRPr="004A237B" w:rsidRDefault="00D05B36" w:rsidP="003006A4">
            <w:pPr>
              <w:pStyle w:val="TableParagraph"/>
              <w:spacing w:before="59"/>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2,614,809</w:t>
            </w:r>
            <w:r w:rsidR="00EA56EB" w:rsidRPr="004A237B">
              <w:rPr>
                <w:rFonts w:ascii="Helvetica Neue" w:eastAsiaTheme="minorEastAsia" w:hAnsi="Helvetica Neue" w:cs="Arial"/>
                <w:sz w:val="18"/>
                <w:lang w:eastAsia="zh-TW"/>
              </w:rPr>
              <w:t xml:space="preserve"> </w:t>
            </w:r>
            <w:r w:rsidR="00BC403D" w:rsidRPr="004A237B">
              <w:rPr>
                <w:rFonts w:ascii="Helvetica Neue" w:eastAsiaTheme="minorEastAsia" w:hAnsi="Helvetica Neue" w:cs="Arial"/>
                <w:sz w:val="18"/>
                <w:lang w:eastAsia="zh-TW"/>
              </w:rPr>
              <w:t xml:space="preserve">/ </w:t>
            </w:r>
            <w:r>
              <w:rPr>
                <w:rFonts w:ascii="Helvetica Neue" w:eastAsiaTheme="minorEastAsia" w:hAnsi="Helvetica Neue" w:cs="Arial"/>
                <w:sz w:val="18"/>
                <w:lang w:eastAsia="zh-TW"/>
              </w:rPr>
              <w:t>2</w:t>
            </w:r>
          </w:p>
        </w:tc>
      </w:tr>
      <w:tr w:rsidR="00B62B5D" w:rsidRPr="004A237B" w:rsidTr="00B62B5D">
        <w:trPr>
          <w:trHeight w:hRule="exact" w:val="360"/>
          <w:jc w:val="center"/>
        </w:trPr>
        <w:tc>
          <w:tcPr>
            <w:tcW w:w="2906" w:type="dxa"/>
            <w:vAlign w:val="center"/>
          </w:tcPr>
          <w:p w:rsidR="00B62B5D" w:rsidRPr="004A237B" w:rsidRDefault="00B62B5D" w:rsidP="00A65CAD">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GC</w:t>
            </w:r>
            <w:r w:rsidR="00A65CAD" w:rsidRPr="004A237B">
              <w:rPr>
                <w:rFonts w:ascii="Helvetica Neue" w:eastAsiaTheme="minorEastAsia" w:hAnsi="Helvetica Neue" w:cs="Arial"/>
                <w:b/>
                <w:sz w:val="21"/>
                <w:lang w:eastAsia="zh-TW"/>
              </w:rPr>
              <w:t xml:space="preserve"> content</w:t>
            </w:r>
          </w:p>
        </w:tc>
        <w:tc>
          <w:tcPr>
            <w:tcW w:w="1889" w:type="dxa"/>
            <w:vAlign w:val="center"/>
          </w:tcPr>
          <w:p w:rsidR="00B62B5D" w:rsidRPr="004A237B" w:rsidRDefault="00CA1C97" w:rsidP="005315AA">
            <w:pPr>
              <w:pStyle w:val="TableParagraph"/>
              <w:spacing w:before="59"/>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6</w:t>
            </w:r>
            <w:r w:rsidR="00D05B36">
              <w:rPr>
                <w:rFonts w:ascii="Helvetica Neue" w:eastAsiaTheme="minorEastAsia" w:hAnsi="Helvetica Neue" w:cs="Arial"/>
                <w:sz w:val="18"/>
                <w:lang w:eastAsia="zh-TW"/>
              </w:rPr>
              <w:t>2.2</w:t>
            </w:r>
            <w:r w:rsidR="00A65CAD" w:rsidRPr="004A237B">
              <w:rPr>
                <w:rFonts w:ascii="Helvetica Neue" w:eastAsiaTheme="minorEastAsia" w:hAnsi="Helvetica Neue" w:cs="Arial"/>
                <w:sz w:val="18"/>
                <w:lang w:eastAsia="zh-TW"/>
              </w:rPr>
              <w:t>%</w:t>
            </w:r>
          </w:p>
        </w:tc>
      </w:tr>
      <w:tr w:rsidR="00B62B5D" w:rsidRPr="004A237B" w:rsidTr="00B62B5D">
        <w:trPr>
          <w:trHeight w:hRule="exact" w:val="360"/>
          <w:jc w:val="center"/>
        </w:trPr>
        <w:tc>
          <w:tcPr>
            <w:tcW w:w="2906" w:type="dxa"/>
            <w:vAlign w:val="center"/>
          </w:tcPr>
          <w:p w:rsidR="00B62B5D" w:rsidRPr="004A237B" w:rsidRDefault="00B62B5D" w:rsidP="00B62B5D">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Scaffold &gt; 1kb</w:t>
            </w:r>
          </w:p>
        </w:tc>
        <w:tc>
          <w:tcPr>
            <w:tcW w:w="1889" w:type="dxa"/>
            <w:vAlign w:val="center"/>
          </w:tcPr>
          <w:p w:rsidR="00B62B5D" w:rsidRPr="004A237B" w:rsidRDefault="00D05B36" w:rsidP="00B62B5D">
            <w:pPr>
              <w:pStyle w:val="TableParagraph"/>
              <w:spacing w:before="59"/>
              <w:ind w:left="181"/>
              <w:jc w:val="center"/>
              <w:rPr>
                <w:rFonts w:ascii="Helvetica Neue" w:eastAsiaTheme="minorEastAsia" w:hAnsi="Helvetica Neue" w:cs="Arial"/>
                <w:sz w:val="18"/>
                <w:lang w:eastAsia="zh-TW"/>
              </w:rPr>
            </w:pPr>
            <w:r>
              <w:rPr>
                <w:rFonts w:ascii="Helvetica Neue" w:eastAsiaTheme="minorEastAsia" w:hAnsi="Helvetica Neue" w:cs="Arial"/>
                <w:sz w:val="18"/>
                <w:lang w:eastAsia="zh-TW"/>
              </w:rPr>
              <w:t>3</w:t>
            </w:r>
          </w:p>
        </w:tc>
      </w:tr>
    </w:tbl>
    <w:p w:rsidR="002C1689" w:rsidRPr="004A237B" w:rsidRDefault="002C1689">
      <w:pPr>
        <w:rPr>
          <w:rFonts w:ascii="Helvetica Neue" w:eastAsiaTheme="minorEastAsia" w:hAnsi="Helvetica Neue" w:cs="Arial"/>
          <w:noProof/>
          <w:sz w:val="16"/>
          <w:lang w:eastAsia="zh-TW"/>
        </w:rPr>
      </w:pPr>
    </w:p>
    <w:p w:rsidR="00B62B5D" w:rsidRPr="004A237B" w:rsidRDefault="00B62B5D">
      <w:pPr>
        <w:rPr>
          <w:rFonts w:ascii="Helvetica Neue" w:eastAsiaTheme="minorEastAsia" w:hAnsi="Helvetica Neue" w:cs="Arial"/>
          <w:noProof/>
          <w:sz w:val="16"/>
          <w:lang w:eastAsia="zh-TW"/>
        </w:rPr>
      </w:pPr>
    </w:p>
    <w:p w:rsidR="00055746" w:rsidRPr="00055746" w:rsidRDefault="007E715D" w:rsidP="00D06911">
      <w:pPr>
        <w:pStyle w:val="a4"/>
        <w:numPr>
          <w:ilvl w:val="0"/>
          <w:numId w:val="7"/>
        </w:numPr>
        <w:rPr>
          <w:rFonts w:ascii="Helvetica Neue" w:eastAsiaTheme="minorEastAsia" w:hAnsi="Helvetica Neue" w:cs="Arial" w:hint="eastAsia"/>
          <w:b/>
          <w:sz w:val="24"/>
          <w:szCs w:val="24"/>
          <w:lang w:eastAsia="zh-TW"/>
        </w:rPr>
      </w:pPr>
      <w:r w:rsidRPr="005315AA">
        <w:rPr>
          <w:rFonts w:ascii="Helvetica Neue" w:eastAsiaTheme="minorEastAsia" w:hAnsi="Helvetica Neue" w:cs="Arial"/>
          <w:b/>
          <w:sz w:val="24"/>
          <w:szCs w:val="24"/>
          <w:lang w:eastAsia="zh-TW"/>
        </w:rPr>
        <w:t>[</w:t>
      </w:r>
      <w:r w:rsidR="00370991" w:rsidRPr="005315AA">
        <w:rPr>
          <w:rFonts w:ascii="Helvetica Neue" w:eastAsiaTheme="minorEastAsia" w:hAnsi="Helvetica Neue" w:cs="Arial"/>
          <w:b/>
          <w:sz w:val="24"/>
          <w:szCs w:val="24"/>
          <w:lang w:eastAsia="zh-TW"/>
        </w:rPr>
        <w:t>Genome contig coverage</w:t>
      </w:r>
      <w:r w:rsidRPr="005315AA">
        <w:rPr>
          <w:rFonts w:ascii="Helvetica Neue" w:eastAsiaTheme="minorEastAsia" w:hAnsi="Helvetica Neue" w:cs="Arial"/>
          <w:b/>
          <w:sz w:val="24"/>
          <w:szCs w:val="24"/>
          <w:lang w:eastAsia="zh-TW"/>
        </w:rPr>
        <w:t>]</w:t>
      </w:r>
      <w:r w:rsidR="00055746">
        <w:rPr>
          <w:rFonts w:ascii="Helvetica Neue" w:eastAsiaTheme="minorEastAsia" w:hAnsi="Helvetica Neue" w:cs="Arial"/>
          <w:b/>
          <w:sz w:val="24"/>
          <w:szCs w:val="24"/>
          <w:lang w:eastAsia="zh-TW"/>
        </w:rPr>
        <w:t>:</w:t>
      </w:r>
    </w:p>
    <w:p w:rsidR="00D06911" w:rsidRPr="00055746" w:rsidRDefault="00D06911" w:rsidP="00D06911">
      <w:pPr>
        <w:rPr>
          <w:rFonts w:ascii="Helvetica Neue" w:eastAsiaTheme="minorEastAsia" w:hAnsi="Helvetica Neue" w:cs="Arial"/>
          <w:b/>
          <w:sz w:val="18"/>
          <w:szCs w:val="24"/>
          <w:lang w:eastAsia="zh-TW"/>
        </w:rPr>
      </w:pPr>
      <w:r w:rsidRPr="00055746">
        <w:rPr>
          <w:rFonts w:ascii="Helvetica Neue" w:eastAsiaTheme="minorEastAsia" w:hAnsi="Helvetica Neue" w:cs="Arial" w:hint="eastAsia"/>
          <w:b/>
          <w:sz w:val="18"/>
          <w:szCs w:val="24"/>
          <w:lang w:eastAsia="zh-TW"/>
        </w:rPr>
        <w:t>[</w:t>
      </w:r>
      <w:r w:rsidRPr="00055746">
        <w:rPr>
          <w:rFonts w:ascii="Helvetica Neue" w:eastAsiaTheme="minorEastAsia" w:hAnsi="Helvetica Neue" w:cs="Arial"/>
          <w:b/>
          <w:sz w:val="18"/>
          <w:szCs w:val="24"/>
          <w:lang w:eastAsia="zh-TW"/>
        </w:rPr>
        <w:t>NOTICE</w:t>
      </w:r>
      <w:r w:rsidRPr="00055746">
        <w:rPr>
          <w:rFonts w:ascii="Helvetica Neue" w:eastAsiaTheme="minorEastAsia" w:hAnsi="Helvetica Neue" w:cs="Arial" w:hint="eastAsia"/>
          <w:b/>
          <w:sz w:val="18"/>
          <w:szCs w:val="24"/>
          <w:lang w:eastAsia="zh-TW"/>
        </w:rPr>
        <w:t>]</w:t>
      </w:r>
      <w:r w:rsidRPr="00055746">
        <w:rPr>
          <w:rFonts w:ascii="Helvetica Neue" w:eastAsiaTheme="minorEastAsia" w:hAnsi="Helvetica Neue" w:cs="Arial"/>
          <w:b/>
          <w:sz w:val="18"/>
          <w:szCs w:val="24"/>
          <w:lang w:eastAsia="zh-TW"/>
        </w:rPr>
        <w:t>: genome contig coverage data is generated from raw polished assembl</w:t>
      </w:r>
      <w:r w:rsidR="003C5CD3" w:rsidRPr="00055746">
        <w:rPr>
          <w:rFonts w:ascii="Helvetica Neue" w:eastAsiaTheme="minorEastAsia" w:hAnsi="Helvetica Neue" w:cs="Arial"/>
          <w:b/>
          <w:sz w:val="18"/>
          <w:szCs w:val="24"/>
          <w:lang w:eastAsia="zh-TW"/>
        </w:rPr>
        <w:t>ed contigs instead of fixed polished contigs.</w:t>
      </w:r>
    </w:p>
    <w:p w:rsidR="00B62B5D" w:rsidRPr="004A237B" w:rsidRDefault="00B62B5D">
      <w:pPr>
        <w:rPr>
          <w:rFonts w:ascii="Helvetica Neue" w:eastAsiaTheme="minorEastAsia" w:hAnsi="Helvetica Neue" w:cs="Arial"/>
          <w:noProof/>
          <w:sz w:val="16"/>
          <w:lang w:eastAsia="zh-TW"/>
        </w:rPr>
      </w:pPr>
    </w:p>
    <w:p w:rsidR="00C74A5D" w:rsidRPr="004A237B" w:rsidRDefault="00055746" w:rsidP="00370991">
      <w:pPr>
        <w:jc w:val="center"/>
        <w:rPr>
          <w:rFonts w:ascii="Helvetica Neue" w:hAnsi="Helvetica Neue" w:cs="Arial"/>
          <w:sz w:val="21"/>
        </w:rPr>
        <w:sectPr w:rsidR="00C74A5D" w:rsidRPr="004A237B">
          <w:pgSz w:w="11910" w:h="16840"/>
          <w:pgMar w:top="1220" w:right="620" w:bottom="280" w:left="500" w:header="720" w:footer="720" w:gutter="0"/>
          <w:cols w:space="720"/>
        </w:sectPr>
      </w:pPr>
      <w:r>
        <w:rPr>
          <w:noProof/>
        </w:rPr>
        <w:drawing>
          <wp:inline distT="0" distB="0" distL="0" distR="0" wp14:anchorId="7D08E77A" wp14:editId="26A3385C">
            <wp:extent cx="3695540" cy="8572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206" cy="863668"/>
                    </a:xfrm>
                    <a:prstGeom prst="rect">
                      <a:avLst/>
                    </a:prstGeom>
                  </pic:spPr>
                </pic:pic>
              </a:graphicData>
            </a:graphic>
          </wp:inline>
        </w:drawing>
      </w:r>
      <w:r>
        <w:rPr>
          <w:noProof/>
        </w:rPr>
        <w:drawing>
          <wp:inline distT="0" distB="0" distL="0" distR="0" wp14:anchorId="42D6C7F7" wp14:editId="56B6A82B">
            <wp:extent cx="2676525" cy="235685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436" cy="2362945"/>
                    </a:xfrm>
                    <a:prstGeom prst="rect">
                      <a:avLst/>
                    </a:prstGeom>
                  </pic:spPr>
                </pic:pic>
              </a:graphicData>
            </a:graphic>
          </wp:inline>
        </w:drawing>
      </w:r>
    </w:p>
    <w:p w:rsidR="00C74A5D" w:rsidRPr="004A237B" w:rsidRDefault="00C2390B">
      <w:pPr>
        <w:pStyle w:val="21"/>
        <w:numPr>
          <w:ilvl w:val="0"/>
          <w:numId w:val="4"/>
        </w:numPr>
        <w:tabs>
          <w:tab w:val="left" w:pos="661"/>
        </w:tabs>
        <w:ind w:left="660" w:hanging="240"/>
        <w:jc w:val="left"/>
        <w:rPr>
          <w:rFonts w:ascii="Helvetica Neue" w:hAnsi="Helvetica Neue" w:cs="Arial"/>
        </w:rPr>
      </w:pPr>
      <w:r w:rsidRPr="004A237B">
        <w:rPr>
          <w:rFonts w:ascii="Helvetica Neue" w:hAnsi="Helvetica Neue" w:cs="Arial"/>
        </w:rPr>
        <w:lastRenderedPageBreak/>
        <w:t>Genome</w:t>
      </w:r>
      <w:r w:rsidRPr="004A237B">
        <w:rPr>
          <w:rFonts w:ascii="Helvetica Neue" w:hAnsi="Helvetica Neue" w:cs="Arial"/>
          <w:spacing w:val="-7"/>
        </w:rPr>
        <w:t xml:space="preserve"> </w:t>
      </w:r>
      <w:r w:rsidR="00676DA2" w:rsidRPr="004A237B">
        <w:rPr>
          <w:rFonts w:ascii="Helvetica Neue" w:eastAsiaTheme="minorEastAsia" w:hAnsi="Helvetica Neue" w:cs="Arial"/>
          <w:lang w:eastAsia="zh-TW"/>
        </w:rPr>
        <w:t>Prediction / Annotation</w:t>
      </w:r>
    </w:p>
    <w:p w:rsidR="00D66B0E" w:rsidRPr="00D66B0E" w:rsidRDefault="005315AA" w:rsidP="00D66B0E">
      <w:pPr>
        <w:pStyle w:val="a3"/>
        <w:spacing w:before="211" w:line="307" w:lineRule="auto"/>
        <w:ind w:left="420" w:right="96" w:firstLine="240"/>
        <w:rPr>
          <w:rFonts w:ascii="Helvetica Neue" w:eastAsiaTheme="minorEastAsia" w:hAnsi="Helvetica Neue" w:cs="Arial"/>
          <w:lang w:eastAsia="zh-TW"/>
        </w:rPr>
      </w:pPr>
      <w:r>
        <w:rPr>
          <w:rFonts w:ascii="Helvetica Neue" w:eastAsiaTheme="minorEastAsia" w:hAnsi="Helvetica Neue" w:cs="Arial" w:hint="eastAsia"/>
          <w:lang w:eastAsia="zh-TW"/>
        </w:rPr>
        <w:t>For t</w:t>
      </w:r>
      <w:r w:rsidR="00C2390B" w:rsidRPr="004A237B">
        <w:rPr>
          <w:rFonts w:ascii="Helvetica Neue" w:hAnsi="Helvetica Neue" w:cs="Arial"/>
        </w:rPr>
        <w:t>he</w:t>
      </w:r>
      <w:r w:rsidR="00D66B0E">
        <w:rPr>
          <w:rFonts w:ascii="Helvetica Neue" w:eastAsiaTheme="minorEastAsia" w:hAnsi="Helvetica Neue" w:cs="Arial" w:hint="eastAsia"/>
          <w:lang w:eastAsia="zh-TW"/>
        </w:rPr>
        <w:t xml:space="preserve"> de-novo assembled </w:t>
      </w:r>
      <w:r w:rsidR="00C2390B" w:rsidRPr="004A237B">
        <w:rPr>
          <w:rFonts w:ascii="Helvetica Neue" w:hAnsi="Helvetica Neue" w:cs="Arial"/>
        </w:rPr>
        <w:t>genome</w:t>
      </w:r>
      <w:r>
        <w:rPr>
          <w:rFonts w:ascii="Helvetica Neue" w:eastAsiaTheme="minorEastAsia" w:hAnsi="Helvetica Neue" w:cs="Arial" w:hint="eastAsia"/>
          <w:lang w:eastAsia="zh-TW"/>
        </w:rPr>
        <w:t>,</w:t>
      </w:r>
      <w:r w:rsidR="00D66B0E">
        <w:rPr>
          <w:rFonts w:ascii="Helvetica Neue" w:eastAsiaTheme="minorEastAsia" w:hAnsi="Helvetica Neue" w:cs="Arial" w:hint="eastAsia"/>
          <w:lang w:eastAsia="zh-TW"/>
        </w:rPr>
        <w:t xml:space="preserve"> we are using following tools/database for digging out more</w:t>
      </w:r>
      <w:r w:rsidR="00AF471C" w:rsidRPr="004A237B">
        <w:rPr>
          <w:rFonts w:ascii="Helvetica Neue" w:eastAsiaTheme="minorEastAsia" w:hAnsi="Helvetica Neue" w:cs="Arial"/>
          <w:lang w:eastAsia="zh-TW"/>
        </w:rPr>
        <w:t xml:space="preserve"> </w:t>
      </w:r>
      <w:r w:rsidR="00C2390B" w:rsidRPr="004A237B">
        <w:rPr>
          <w:rFonts w:ascii="Helvetica Neue" w:hAnsi="Helvetica Neue" w:cs="Arial"/>
        </w:rPr>
        <w:t>information</w:t>
      </w:r>
      <w:r w:rsidR="00D66B0E">
        <w:rPr>
          <w:rFonts w:ascii="Helvetica Neue" w:eastAsiaTheme="minorEastAsia" w:hAnsi="Helvetica Neue" w:cs="Arial" w:hint="eastAsia"/>
          <w:lang w:eastAsia="zh-TW"/>
        </w:rPr>
        <w:t>.</w:t>
      </w:r>
      <w:r w:rsidR="00C2390B" w:rsidRPr="004A237B">
        <w:rPr>
          <w:rFonts w:ascii="Helvetica Neue" w:hAnsi="Helvetica Neue" w:cs="Arial"/>
        </w:rPr>
        <w:t xml:space="preserve"> </w:t>
      </w:r>
    </w:p>
    <w:p w:rsidR="00C74A5D" w:rsidRPr="004A237B" w:rsidRDefault="00C74A5D">
      <w:pPr>
        <w:pStyle w:val="a3"/>
        <w:spacing w:before="2"/>
        <w:rPr>
          <w:rFonts w:ascii="Helvetica Neue" w:hAnsi="Helvetica Neue" w:cs="Arial"/>
          <w:sz w:val="31"/>
        </w:rPr>
      </w:pPr>
    </w:p>
    <w:p w:rsidR="00AA1DD1" w:rsidRPr="00D66B0E" w:rsidRDefault="007E715D" w:rsidP="00D66B0E">
      <w:pPr>
        <w:pStyle w:val="a4"/>
        <w:numPr>
          <w:ilvl w:val="0"/>
          <w:numId w:val="7"/>
        </w:numPr>
        <w:spacing w:line="360" w:lineRule="auto"/>
        <w:ind w:right="96"/>
        <w:rPr>
          <w:rFonts w:ascii="Helvetica Neue" w:eastAsiaTheme="minorEastAsia" w:hAnsi="Helvetica Neue" w:cs="Arial"/>
          <w:b/>
          <w:sz w:val="24"/>
          <w:szCs w:val="24"/>
          <w:lang w:eastAsia="zh-TW"/>
        </w:rPr>
      </w:pPr>
      <w:bookmarkStart w:id="0" w:name="OLE_LINK1"/>
      <w:bookmarkStart w:id="1" w:name="OLE_LINK2"/>
      <w:r w:rsidRPr="00D66B0E">
        <w:rPr>
          <w:rFonts w:ascii="Helvetica Neue" w:eastAsiaTheme="minorEastAsia" w:hAnsi="Helvetica Neue" w:cs="Arial"/>
          <w:b/>
          <w:sz w:val="24"/>
          <w:szCs w:val="24"/>
          <w:lang w:eastAsia="zh-TW"/>
        </w:rPr>
        <w:t>[</w:t>
      </w:r>
      <w:r w:rsidR="0024713E" w:rsidRPr="00D66B0E">
        <w:rPr>
          <w:rFonts w:ascii="Helvetica Neue" w:eastAsiaTheme="minorEastAsia" w:hAnsi="Helvetica Neue" w:cs="Arial"/>
          <w:b/>
          <w:sz w:val="24"/>
          <w:szCs w:val="24"/>
          <w:lang w:eastAsia="zh-TW"/>
        </w:rPr>
        <w:t>Prokka general g</w:t>
      </w:r>
      <w:r w:rsidR="00C2390B" w:rsidRPr="00D66B0E">
        <w:rPr>
          <w:rFonts w:ascii="Helvetica Neue" w:hAnsi="Helvetica Neue" w:cs="Arial"/>
          <w:b/>
          <w:sz w:val="24"/>
          <w:szCs w:val="24"/>
        </w:rPr>
        <w:t>e</w:t>
      </w:r>
      <w:r w:rsidR="00B62B5D" w:rsidRPr="00D66B0E">
        <w:rPr>
          <w:rFonts w:ascii="Helvetica Neue" w:eastAsiaTheme="minorEastAsia" w:hAnsi="Helvetica Neue" w:cs="Arial"/>
          <w:b/>
          <w:sz w:val="24"/>
          <w:szCs w:val="24"/>
          <w:lang w:eastAsia="zh-TW"/>
        </w:rPr>
        <w:t>ne prediction</w:t>
      </w:r>
      <w:r w:rsidR="004D2311" w:rsidRPr="00D66B0E">
        <w:rPr>
          <w:rFonts w:ascii="Helvetica Neue" w:eastAsiaTheme="minorEastAsia" w:hAnsi="Helvetica Neue" w:cs="Arial"/>
          <w:b/>
          <w:sz w:val="24"/>
          <w:szCs w:val="24"/>
          <w:lang w:eastAsia="zh-TW"/>
        </w:rPr>
        <w:t xml:space="preserve"> </w:t>
      </w:r>
      <w:r w:rsidR="0024713E" w:rsidRPr="00D66B0E">
        <w:rPr>
          <w:rFonts w:ascii="Helvetica Neue" w:eastAsiaTheme="minorEastAsia" w:hAnsi="Helvetica Neue" w:cs="Arial"/>
          <w:b/>
          <w:sz w:val="24"/>
          <w:szCs w:val="24"/>
          <w:lang w:eastAsia="zh-TW"/>
        </w:rPr>
        <w:t>stats</w:t>
      </w:r>
      <w:r w:rsidRPr="00D66B0E">
        <w:rPr>
          <w:rFonts w:ascii="Helvetica Neue" w:eastAsiaTheme="minorEastAsia" w:hAnsi="Helvetica Neue" w:cs="Arial"/>
          <w:b/>
          <w:sz w:val="24"/>
          <w:szCs w:val="24"/>
          <w:lang w:eastAsia="zh-TW"/>
        </w:rPr>
        <w:t>]</w:t>
      </w:r>
      <w:bookmarkEnd w:id="0"/>
      <w:bookmarkEnd w:id="1"/>
    </w:p>
    <w:p w:rsidR="00C74A5D" w:rsidRPr="004A237B" w:rsidRDefault="0024713E" w:rsidP="0078345B">
      <w:pPr>
        <w:pStyle w:val="a3"/>
        <w:spacing w:line="360" w:lineRule="auto"/>
        <w:ind w:left="420" w:firstLine="300"/>
        <w:rPr>
          <w:rFonts w:ascii="Helvetica Neue" w:hAnsi="Helvetica Neue" w:cs="Arial"/>
          <w:b/>
          <w:sz w:val="20"/>
          <w:szCs w:val="20"/>
        </w:rPr>
      </w:pPr>
      <w:r w:rsidRPr="00D66B0E">
        <w:rPr>
          <w:rFonts w:ascii="Helvetica Neue" w:hAnsi="Helvetica Neue" w:cs="Arial"/>
          <w:color w:val="24292E"/>
          <w:sz w:val="22"/>
          <w:szCs w:val="20"/>
          <w:shd w:val="clear" w:color="auto" w:fill="FFFFFF"/>
        </w:rPr>
        <w:t>Whole genome annotation is the process of identifying features of interest in a set of genomic DNA sequences, and labelling them with useful information. Prokka is a software tool to annotate bacterial, archaeal and viral genomes quickly and produce standards-compliant output files.</w:t>
      </w:r>
    </w:p>
    <w:p w:rsidR="00C74A5D" w:rsidRPr="004A237B" w:rsidRDefault="00C74A5D">
      <w:pPr>
        <w:pStyle w:val="a3"/>
        <w:spacing w:before="1"/>
        <w:rPr>
          <w:rFonts w:ascii="Helvetica Neue" w:hAnsi="Helvetica Neue" w:cs="Arial"/>
          <w:b/>
          <w:sz w:val="24"/>
        </w:rPr>
      </w:pPr>
    </w:p>
    <w:tbl>
      <w:tblPr>
        <w:tblStyle w:val="ab"/>
        <w:tblW w:w="0" w:type="auto"/>
        <w:jc w:val="center"/>
        <w:tblLayout w:type="fixed"/>
        <w:tblLook w:val="01E0" w:firstRow="1" w:lastRow="1" w:firstColumn="1" w:lastColumn="1" w:noHBand="0" w:noVBand="0"/>
      </w:tblPr>
      <w:tblGrid>
        <w:gridCol w:w="2906"/>
        <w:gridCol w:w="1313"/>
      </w:tblGrid>
      <w:tr w:rsidR="00C74A5D" w:rsidRPr="004A237B" w:rsidTr="00676DA2">
        <w:trPr>
          <w:trHeight w:hRule="exact" w:val="327"/>
          <w:jc w:val="center"/>
        </w:trPr>
        <w:tc>
          <w:tcPr>
            <w:tcW w:w="2906" w:type="dxa"/>
            <w:vAlign w:val="center"/>
          </w:tcPr>
          <w:p w:rsidR="00C74A5D" w:rsidRPr="004A237B" w:rsidRDefault="00C2390B" w:rsidP="00676DA2">
            <w:pPr>
              <w:pStyle w:val="TableParagraph"/>
              <w:spacing w:before="0" w:line="215" w:lineRule="exact"/>
              <w:ind w:left="200"/>
              <w:rPr>
                <w:rFonts w:ascii="Helvetica Neue" w:hAnsi="Helvetica Neue" w:cs="Arial"/>
                <w:b/>
                <w:sz w:val="21"/>
              </w:rPr>
            </w:pPr>
            <w:r w:rsidRPr="004A237B">
              <w:rPr>
                <w:rFonts w:ascii="Helvetica Neue" w:hAnsi="Helvetica Neue" w:cs="Arial"/>
                <w:b/>
                <w:sz w:val="21"/>
              </w:rPr>
              <w:t>Genome Size</w:t>
            </w:r>
          </w:p>
        </w:tc>
        <w:tc>
          <w:tcPr>
            <w:tcW w:w="1313" w:type="dxa"/>
            <w:vAlign w:val="center"/>
          </w:tcPr>
          <w:p w:rsidR="00C74A5D" w:rsidRPr="004A237B" w:rsidRDefault="00EF591E" w:rsidP="00B76876">
            <w:pPr>
              <w:pStyle w:val="TableParagraph"/>
              <w:spacing w:before="0" w:line="192" w:lineRule="exact"/>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7,356,018</w:t>
            </w:r>
          </w:p>
        </w:tc>
      </w:tr>
      <w:tr w:rsidR="00C74A5D" w:rsidRPr="004A237B" w:rsidTr="00676DA2">
        <w:trPr>
          <w:trHeight w:hRule="exact" w:val="411"/>
          <w:jc w:val="center"/>
        </w:trPr>
        <w:tc>
          <w:tcPr>
            <w:tcW w:w="2906" w:type="dxa"/>
            <w:vAlign w:val="center"/>
          </w:tcPr>
          <w:p w:rsidR="00C74A5D" w:rsidRPr="004A237B" w:rsidRDefault="00B5022C" w:rsidP="00676DA2">
            <w:pPr>
              <w:pStyle w:val="TableParagraph"/>
              <w:ind w:left="200"/>
              <w:rPr>
                <w:rFonts w:ascii="Helvetica Neue" w:hAnsi="Helvetica Neue" w:cs="Arial"/>
                <w:b/>
                <w:sz w:val="21"/>
              </w:rPr>
            </w:pPr>
            <w:r w:rsidRPr="004A237B">
              <w:rPr>
                <w:rFonts w:ascii="Helvetica Neue" w:hAnsi="Helvetica Neue" w:cs="Arial"/>
                <w:b/>
                <w:sz w:val="21"/>
              </w:rPr>
              <w:t>Gene</w:t>
            </w:r>
            <w:r w:rsidRPr="004A237B">
              <w:rPr>
                <w:rFonts w:ascii="Helvetica Neue" w:eastAsiaTheme="minorEastAsia" w:hAnsi="Helvetica Neue" w:cs="Arial"/>
                <w:b/>
                <w:sz w:val="21"/>
                <w:lang w:eastAsia="zh-TW"/>
              </w:rPr>
              <w:t>s</w:t>
            </w:r>
          </w:p>
        </w:tc>
        <w:tc>
          <w:tcPr>
            <w:tcW w:w="1313" w:type="dxa"/>
            <w:vAlign w:val="center"/>
          </w:tcPr>
          <w:p w:rsidR="00C74A5D" w:rsidRPr="004A237B" w:rsidRDefault="00EF591E" w:rsidP="00B76876">
            <w:pPr>
              <w:pStyle w:val="TableParagraph"/>
              <w:spacing w:before="59"/>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7,096</w:t>
            </w:r>
          </w:p>
        </w:tc>
      </w:tr>
      <w:tr w:rsidR="00C74A5D" w:rsidRPr="004A237B" w:rsidTr="00676DA2">
        <w:trPr>
          <w:trHeight w:hRule="exact" w:val="411"/>
          <w:jc w:val="center"/>
        </w:trPr>
        <w:tc>
          <w:tcPr>
            <w:tcW w:w="2906" w:type="dxa"/>
            <w:vAlign w:val="center"/>
          </w:tcPr>
          <w:p w:rsidR="00C74A5D" w:rsidRPr="004A237B" w:rsidRDefault="00B5022C" w:rsidP="00676DA2">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CDS</w:t>
            </w:r>
          </w:p>
        </w:tc>
        <w:tc>
          <w:tcPr>
            <w:tcW w:w="1313" w:type="dxa"/>
            <w:vAlign w:val="center"/>
          </w:tcPr>
          <w:p w:rsidR="00C74A5D" w:rsidRPr="004A237B" w:rsidRDefault="00EF591E" w:rsidP="00B76876">
            <w:pPr>
              <w:pStyle w:val="TableParagraph"/>
              <w:spacing w:before="59"/>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6,972</w:t>
            </w:r>
          </w:p>
        </w:tc>
      </w:tr>
      <w:tr w:rsidR="00C74A5D" w:rsidRPr="004A237B" w:rsidTr="00676DA2">
        <w:trPr>
          <w:trHeight w:hRule="exact" w:val="327"/>
          <w:jc w:val="center"/>
        </w:trPr>
        <w:tc>
          <w:tcPr>
            <w:tcW w:w="2906" w:type="dxa"/>
            <w:vAlign w:val="center"/>
          </w:tcPr>
          <w:p w:rsidR="00C74A5D" w:rsidRPr="004A237B" w:rsidRDefault="00B5022C" w:rsidP="00676DA2">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rRNA</w:t>
            </w:r>
          </w:p>
        </w:tc>
        <w:tc>
          <w:tcPr>
            <w:tcW w:w="1313" w:type="dxa"/>
            <w:vAlign w:val="center"/>
          </w:tcPr>
          <w:p w:rsidR="00C74A5D" w:rsidRPr="004A237B" w:rsidRDefault="00F42456" w:rsidP="00676DA2">
            <w:pPr>
              <w:pStyle w:val="TableParagraph"/>
              <w:spacing w:before="59"/>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9</w:t>
            </w:r>
          </w:p>
        </w:tc>
      </w:tr>
      <w:tr w:rsidR="00B5022C" w:rsidRPr="004A237B" w:rsidTr="00676DA2">
        <w:trPr>
          <w:trHeight w:hRule="exact" w:val="327"/>
          <w:jc w:val="center"/>
        </w:trPr>
        <w:tc>
          <w:tcPr>
            <w:tcW w:w="2906" w:type="dxa"/>
            <w:vAlign w:val="center"/>
          </w:tcPr>
          <w:p w:rsidR="00B5022C" w:rsidRPr="004A237B" w:rsidRDefault="00A8629A" w:rsidP="00676DA2">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tRNA</w:t>
            </w:r>
          </w:p>
        </w:tc>
        <w:tc>
          <w:tcPr>
            <w:tcW w:w="1313" w:type="dxa"/>
            <w:vAlign w:val="center"/>
          </w:tcPr>
          <w:p w:rsidR="00B5022C" w:rsidRPr="004A237B" w:rsidRDefault="00EF591E" w:rsidP="00863458">
            <w:pPr>
              <w:pStyle w:val="TableParagraph"/>
              <w:spacing w:before="59"/>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62</w:t>
            </w:r>
          </w:p>
        </w:tc>
      </w:tr>
      <w:tr w:rsidR="00B5022C" w:rsidRPr="004A237B" w:rsidTr="00676DA2">
        <w:trPr>
          <w:trHeight w:hRule="exact" w:val="327"/>
          <w:jc w:val="center"/>
        </w:trPr>
        <w:tc>
          <w:tcPr>
            <w:tcW w:w="2906" w:type="dxa"/>
            <w:vAlign w:val="center"/>
          </w:tcPr>
          <w:p w:rsidR="00B5022C" w:rsidRPr="004A237B" w:rsidRDefault="00A8629A" w:rsidP="00676DA2">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tmRNA</w:t>
            </w:r>
          </w:p>
        </w:tc>
        <w:tc>
          <w:tcPr>
            <w:tcW w:w="1313" w:type="dxa"/>
            <w:vAlign w:val="center"/>
          </w:tcPr>
          <w:p w:rsidR="00B5022C" w:rsidRPr="004A237B" w:rsidRDefault="00A8629A" w:rsidP="00676DA2">
            <w:pPr>
              <w:pStyle w:val="TableParagraph"/>
              <w:spacing w:before="59"/>
              <w:ind w:left="181"/>
              <w:jc w:val="both"/>
              <w:rPr>
                <w:rFonts w:ascii="Helvetica Neue" w:eastAsiaTheme="minorEastAsia" w:hAnsi="Helvetica Neue" w:cs="Arial"/>
                <w:sz w:val="18"/>
                <w:lang w:eastAsia="zh-TW"/>
              </w:rPr>
            </w:pPr>
            <w:r w:rsidRPr="004A237B">
              <w:rPr>
                <w:rFonts w:ascii="Helvetica Neue" w:eastAsiaTheme="minorEastAsia" w:hAnsi="Helvetica Neue" w:cs="Arial"/>
                <w:sz w:val="18"/>
                <w:lang w:eastAsia="zh-TW"/>
              </w:rPr>
              <w:t>1</w:t>
            </w:r>
          </w:p>
        </w:tc>
      </w:tr>
      <w:tr w:rsidR="00B5022C" w:rsidRPr="004A237B" w:rsidTr="00676DA2">
        <w:trPr>
          <w:trHeight w:hRule="exact" w:val="327"/>
          <w:jc w:val="center"/>
        </w:trPr>
        <w:tc>
          <w:tcPr>
            <w:tcW w:w="2906" w:type="dxa"/>
            <w:vAlign w:val="center"/>
          </w:tcPr>
          <w:p w:rsidR="00B5022C" w:rsidRPr="004A237B" w:rsidRDefault="00A8629A" w:rsidP="00676DA2">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misc_RNA</w:t>
            </w:r>
          </w:p>
        </w:tc>
        <w:tc>
          <w:tcPr>
            <w:tcW w:w="1313" w:type="dxa"/>
            <w:vAlign w:val="center"/>
          </w:tcPr>
          <w:p w:rsidR="00B5022C" w:rsidRPr="004A237B" w:rsidRDefault="0059633B" w:rsidP="00676DA2">
            <w:pPr>
              <w:pStyle w:val="TableParagraph"/>
              <w:spacing w:before="59"/>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52</w:t>
            </w:r>
          </w:p>
        </w:tc>
      </w:tr>
      <w:tr w:rsidR="00F3603D" w:rsidRPr="004A237B" w:rsidTr="00676DA2">
        <w:trPr>
          <w:trHeight w:hRule="exact" w:val="327"/>
          <w:jc w:val="center"/>
        </w:trPr>
        <w:tc>
          <w:tcPr>
            <w:tcW w:w="2906" w:type="dxa"/>
            <w:vAlign w:val="center"/>
          </w:tcPr>
          <w:p w:rsidR="00F3603D" w:rsidRPr="004A237B" w:rsidRDefault="00F3603D" w:rsidP="00676DA2">
            <w:pPr>
              <w:pStyle w:val="TableParagraph"/>
              <w:ind w:left="200"/>
              <w:rPr>
                <w:rFonts w:ascii="Helvetica Neue" w:eastAsiaTheme="minorEastAsia" w:hAnsi="Helvetica Neue" w:cs="Arial"/>
                <w:b/>
                <w:sz w:val="21"/>
                <w:lang w:eastAsia="zh-TW"/>
              </w:rPr>
            </w:pPr>
            <w:r w:rsidRPr="004A237B">
              <w:rPr>
                <w:rFonts w:ascii="Helvetica Neue" w:eastAsiaTheme="minorEastAsia" w:hAnsi="Helvetica Neue" w:cs="Arial"/>
                <w:b/>
                <w:sz w:val="21"/>
                <w:lang w:eastAsia="zh-TW"/>
              </w:rPr>
              <w:t># of Hypothetical protein</w:t>
            </w:r>
          </w:p>
        </w:tc>
        <w:tc>
          <w:tcPr>
            <w:tcW w:w="1313" w:type="dxa"/>
            <w:vAlign w:val="center"/>
          </w:tcPr>
          <w:p w:rsidR="00F3603D" w:rsidRPr="004A237B" w:rsidRDefault="0059633B" w:rsidP="00B76876">
            <w:pPr>
              <w:pStyle w:val="TableParagraph"/>
              <w:spacing w:before="59"/>
              <w:ind w:left="181"/>
              <w:jc w:val="both"/>
              <w:rPr>
                <w:rFonts w:ascii="Helvetica Neue" w:eastAsiaTheme="minorEastAsia" w:hAnsi="Helvetica Neue" w:cs="Arial"/>
                <w:sz w:val="18"/>
                <w:lang w:eastAsia="zh-TW"/>
              </w:rPr>
            </w:pPr>
            <w:r>
              <w:rPr>
                <w:rFonts w:ascii="Helvetica Neue" w:eastAsiaTheme="minorEastAsia" w:hAnsi="Helvetica Neue" w:cs="Arial"/>
                <w:sz w:val="18"/>
                <w:lang w:eastAsia="zh-TW"/>
              </w:rPr>
              <w:t>2,527</w:t>
            </w:r>
          </w:p>
        </w:tc>
      </w:tr>
    </w:tbl>
    <w:p w:rsidR="00A2338D" w:rsidRPr="004A237B" w:rsidRDefault="00A2338D" w:rsidP="00A2338D">
      <w:pPr>
        <w:jc w:val="center"/>
        <w:rPr>
          <w:rFonts w:ascii="Helvetica Neue" w:eastAsiaTheme="minorEastAsia" w:hAnsi="Helvetica Neue" w:cs="Arial"/>
          <w:noProof/>
          <w:sz w:val="18"/>
          <w:lang w:eastAsia="zh-TW"/>
        </w:rPr>
      </w:pPr>
    </w:p>
    <w:p w:rsidR="0078345B" w:rsidRPr="004A237B" w:rsidRDefault="0078345B">
      <w:pPr>
        <w:rPr>
          <w:rFonts w:ascii="Helvetica Neue" w:eastAsiaTheme="minorEastAsia" w:hAnsi="Helvetica Neue" w:cs="Arial"/>
          <w:b/>
          <w:sz w:val="24"/>
          <w:szCs w:val="24"/>
          <w:lang w:eastAsia="zh-TW"/>
        </w:rPr>
      </w:pPr>
      <w:bookmarkStart w:id="2" w:name="OLE_LINK4"/>
      <w:bookmarkStart w:id="3" w:name="OLE_LINK5"/>
      <w:bookmarkStart w:id="4" w:name="OLE_LINK6"/>
      <w:r w:rsidRPr="004A237B">
        <w:rPr>
          <w:rFonts w:ascii="Helvetica Neue" w:eastAsiaTheme="minorEastAsia" w:hAnsi="Helvetica Neue" w:cs="Arial"/>
          <w:b/>
          <w:sz w:val="24"/>
          <w:szCs w:val="24"/>
          <w:lang w:eastAsia="zh-TW"/>
        </w:rPr>
        <w:br w:type="page"/>
      </w:r>
      <w:bookmarkStart w:id="5" w:name="_GoBack"/>
      <w:bookmarkEnd w:id="5"/>
    </w:p>
    <w:p w:rsidR="007E715D" w:rsidRDefault="0024713E" w:rsidP="00D66B0E">
      <w:pPr>
        <w:pStyle w:val="a4"/>
        <w:numPr>
          <w:ilvl w:val="0"/>
          <w:numId w:val="7"/>
        </w:numPr>
        <w:spacing w:line="360" w:lineRule="auto"/>
        <w:rPr>
          <w:rFonts w:ascii="Helvetica Neue" w:eastAsiaTheme="minorEastAsia" w:hAnsi="Helvetica Neue" w:cs="Arial"/>
          <w:b/>
          <w:sz w:val="24"/>
          <w:szCs w:val="24"/>
          <w:lang w:eastAsia="zh-TW"/>
        </w:rPr>
      </w:pPr>
      <w:r w:rsidRPr="00D66B0E">
        <w:rPr>
          <w:rFonts w:ascii="Helvetica Neue" w:eastAsiaTheme="minorEastAsia" w:hAnsi="Helvetica Neue" w:cs="Arial"/>
          <w:b/>
          <w:sz w:val="24"/>
          <w:szCs w:val="24"/>
          <w:lang w:eastAsia="zh-TW"/>
        </w:rPr>
        <w:lastRenderedPageBreak/>
        <w:t>[</w:t>
      </w:r>
      <w:r w:rsidR="0078345B" w:rsidRPr="00D66B0E">
        <w:rPr>
          <w:rFonts w:ascii="Helvetica Neue" w:eastAsiaTheme="minorEastAsia" w:hAnsi="Helvetica Neue" w:cs="Arial"/>
          <w:b/>
          <w:sz w:val="24"/>
          <w:szCs w:val="24"/>
          <w:lang w:eastAsia="zh-TW"/>
        </w:rPr>
        <w:t>Protein group function annotation by COG</w:t>
      </w:r>
      <w:r w:rsidRPr="00D66B0E">
        <w:rPr>
          <w:rFonts w:ascii="Helvetica Neue" w:eastAsiaTheme="minorEastAsia" w:hAnsi="Helvetica Neue" w:cs="Arial"/>
          <w:b/>
          <w:sz w:val="24"/>
          <w:szCs w:val="24"/>
          <w:lang w:eastAsia="zh-TW"/>
        </w:rPr>
        <w:t>]</w:t>
      </w:r>
      <w:bookmarkEnd w:id="2"/>
      <w:bookmarkEnd w:id="3"/>
      <w:bookmarkEnd w:id="4"/>
    </w:p>
    <w:p w:rsidR="00E269E9" w:rsidRPr="00E269E9" w:rsidRDefault="00E269E9" w:rsidP="00E269E9">
      <w:pPr>
        <w:pStyle w:val="a4"/>
        <w:numPr>
          <w:ilvl w:val="1"/>
          <w:numId w:val="7"/>
        </w:numPr>
        <w:spacing w:line="360" w:lineRule="auto"/>
        <w:rPr>
          <w:rFonts w:ascii="Helvetica Neue" w:eastAsiaTheme="minorEastAsia" w:hAnsi="Helvetica Neue" w:cs="Arial"/>
          <w:b/>
          <w:sz w:val="24"/>
          <w:szCs w:val="24"/>
          <w:lang w:eastAsia="zh-TW"/>
        </w:rPr>
      </w:pPr>
      <w:r>
        <w:rPr>
          <w:rFonts w:ascii="Helvetica Neue" w:eastAsiaTheme="minorEastAsia" w:hAnsi="Helvetica Neue" w:cs="Arial"/>
          <w:b/>
          <w:sz w:val="24"/>
          <w:szCs w:val="24"/>
          <w:lang w:eastAsia="zh-TW"/>
        </w:rPr>
        <w:t xml:space="preserve">For </w:t>
      </w:r>
      <w:r w:rsidR="00AB49BD">
        <w:rPr>
          <w:rFonts w:ascii="Helvetica Neue" w:eastAsiaTheme="minorEastAsia" w:hAnsi="Helvetica Neue" w:cs="Arial"/>
          <w:b/>
          <w:sz w:val="24"/>
          <w:szCs w:val="24"/>
          <w:lang w:eastAsia="zh-TW"/>
        </w:rPr>
        <w:t>more</w:t>
      </w:r>
      <w:r>
        <w:rPr>
          <w:rFonts w:ascii="Helvetica Neue" w:eastAsiaTheme="minorEastAsia" w:hAnsi="Helvetica Neue" w:cs="Arial"/>
          <w:b/>
          <w:sz w:val="24"/>
          <w:szCs w:val="24"/>
          <w:lang w:eastAsia="zh-TW"/>
        </w:rPr>
        <w:t xml:space="preserve"> detail of </w:t>
      </w:r>
      <w:r w:rsidR="00AB49BD">
        <w:rPr>
          <w:rFonts w:ascii="Helvetica Neue" w:eastAsiaTheme="minorEastAsia" w:hAnsi="Helvetica Neue" w:cs="Arial"/>
          <w:b/>
          <w:sz w:val="24"/>
          <w:szCs w:val="24"/>
          <w:lang w:eastAsia="zh-TW"/>
        </w:rPr>
        <w:t>explanation</w:t>
      </w:r>
      <w:r>
        <w:rPr>
          <w:rFonts w:ascii="Helvetica Neue" w:eastAsiaTheme="minorEastAsia" w:hAnsi="Helvetica Neue" w:cs="Arial"/>
          <w:b/>
          <w:sz w:val="24"/>
          <w:szCs w:val="24"/>
          <w:lang w:eastAsia="zh-TW"/>
        </w:rPr>
        <w:t>, please visit Help.pdf</w:t>
      </w:r>
    </w:p>
    <w:p w:rsidR="00CA2F58" w:rsidRPr="004A237B" w:rsidRDefault="0024713E" w:rsidP="00CC12A3">
      <w:pPr>
        <w:spacing w:line="360" w:lineRule="auto"/>
        <w:ind w:left="720" w:firstLine="720"/>
        <w:rPr>
          <w:rStyle w:val="apple-converted-space"/>
          <w:rFonts w:ascii="Helvetica Neue" w:eastAsiaTheme="minorEastAsia" w:hAnsi="Helvetica Neue" w:cs="Arial"/>
          <w:color w:val="000000"/>
          <w:sz w:val="20"/>
          <w:szCs w:val="20"/>
          <w:shd w:val="clear" w:color="auto" w:fill="FFFFFF"/>
          <w:lang w:eastAsia="zh-TW"/>
        </w:rPr>
      </w:pPr>
      <w:r w:rsidRPr="004A237B">
        <w:rPr>
          <w:rFonts w:ascii="Helvetica Neue" w:hAnsi="Helvetica Neue" w:cs="Arial"/>
          <w:color w:val="000000"/>
          <w:sz w:val="20"/>
          <w:szCs w:val="20"/>
          <w:shd w:val="clear" w:color="auto" w:fill="FFFFFF"/>
        </w:rPr>
        <w:t>In order to extract the maximum amount of information from the rapidly accumulating genome sequences, all conserved genes need to be classified according to their homologous relationships. Each COG consists of individual orthologous proteins or orthologous sets of paralogs from at least three lineages. Orthologs typically have the same function, allowing transfer of functional information from one member to an entire COG.</w:t>
      </w:r>
      <w:r w:rsidRPr="004A237B">
        <w:rPr>
          <w:rStyle w:val="apple-converted-space"/>
          <w:rFonts w:ascii="Helvetica Neue" w:hAnsi="Helvetica Neue" w:cs="Arial"/>
          <w:color w:val="000000"/>
          <w:sz w:val="20"/>
          <w:szCs w:val="20"/>
          <w:shd w:val="clear" w:color="auto" w:fill="FFFFFF"/>
        </w:rPr>
        <w:t> </w:t>
      </w:r>
    </w:p>
    <w:p w:rsidR="001F7566" w:rsidRPr="004A237B" w:rsidRDefault="001F7566" w:rsidP="0024713E">
      <w:pPr>
        <w:ind w:left="720"/>
        <w:rPr>
          <w:rFonts w:ascii="Helvetica Neue" w:eastAsiaTheme="minorEastAsia" w:hAnsi="Helvetica Neue" w:cs="Arial"/>
          <w:noProof/>
          <w:sz w:val="20"/>
          <w:szCs w:val="20"/>
          <w:lang w:eastAsia="zh-TW"/>
        </w:rPr>
      </w:pPr>
    </w:p>
    <w:p w:rsidR="008F4CFD" w:rsidRDefault="0076174B" w:rsidP="00BC358D">
      <w:pPr>
        <w:jc w:val="center"/>
        <w:rPr>
          <w:rFonts w:ascii="Helvetica Neue" w:eastAsiaTheme="minorEastAsia" w:hAnsi="Helvetica Neue" w:cs="Arial"/>
          <w:noProof/>
          <w:sz w:val="18"/>
          <w:lang w:eastAsia="zh-TW"/>
        </w:rPr>
      </w:pPr>
      <w:r>
        <w:rPr>
          <w:rFonts w:ascii="Helvetica Neue" w:eastAsiaTheme="minorEastAsia" w:hAnsi="Helvetica Neue" w:cs="Arial"/>
          <w:noProof/>
          <w:sz w:val="18"/>
          <w:lang w:eastAsia="zh-TW"/>
        </w:rPr>
        <w:pict>
          <v:shape id="_x0000_i1025" type="#_x0000_t75" style="width:549pt;height:411.75pt">
            <v:imagedata r:id="rId16" o:title="cog_barchart"/>
          </v:shape>
        </w:pict>
      </w:r>
    </w:p>
    <w:p w:rsidR="008F4CFD" w:rsidRDefault="008F4CFD">
      <w:pPr>
        <w:rPr>
          <w:rFonts w:ascii="Helvetica Neue" w:eastAsiaTheme="minorEastAsia" w:hAnsi="Helvetica Neue" w:cs="Arial"/>
          <w:noProof/>
          <w:sz w:val="18"/>
          <w:lang w:eastAsia="zh-TW"/>
        </w:rPr>
      </w:pPr>
      <w:r>
        <w:rPr>
          <w:rFonts w:ascii="Helvetica Neue" w:eastAsiaTheme="minorEastAsia" w:hAnsi="Helvetica Neue" w:cs="Arial"/>
          <w:noProof/>
          <w:sz w:val="18"/>
          <w:lang w:eastAsia="zh-TW"/>
        </w:rPr>
        <w:br w:type="page"/>
      </w:r>
    </w:p>
    <w:p w:rsidR="00F12765" w:rsidRDefault="00F12765" w:rsidP="00F12765">
      <w:pPr>
        <w:pStyle w:val="a4"/>
        <w:numPr>
          <w:ilvl w:val="0"/>
          <w:numId w:val="7"/>
        </w:numPr>
        <w:spacing w:line="360" w:lineRule="auto"/>
        <w:rPr>
          <w:rFonts w:ascii="Helvetica Neue" w:eastAsiaTheme="minorEastAsia" w:hAnsi="Helvetica Neue" w:cs="Arial"/>
          <w:b/>
          <w:sz w:val="24"/>
          <w:szCs w:val="24"/>
          <w:lang w:eastAsia="zh-TW"/>
        </w:rPr>
      </w:pPr>
      <w:r w:rsidRPr="00D66B0E">
        <w:rPr>
          <w:rFonts w:ascii="Helvetica Neue" w:eastAsiaTheme="minorEastAsia" w:hAnsi="Helvetica Neue" w:cs="Arial"/>
          <w:b/>
          <w:sz w:val="24"/>
          <w:szCs w:val="24"/>
          <w:lang w:eastAsia="zh-TW"/>
        </w:rPr>
        <w:lastRenderedPageBreak/>
        <w:t>[</w:t>
      </w:r>
      <w:r w:rsidRPr="00F12765">
        <w:rPr>
          <w:rFonts w:ascii="Helvetica Neue" w:eastAsiaTheme="minorEastAsia" w:hAnsi="Helvetica Neue" w:cs="Arial"/>
          <w:b/>
          <w:sz w:val="24"/>
          <w:szCs w:val="24"/>
          <w:lang w:eastAsia="zh-TW"/>
        </w:rPr>
        <w:t>GO</w:t>
      </w:r>
      <w:r>
        <w:rPr>
          <w:rFonts w:ascii="Helvetica Neue" w:eastAsiaTheme="minorEastAsia" w:hAnsi="Helvetica Neue" w:cs="Arial"/>
          <w:b/>
          <w:sz w:val="24"/>
          <w:szCs w:val="24"/>
          <w:lang w:eastAsia="zh-TW"/>
        </w:rPr>
        <w:t xml:space="preserve"> functional</w:t>
      </w:r>
      <w:r w:rsidRPr="00F12765">
        <w:rPr>
          <w:rFonts w:ascii="Helvetica Neue" w:eastAsiaTheme="minorEastAsia" w:hAnsi="Helvetica Neue" w:cs="Arial"/>
          <w:b/>
          <w:sz w:val="24"/>
          <w:szCs w:val="24"/>
          <w:lang w:eastAsia="zh-TW"/>
        </w:rPr>
        <w:t xml:space="preserve"> annotation of predicted genes</w:t>
      </w:r>
      <w:r w:rsidRPr="00D66B0E">
        <w:rPr>
          <w:rFonts w:ascii="Helvetica Neue" w:eastAsiaTheme="minorEastAsia" w:hAnsi="Helvetica Neue" w:cs="Arial"/>
          <w:b/>
          <w:sz w:val="24"/>
          <w:szCs w:val="24"/>
          <w:lang w:eastAsia="zh-TW"/>
        </w:rPr>
        <w:t>]</w:t>
      </w:r>
    </w:p>
    <w:p w:rsidR="00F12765" w:rsidRPr="00E269E9" w:rsidRDefault="00F12765" w:rsidP="00F12765">
      <w:pPr>
        <w:pStyle w:val="a4"/>
        <w:numPr>
          <w:ilvl w:val="1"/>
          <w:numId w:val="7"/>
        </w:numPr>
        <w:spacing w:line="360" w:lineRule="auto"/>
        <w:rPr>
          <w:rFonts w:ascii="Helvetica Neue" w:eastAsiaTheme="minorEastAsia" w:hAnsi="Helvetica Neue" w:cs="Arial"/>
          <w:b/>
          <w:sz w:val="24"/>
          <w:szCs w:val="24"/>
          <w:lang w:eastAsia="zh-TW"/>
        </w:rPr>
      </w:pPr>
      <w:r>
        <w:rPr>
          <w:rFonts w:ascii="Helvetica Neue" w:eastAsiaTheme="minorEastAsia" w:hAnsi="Helvetica Neue" w:cs="Arial"/>
          <w:b/>
          <w:sz w:val="24"/>
          <w:szCs w:val="24"/>
          <w:lang w:eastAsia="zh-TW"/>
        </w:rPr>
        <w:t xml:space="preserve">For </w:t>
      </w:r>
      <w:r w:rsidR="00AB49BD">
        <w:rPr>
          <w:rFonts w:ascii="Helvetica Neue" w:eastAsiaTheme="minorEastAsia" w:hAnsi="Helvetica Neue" w:cs="Arial"/>
          <w:b/>
          <w:sz w:val="24"/>
          <w:szCs w:val="24"/>
          <w:lang w:eastAsia="zh-TW"/>
        </w:rPr>
        <w:t>more</w:t>
      </w:r>
      <w:r>
        <w:rPr>
          <w:rFonts w:ascii="Helvetica Neue" w:eastAsiaTheme="minorEastAsia" w:hAnsi="Helvetica Neue" w:cs="Arial"/>
          <w:b/>
          <w:sz w:val="24"/>
          <w:szCs w:val="24"/>
          <w:lang w:eastAsia="zh-TW"/>
        </w:rPr>
        <w:t xml:space="preserve"> detail of </w:t>
      </w:r>
      <w:r w:rsidR="00AB49BD">
        <w:rPr>
          <w:rFonts w:ascii="Helvetica Neue" w:eastAsiaTheme="minorEastAsia" w:hAnsi="Helvetica Neue" w:cs="Arial"/>
          <w:b/>
          <w:sz w:val="24"/>
          <w:szCs w:val="24"/>
          <w:lang w:eastAsia="zh-TW"/>
        </w:rPr>
        <w:t>explanation</w:t>
      </w:r>
      <w:r>
        <w:rPr>
          <w:rFonts w:ascii="Helvetica Neue" w:eastAsiaTheme="minorEastAsia" w:hAnsi="Helvetica Neue" w:cs="Arial"/>
          <w:b/>
          <w:sz w:val="24"/>
          <w:szCs w:val="24"/>
          <w:lang w:eastAsia="zh-TW"/>
        </w:rPr>
        <w:t>, please visit Help.pdf</w:t>
      </w:r>
    </w:p>
    <w:p w:rsidR="00F12765" w:rsidRDefault="00F12765" w:rsidP="00F12765">
      <w:pPr>
        <w:spacing w:line="360" w:lineRule="auto"/>
        <w:ind w:left="720" w:firstLine="600"/>
        <w:rPr>
          <w:rFonts w:ascii="Helvetica Neue" w:hAnsi="Helvetica Neue" w:cs="Arial"/>
          <w:color w:val="000000"/>
          <w:sz w:val="20"/>
          <w:szCs w:val="20"/>
          <w:shd w:val="clear" w:color="auto" w:fill="FFFFFF"/>
        </w:rPr>
      </w:pPr>
      <w:r w:rsidRPr="00F12765">
        <w:rPr>
          <w:rFonts w:ascii="Helvetica Neue" w:hAnsi="Helvetica Neue" w:cs="Arial"/>
          <w:color w:val="000000"/>
          <w:sz w:val="20"/>
          <w:szCs w:val="20"/>
          <w:shd w:val="clear" w:color="auto" w:fill="FFFFFF"/>
        </w:rPr>
        <w:t>Gene ontology concern with annotation of genes and gene products and to provide centralized access to resources and tools.</w:t>
      </w:r>
      <w:r>
        <w:rPr>
          <w:rFonts w:ascii="Helvetica Neue" w:hAnsi="Helvetica Neue" w:cs="Arial"/>
          <w:color w:val="000000"/>
          <w:sz w:val="20"/>
          <w:szCs w:val="20"/>
          <w:shd w:val="clear" w:color="auto" w:fill="FFFFFF"/>
        </w:rPr>
        <w:t xml:space="preserve"> </w:t>
      </w:r>
      <w:r w:rsidRPr="00F12765">
        <w:rPr>
          <w:rFonts w:ascii="Helvetica Neue" w:hAnsi="Helvetica Neue" w:cs="Arial"/>
          <w:color w:val="000000"/>
          <w:sz w:val="20"/>
          <w:szCs w:val="20"/>
          <w:shd w:val="clear" w:color="auto" w:fill="FFFFFF"/>
        </w:rPr>
        <w:t>both GO and COG provide specific information about gene or gene products</w:t>
      </w:r>
      <w:r>
        <w:rPr>
          <w:rFonts w:ascii="Helvetica Neue" w:hAnsi="Helvetica Neue" w:cs="Arial"/>
          <w:color w:val="000000"/>
          <w:sz w:val="20"/>
          <w:szCs w:val="20"/>
          <w:shd w:val="clear" w:color="auto" w:fill="FFFFFF"/>
        </w:rPr>
        <w:t>.</w:t>
      </w:r>
    </w:p>
    <w:p w:rsidR="00F12765" w:rsidRDefault="00F12765" w:rsidP="00F12765">
      <w:pPr>
        <w:spacing w:line="360" w:lineRule="auto"/>
        <w:rPr>
          <w:rFonts w:ascii="Helvetica Neue" w:hAnsi="Helvetica Neue" w:cs="Arial"/>
          <w:color w:val="000000"/>
          <w:sz w:val="20"/>
          <w:szCs w:val="20"/>
          <w:shd w:val="clear" w:color="auto" w:fill="FFFFFF"/>
        </w:rPr>
      </w:pPr>
      <w:r>
        <w:rPr>
          <w:rFonts w:ascii="Helvetica Neue" w:hAnsi="Helvetica Neue" w:cs="Arial"/>
          <w:color w:val="000000"/>
          <w:sz w:val="20"/>
          <w:szCs w:val="20"/>
          <w:shd w:val="clear" w:color="auto" w:fill="FFFFFF"/>
        </w:rPr>
        <w:tab/>
        <w:t>There are three main classes in GO database:</w:t>
      </w:r>
    </w:p>
    <w:p w:rsidR="00F12765" w:rsidRDefault="00F12765" w:rsidP="00F12765">
      <w:pPr>
        <w:pStyle w:val="a4"/>
        <w:numPr>
          <w:ilvl w:val="0"/>
          <w:numId w:val="14"/>
        </w:numPr>
        <w:spacing w:line="360" w:lineRule="auto"/>
        <w:rPr>
          <w:rFonts w:ascii="Helvetica Neue" w:hAnsi="Helvetica Neue" w:cs="Arial"/>
          <w:color w:val="000000"/>
          <w:sz w:val="20"/>
          <w:szCs w:val="20"/>
          <w:shd w:val="clear" w:color="auto" w:fill="FFFFFF"/>
        </w:rPr>
      </w:pPr>
      <w:r w:rsidRPr="00F12765">
        <w:rPr>
          <w:rFonts w:ascii="Helvetica Neue" w:hAnsi="Helvetica Neue" w:cs="Arial"/>
          <w:b/>
          <w:color w:val="000000"/>
          <w:sz w:val="20"/>
          <w:szCs w:val="20"/>
          <w:shd w:val="clear" w:color="auto" w:fill="FFFFFF"/>
        </w:rPr>
        <w:t>Cellular Component:</w:t>
      </w:r>
      <w:r>
        <w:rPr>
          <w:rFonts w:ascii="Helvetica Neue" w:hAnsi="Helvetica Neue" w:cs="Arial"/>
          <w:color w:val="000000"/>
          <w:sz w:val="20"/>
          <w:szCs w:val="20"/>
          <w:shd w:val="clear" w:color="auto" w:fill="FFFFFF"/>
        </w:rPr>
        <w:t xml:space="preserve"> </w:t>
      </w:r>
      <w:r w:rsidRPr="00F12765">
        <w:rPr>
          <w:rFonts w:ascii="Helvetica Neue" w:hAnsi="Helvetica Neue" w:cs="Arial"/>
          <w:color w:val="000000"/>
          <w:sz w:val="20"/>
          <w:szCs w:val="20"/>
          <w:shd w:val="clear" w:color="auto" w:fill="FFFFFF"/>
        </w:rPr>
        <w:t>These terms describe a component of a cell that is part of a larger object, such as an anatomical structure (e.g. rough endoplasmic reticulum or nucleus) or a gene product group (e.g. ribosome, proteasome or a protein dimer).</w:t>
      </w:r>
    </w:p>
    <w:p w:rsidR="00F12765" w:rsidRDefault="00F12765" w:rsidP="00F12765">
      <w:pPr>
        <w:pStyle w:val="a4"/>
        <w:numPr>
          <w:ilvl w:val="0"/>
          <w:numId w:val="14"/>
        </w:numPr>
        <w:spacing w:line="360" w:lineRule="auto"/>
        <w:rPr>
          <w:rFonts w:ascii="Helvetica Neue" w:hAnsi="Helvetica Neue" w:cs="Arial"/>
          <w:color w:val="000000"/>
          <w:sz w:val="20"/>
          <w:szCs w:val="20"/>
          <w:shd w:val="clear" w:color="auto" w:fill="FFFFFF"/>
        </w:rPr>
      </w:pPr>
      <w:r w:rsidRPr="00F12765">
        <w:rPr>
          <w:rFonts w:ascii="Helvetica Neue" w:hAnsi="Helvetica Neue" w:cs="Arial"/>
          <w:b/>
          <w:color w:val="000000"/>
          <w:sz w:val="20"/>
          <w:szCs w:val="20"/>
          <w:shd w:val="clear" w:color="auto" w:fill="FFFFFF"/>
        </w:rPr>
        <w:t>Biological Process:</w:t>
      </w:r>
      <w:r>
        <w:rPr>
          <w:rFonts w:ascii="Helvetica Neue" w:hAnsi="Helvetica Neue" w:cs="Arial"/>
          <w:color w:val="000000"/>
          <w:sz w:val="20"/>
          <w:szCs w:val="20"/>
          <w:shd w:val="clear" w:color="auto" w:fill="FFFFFF"/>
        </w:rPr>
        <w:t xml:space="preserve"> </w:t>
      </w:r>
      <w:r w:rsidRPr="00F12765">
        <w:rPr>
          <w:rFonts w:ascii="Helvetica Neue" w:hAnsi="Helvetica Neue" w:cs="Arial"/>
          <w:color w:val="000000"/>
          <w:sz w:val="20"/>
          <w:szCs w:val="20"/>
          <w:shd w:val="clear" w:color="auto" w:fill="FFFFFF"/>
        </w:rPr>
        <w:t xml:space="preserve">A biological process term describes a series of events accomplished by one or more organized assemblies of molecular functions. </w:t>
      </w:r>
    </w:p>
    <w:p w:rsidR="00F12765" w:rsidRPr="00F12765" w:rsidRDefault="00F12765" w:rsidP="00F12765">
      <w:pPr>
        <w:pStyle w:val="a4"/>
        <w:numPr>
          <w:ilvl w:val="0"/>
          <w:numId w:val="14"/>
        </w:numPr>
        <w:spacing w:line="360" w:lineRule="auto"/>
        <w:rPr>
          <w:rFonts w:ascii="Helvetica Neue" w:hAnsi="Helvetica Neue" w:cs="Arial"/>
          <w:color w:val="000000"/>
          <w:sz w:val="20"/>
          <w:szCs w:val="20"/>
          <w:shd w:val="clear" w:color="auto" w:fill="FFFFFF"/>
        </w:rPr>
      </w:pPr>
      <w:r w:rsidRPr="00F12765">
        <w:rPr>
          <w:rFonts w:ascii="Helvetica Neue" w:hAnsi="Helvetica Neue" w:cs="Arial"/>
          <w:b/>
          <w:color w:val="000000"/>
          <w:sz w:val="20"/>
          <w:szCs w:val="20"/>
          <w:shd w:val="clear" w:color="auto" w:fill="FFFFFF"/>
        </w:rPr>
        <w:t>Molecular Function:</w:t>
      </w:r>
      <w:r>
        <w:rPr>
          <w:rFonts w:ascii="Helvetica Neue" w:hAnsi="Helvetica Neue" w:cs="Arial"/>
          <w:color w:val="000000"/>
          <w:sz w:val="20"/>
          <w:szCs w:val="20"/>
          <w:shd w:val="clear" w:color="auto" w:fill="FFFFFF"/>
        </w:rPr>
        <w:t xml:space="preserve"> </w:t>
      </w:r>
      <w:r w:rsidRPr="00F12765">
        <w:rPr>
          <w:rFonts w:ascii="Helvetica Neue" w:hAnsi="Helvetica Neue" w:cs="Arial"/>
          <w:color w:val="000000"/>
          <w:sz w:val="20"/>
          <w:szCs w:val="20"/>
          <w:shd w:val="clear" w:color="auto" w:fill="FFFFFF"/>
        </w:rPr>
        <w:t>Molecular function terms describes activities that occur at the molecular level, such as "catalytic activity" or "binding activity".</w:t>
      </w:r>
    </w:p>
    <w:p w:rsidR="00F12765" w:rsidRDefault="00F12765" w:rsidP="00F12765">
      <w:pPr>
        <w:ind w:left="720" w:firstLine="600"/>
        <w:rPr>
          <w:rFonts w:ascii="Helvetica Neue" w:hAnsi="Helvetica Neue" w:cs="Arial"/>
          <w:color w:val="000000"/>
          <w:sz w:val="20"/>
          <w:szCs w:val="20"/>
          <w:shd w:val="clear" w:color="auto" w:fill="FFFFFF"/>
        </w:rPr>
      </w:pPr>
    </w:p>
    <w:p w:rsidR="008F4CFD" w:rsidRDefault="00F12765" w:rsidP="00F12765">
      <w:pPr>
        <w:ind w:left="720" w:firstLine="600"/>
        <w:rPr>
          <w:rFonts w:ascii="Helvetica Neue" w:eastAsiaTheme="minorEastAsia" w:hAnsi="Helvetica Neue" w:cs="Arial"/>
          <w:sz w:val="18"/>
          <w:lang w:eastAsia="zh-TW"/>
        </w:rPr>
      </w:pPr>
      <w:r>
        <w:rPr>
          <w:noProof/>
        </w:rPr>
        <w:drawing>
          <wp:inline distT="0" distB="0" distL="0" distR="0">
            <wp:extent cx="5638798" cy="4229100"/>
            <wp:effectExtent l="0" t="0" r="0" b="0"/>
            <wp:docPr id="3" name="圖片 3" descr="C:\Users\test\AppData\Local\Microsoft\Windows\INetCache\Content.Word\GO_ba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st\AppData\Local\Microsoft\Windows\INetCache\Content.Word\GO_bar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2495" cy="4231873"/>
                    </a:xfrm>
                    <a:prstGeom prst="rect">
                      <a:avLst/>
                    </a:prstGeom>
                    <a:noFill/>
                    <a:ln>
                      <a:noFill/>
                    </a:ln>
                  </pic:spPr>
                </pic:pic>
              </a:graphicData>
            </a:graphic>
          </wp:inline>
        </w:drawing>
      </w:r>
      <w:r w:rsidR="008F4CFD">
        <w:rPr>
          <w:rFonts w:ascii="Helvetica Neue" w:eastAsiaTheme="minorEastAsia" w:hAnsi="Helvetica Neue" w:cs="Arial"/>
          <w:sz w:val="18"/>
          <w:lang w:eastAsia="zh-TW"/>
        </w:rPr>
        <w:br w:type="page"/>
      </w:r>
    </w:p>
    <w:p w:rsidR="00C74A5D" w:rsidRPr="004A237B" w:rsidRDefault="00C74A5D" w:rsidP="00BC358D">
      <w:pPr>
        <w:jc w:val="center"/>
        <w:rPr>
          <w:rFonts w:ascii="Helvetica Neue" w:eastAsiaTheme="minorEastAsia" w:hAnsi="Helvetica Neue" w:cs="Arial"/>
          <w:sz w:val="18"/>
          <w:lang w:eastAsia="zh-TW"/>
        </w:rPr>
        <w:sectPr w:rsidR="00C74A5D" w:rsidRPr="004A237B">
          <w:pgSz w:w="11910" w:h="16840"/>
          <w:pgMar w:top="1220" w:right="620" w:bottom="280" w:left="300" w:header="720" w:footer="720" w:gutter="0"/>
          <w:cols w:space="720"/>
        </w:sectPr>
      </w:pPr>
    </w:p>
    <w:p w:rsidR="005D311A" w:rsidRDefault="0078345B" w:rsidP="00D66B0E">
      <w:pPr>
        <w:pStyle w:val="a4"/>
        <w:numPr>
          <w:ilvl w:val="0"/>
          <w:numId w:val="7"/>
        </w:numPr>
        <w:spacing w:line="360" w:lineRule="auto"/>
        <w:rPr>
          <w:rFonts w:ascii="Helvetica Neue" w:eastAsiaTheme="minorEastAsia" w:hAnsi="Helvetica Neue" w:cs="Arial"/>
          <w:b/>
          <w:sz w:val="24"/>
          <w:szCs w:val="24"/>
          <w:lang w:eastAsia="zh-TW"/>
        </w:rPr>
      </w:pPr>
      <w:r w:rsidRPr="00D66B0E">
        <w:rPr>
          <w:rFonts w:ascii="Helvetica Neue" w:eastAsiaTheme="minorEastAsia" w:hAnsi="Helvetica Neue" w:cs="Arial"/>
          <w:b/>
          <w:sz w:val="24"/>
          <w:szCs w:val="24"/>
          <w:lang w:eastAsia="zh-TW"/>
        </w:rPr>
        <w:lastRenderedPageBreak/>
        <w:t>[Functional pathway annotation by KEGG]</w:t>
      </w:r>
      <w:r w:rsidR="00E269E9">
        <w:rPr>
          <w:rFonts w:ascii="Helvetica Neue" w:eastAsiaTheme="minorEastAsia" w:hAnsi="Helvetica Neue" w:cs="Arial"/>
          <w:b/>
          <w:sz w:val="24"/>
          <w:szCs w:val="24"/>
          <w:lang w:eastAsia="zh-TW"/>
        </w:rPr>
        <w:t>:</w:t>
      </w:r>
    </w:p>
    <w:p w:rsidR="00E269E9" w:rsidRPr="00D66B0E" w:rsidRDefault="00E269E9" w:rsidP="00E269E9">
      <w:pPr>
        <w:pStyle w:val="a4"/>
        <w:numPr>
          <w:ilvl w:val="1"/>
          <w:numId w:val="7"/>
        </w:numPr>
        <w:spacing w:line="360" w:lineRule="auto"/>
        <w:rPr>
          <w:rFonts w:ascii="Helvetica Neue" w:eastAsiaTheme="minorEastAsia" w:hAnsi="Helvetica Neue" w:cs="Arial"/>
          <w:b/>
          <w:sz w:val="24"/>
          <w:szCs w:val="24"/>
          <w:lang w:eastAsia="zh-TW"/>
        </w:rPr>
      </w:pPr>
      <w:r>
        <w:rPr>
          <w:rFonts w:ascii="Helvetica Neue" w:eastAsiaTheme="minorEastAsia" w:hAnsi="Helvetica Neue" w:cs="Arial"/>
          <w:b/>
          <w:sz w:val="24"/>
          <w:szCs w:val="24"/>
          <w:lang w:eastAsia="zh-TW"/>
        </w:rPr>
        <w:t xml:space="preserve">For </w:t>
      </w:r>
      <w:r w:rsidR="00AB49BD">
        <w:rPr>
          <w:rFonts w:ascii="Helvetica Neue" w:eastAsiaTheme="minorEastAsia" w:hAnsi="Helvetica Neue" w:cs="Arial"/>
          <w:b/>
          <w:sz w:val="24"/>
          <w:szCs w:val="24"/>
          <w:lang w:eastAsia="zh-TW"/>
        </w:rPr>
        <w:t xml:space="preserve">more </w:t>
      </w:r>
      <w:r>
        <w:rPr>
          <w:rFonts w:ascii="Helvetica Neue" w:eastAsiaTheme="minorEastAsia" w:hAnsi="Helvetica Neue" w:cs="Arial"/>
          <w:b/>
          <w:sz w:val="24"/>
          <w:szCs w:val="24"/>
          <w:lang w:eastAsia="zh-TW"/>
        </w:rPr>
        <w:t xml:space="preserve">detail of </w:t>
      </w:r>
      <w:r w:rsidR="00AB49BD">
        <w:rPr>
          <w:rFonts w:ascii="Helvetica Neue" w:eastAsiaTheme="minorEastAsia" w:hAnsi="Helvetica Neue" w:cs="Arial"/>
          <w:b/>
          <w:sz w:val="24"/>
          <w:szCs w:val="24"/>
          <w:lang w:eastAsia="zh-TW"/>
        </w:rPr>
        <w:t>explanation</w:t>
      </w:r>
      <w:r>
        <w:rPr>
          <w:rFonts w:ascii="Helvetica Neue" w:eastAsiaTheme="minorEastAsia" w:hAnsi="Helvetica Neue" w:cs="Arial"/>
          <w:b/>
          <w:sz w:val="24"/>
          <w:szCs w:val="24"/>
          <w:lang w:eastAsia="zh-TW"/>
        </w:rPr>
        <w:t>, please visit Help.pdf</w:t>
      </w:r>
    </w:p>
    <w:p w:rsidR="005D311A" w:rsidRPr="00D66B0E" w:rsidRDefault="005D311A" w:rsidP="00E269E9">
      <w:pPr>
        <w:pStyle w:val="a4"/>
        <w:numPr>
          <w:ilvl w:val="0"/>
          <w:numId w:val="11"/>
        </w:numPr>
        <w:spacing w:line="360" w:lineRule="auto"/>
        <w:rPr>
          <w:rFonts w:ascii="Helvetica Neue" w:eastAsiaTheme="minorEastAsia" w:hAnsi="Helvetica Neue" w:cs="Arial"/>
          <w:sz w:val="18"/>
          <w:szCs w:val="24"/>
          <w:lang w:eastAsia="zh-TW"/>
        </w:rPr>
      </w:pPr>
      <w:r w:rsidRPr="00D66B0E">
        <w:rPr>
          <w:rFonts w:ascii="Helvetica Neue" w:eastAsiaTheme="minorEastAsia" w:hAnsi="Helvetica Neue" w:cs="Arial"/>
          <w:sz w:val="18"/>
          <w:szCs w:val="24"/>
          <w:lang w:eastAsia="zh-TW"/>
        </w:rPr>
        <w:t xml:space="preserve">Notice: we’re using </w:t>
      </w:r>
      <w:r w:rsidR="00E269E9" w:rsidRPr="00E269E9">
        <w:rPr>
          <w:rFonts w:ascii="Helvetica Neue" w:eastAsiaTheme="minorEastAsia" w:hAnsi="Helvetica Neue" w:cs="Arial"/>
          <w:b/>
          <w:i/>
          <w:sz w:val="18"/>
          <w:szCs w:val="24"/>
          <w:u w:val="single"/>
          <w:lang w:eastAsia="zh-TW"/>
        </w:rPr>
        <w:t>Ensifer adhaerens OV14</w:t>
      </w:r>
      <w:r w:rsidRPr="00D66B0E">
        <w:rPr>
          <w:rFonts w:ascii="Helvetica Neue" w:eastAsiaTheme="minorEastAsia" w:hAnsi="Helvetica Neue" w:cs="Arial"/>
          <w:sz w:val="18"/>
          <w:szCs w:val="24"/>
          <w:lang w:eastAsia="zh-TW"/>
        </w:rPr>
        <w:t xml:space="preserve"> as reference for KEGG pathway search</w:t>
      </w:r>
    </w:p>
    <w:p w:rsidR="0078345B" w:rsidRPr="00D66B0E" w:rsidRDefault="0078345B" w:rsidP="0078345B">
      <w:pPr>
        <w:pStyle w:val="a3"/>
        <w:spacing w:line="360" w:lineRule="auto"/>
        <w:ind w:left="101" w:firstLine="619"/>
        <w:rPr>
          <w:rFonts w:ascii="Helvetica Neue" w:eastAsiaTheme="minorEastAsia" w:hAnsi="Helvetica Neue" w:cs="Arial"/>
          <w:sz w:val="22"/>
          <w:szCs w:val="20"/>
          <w:lang w:eastAsia="zh-TW"/>
        </w:rPr>
      </w:pPr>
      <w:r w:rsidRPr="00D66B0E">
        <w:rPr>
          <w:rFonts w:ascii="Helvetica Neue" w:hAnsi="Helvetica Neue" w:cs="Arial"/>
          <w:sz w:val="22"/>
          <w:szCs w:val="20"/>
        </w:rPr>
        <w:t>KEGG is a database resource for understanding high-level functions and utilities of the biological system, such as the cell, the organism and the ecosystem, from molecular-level information, especially large-scale molecular datasets generated by genome sequencing and other high-throughput experimental technologies.</w:t>
      </w:r>
    </w:p>
    <w:p w:rsidR="0078345B" w:rsidRPr="004A237B" w:rsidRDefault="0078345B" w:rsidP="0078345B">
      <w:pPr>
        <w:pStyle w:val="a3"/>
        <w:spacing w:line="360" w:lineRule="auto"/>
        <w:ind w:left="101" w:firstLine="619"/>
        <w:rPr>
          <w:rFonts w:ascii="Helvetica Neue" w:eastAsiaTheme="minorEastAsia" w:hAnsi="Helvetica Neue" w:cs="Arial"/>
          <w:lang w:eastAsia="zh-TW"/>
        </w:rPr>
      </w:pPr>
      <w:r w:rsidRPr="00D66B0E">
        <w:rPr>
          <w:rFonts w:ascii="Helvetica Neue" w:hAnsi="Helvetica Neue" w:cs="Arial"/>
          <w:sz w:val="22"/>
          <w:szCs w:val="20"/>
        </w:rPr>
        <w:t>In this step, we are using Enzyme Commission number (EC number) to parse functional pathway result. A set of perl scripts has been developed to perform automated data retrieval from the KEGG database using its new REST program application interface. Enrichment or depletion in metabolic pathways is evaluated using the two-tailed Fisher exact test followed by Benjamini and Hochberg correction (</w:t>
      </w:r>
      <w:hyperlink r:id="rId18" w:history="1">
        <w:r w:rsidRPr="00D66B0E">
          <w:rPr>
            <w:rStyle w:val="ac"/>
            <w:rFonts w:ascii="Helvetica Neue" w:hAnsi="Helvetica Neue" w:cs="Arial"/>
            <w:sz w:val="22"/>
            <w:szCs w:val="20"/>
          </w:rPr>
          <w:t>http://dx.doi.org/10.1186/1751-0473-9-19</w:t>
        </w:r>
      </w:hyperlink>
      <w:r w:rsidRPr="00D66B0E">
        <w:rPr>
          <w:rFonts w:ascii="Helvetica Neue" w:hAnsi="Helvetica Neue" w:cs="Arial"/>
          <w:sz w:val="22"/>
          <w:szCs w:val="20"/>
        </w:rPr>
        <w:t>).</w:t>
      </w:r>
    </w:p>
    <w:p w:rsidR="0078345B" w:rsidRPr="004A237B" w:rsidRDefault="0076174B" w:rsidP="0078345B">
      <w:pPr>
        <w:pStyle w:val="a3"/>
        <w:spacing w:line="360" w:lineRule="auto"/>
        <w:rPr>
          <w:rFonts w:ascii="Helvetica Neue" w:eastAsiaTheme="minorEastAsia" w:hAnsi="Helvetica Neue" w:cs="Arial"/>
          <w:b/>
          <w:sz w:val="24"/>
          <w:szCs w:val="24"/>
          <w:lang w:eastAsia="zh-TW"/>
        </w:rPr>
      </w:pPr>
      <w:r>
        <w:rPr>
          <w:rFonts w:ascii="Helvetica Neue" w:eastAsiaTheme="minorEastAsia" w:hAnsi="Helvetica Neue" w:cs="Arial"/>
          <w:b/>
          <w:sz w:val="24"/>
          <w:szCs w:val="24"/>
          <w:lang w:eastAsia="zh-TW"/>
        </w:rPr>
        <w:pict>
          <v:shape id="_x0000_i1026" type="#_x0000_t75" style="width:532.5pt;height:399.75pt">
            <v:imagedata r:id="rId19" o:title="kegg_barchart"/>
          </v:shape>
        </w:pict>
      </w:r>
    </w:p>
    <w:p w:rsidR="0078345B" w:rsidRPr="004A237B" w:rsidRDefault="0078345B">
      <w:pPr>
        <w:rPr>
          <w:rFonts w:ascii="Helvetica Neue" w:eastAsiaTheme="minorEastAsia" w:hAnsi="Helvetica Neue" w:cs="Arial"/>
          <w:b/>
          <w:sz w:val="24"/>
          <w:szCs w:val="24"/>
          <w:lang w:eastAsia="zh-TW"/>
        </w:rPr>
      </w:pPr>
      <w:r w:rsidRPr="004A237B">
        <w:rPr>
          <w:rFonts w:ascii="Helvetica Neue" w:eastAsiaTheme="minorEastAsia" w:hAnsi="Helvetica Neue" w:cs="Arial"/>
          <w:b/>
          <w:sz w:val="24"/>
          <w:szCs w:val="24"/>
          <w:lang w:eastAsia="zh-TW"/>
        </w:rPr>
        <w:br w:type="page"/>
      </w:r>
    </w:p>
    <w:p w:rsidR="00E2538C" w:rsidRPr="004A237B" w:rsidRDefault="00E2538C" w:rsidP="0078345B">
      <w:pPr>
        <w:pStyle w:val="a3"/>
        <w:ind w:left="101"/>
        <w:rPr>
          <w:rFonts w:ascii="Helvetica Neue" w:eastAsiaTheme="minorEastAsia" w:hAnsi="Helvetica Neue" w:cs="Arial"/>
          <w:b/>
          <w:sz w:val="24"/>
          <w:szCs w:val="24"/>
          <w:lang w:eastAsia="zh-TW"/>
        </w:rPr>
      </w:pPr>
      <w:r w:rsidRPr="004A237B">
        <w:rPr>
          <w:rFonts w:ascii="Helvetica Neue" w:eastAsiaTheme="minorEastAsia" w:hAnsi="Helvetica Neue" w:cs="Arial"/>
          <w:b/>
          <w:sz w:val="24"/>
          <w:szCs w:val="24"/>
          <w:lang w:eastAsia="zh-TW"/>
        </w:rPr>
        <w:lastRenderedPageBreak/>
        <w:t>[CGview genome plot]</w:t>
      </w:r>
    </w:p>
    <w:p w:rsidR="008E18C2" w:rsidRPr="004A237B" w:rsidRDefault="008E18C2" w:rsidP="008E18C2">
      <w:pPr>
        <w:pStyle w:val="a3"/>
        <w:ind w:left="101"/>
        <w:rPr>
          <w:rFonts w:ascii="Helvetica Neue" w:eastAsiaTheme="minorEastAsia" w:hAnsi="Helvetica Neue" w:cs="Arial"/>
          <w:lang w:eastAsia="zh-TW"/>
        </w:rPr>
      </w:pPr>
    </w:p>
    <w:p w:rsidR="008E18C2" w:rsidRPr="004A237B" w:rsidRDefault="008E18C2" w:rsidP="008E18C2">
      <w:pPr>
        <w:pStyle w:val="a3"/>
        <w:ind w:left="101"/>
        <w:rPr>
          <w:rFonts w:ascii="Helvetica Neue" w:eastAsiaTheme="minorEastAsia" w:hAnsi="Helvetica Neue" w:cs="Arial"/>
          <w:lang w:eastAsia="zh-TW"/>
        </w:rPr>
      </w:pPr>
      <w:r w:rsidRPr="004A237B">
        <w:rPr>
          <w:rFonts w:ascii="Helvetica Neue" w:eastAsiaTheme="minorEastAsia" w:hAnsi="Helvetica Neue" w:cs="Arial"/>
          <w:lang w:eastAsia="zh-TW"/>
        </w:rPr>
        <w:t>(only plot the longest scaffold)</w:t>
      </w:r>
    </w:p>
    <w:p w:rsidR="002F2F17" w:rsidRPr="004A237B" w:rsidRDefault="002F2F17" w:rsidP="008E18C2">
      <w:pPr>
        <w:pStyle w:val="a3"/>
        <w:ind w:left="101"/>
        <w:rPr>
          <w:rFonts w:ascii="Helvetica Neue" w:eastAsiaTheme="minorEastAsia" w:hAnsi="Helvetica Neue" w:cs="Arial"/>
          <w:lang w:eastAsia="zh-TW"/>
        </w:rPr>
      </w:pPr>
    </w:p>
    <w:p w:rsidR="00B10D2B" w:rsidRPr="004A237B" w:rsidRDefault="00912FE8" w:rsidP="00E73062">
      <w:pPr>
        <w:pStyle w:val="a3"/>
        <w:ind w:left="101"/>
        <w:rPr>
          <w:rFonts w:ascii="Helvetica Neue" w:eastAsiaTheme="minorEastAsia" w:hAnsi="Helvetica Neue" w:cs="Arial"/>
          <w:sz w:val="20"/>
          <w:lang w:eastAsia="zh-TW"/>
        </w:rPr>
      </w:pPr>
      <w:r>
        <w:rPr>
          <w:rFonts w:ascii="Helvetica Neue" w:eastAsiaTheme="minorEastAsia" w:hAnsi="Helvetica Neue" w:cs="Arial"/>
          <w:noProof/>
          <w:sz w:val="20"/>
          <w:lang w:eastAsia="zh-TW"/>
        </w:rPr>
        <w:drawing>
          <wp:inline distT="0" distB="0" distL="0" distR="0">
            <wp:extent cx="6772275" cy="6772275"/>
            <wp:effectExtent l="0" t="0" r="0" b="0"/>
            <wp:docPr id="4" name="圖片 4" descr="C:\Users\test\AppData\Local\Microsoft\Windows\INetCache\Content.Word\PB17012_NAI5_genom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st\AppData\Local\Microsoft\Windows\INetCache\Content.Word\PB17012_NAI5_genome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2275" cy="6772275"/>
                    </a:xfrm>
                    <a:prstGeom prst="rect">
                      <a:avLst/>
                    </a:prstGeom>
                    <a:noFill/>
                    <a:ln>
                      <a:noFill/>
                    </a:ln>
                  </pic:spPr>
                </pic:pic>
              </a:graphicData>
            </a:graphic>
          </wp:inline>
        </w:drawing>
      </w:r>
    </w:p>
    <w:sectPr w:rsidR="00B10D2B" w:rsidRPr="004A237B" w:rsidSect="00C74A5D">
      <w:pgSz w:w="11910" w:h="16840"/>
      <w:pgMar w:top="1520" w:right="62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2DA" w:rsidRDefault="004572DA" w:rsidP="00A33A23">
      <w:r>
        <w:separator/>
      </w:r>
    </w:p>
  </w:endnote>
  <w:endnote w:type="continuationSeparator" w:id="0">
    <w:p w:rsidR="004572DA" w:rsidRDefault="004572DA" w:rsidP="00A33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variable"/>
    <w:sig w:usb0="80000067"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2DA" w:rsidRDefault="004572DA" w:rsidP="00A33A23">
      <w:r>
        <w:separator/>
      </w:r>
    </w:p>
  </w:footnote>
  <w:footnote w:type="continuationSeparator" w:id="0">
    <w:p w:rsidR="004572DA" w:rsidRDefault="004572DA" w:rsidP="00A33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F3996"/>
    <w:multiLevelType w:val="hybridMultilevel"/>
    <w:tmpl w:val="CC846878"/>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12B72591"/>
    <w:multiLevelType w:val="hybridMultilevel"/>
    <w:tmpl w:val="CCDA4E5C"/>
    <w:lvl w:ilvl="0" w:tplc="78FCE8EC">
      <w:start w:val="1"/>
      <w:numFmt w:val="decimal"/>
      <w:lvlText w:val="%1"/>
      <w:lvlJc w:val="left"/>
      <w:pPr>
        <w:ind w:left="460" w:hanging="241"/>
        <w:jc w:val="right"/>
      </w:pPr>
      <w:rPr>
        <w:rFonts w:ascii="Times New Roman" w:eastAsia="Times New Roman" w:hAnsi="Times New Roman" w:cs="Times New Roman" w:hint="default"/>
        <w:b/>
        <w:bCs/>
        <w:w w:val="99"/>
        <w:sz w:val="32"/>
        <w:szCs w:val="32"/>
      </w:rPr>
    </w:lvl>
    <w:lvl w:ilvl="1" w:tplc="3A564984">
      <w:numFmt w:val="bullet"/>
      <w:lvlText w:val="•"/>
      <w:lvlJc w:val="left"/>
      <w:pPr>
        <w:ind w:left="1560" w:hanging="241"/>
      </w:pPr>
      <w:rPr>
        <w:rFonts w:hint="default"/>
      </w:rPr>
    </w:lvl>
    <w:lvl w:ilvl="2" w:tplc="C9A6A030">
      <w:numFmt w:val="bullet"/>
      <w:lvlText w:val="•"/>
      <w:lvlJc w:val="left"/>
      <w:pPr>
        <w:ind w:left="2571" w:hanging="241"/>
      </w:pPr>
      <w:rPr>
        <w:rFonts w:hint="default"/>
      </w:rPr>
    </w:lvl>
    <w:lvl w:ilvl="3" w:tplc="B9F23264">
      <w:numFmt w:val="bullet"/>
      <w:lvlText w:val="•"/>
      <w:lvlJc w:val="left"/>
      <w:pPr>
        <w:ind w:left="3583" w:hanging="241"/>
      </w:pPr>
      <w:rPr>
        <w:rFonts w:hint="default"/>
      </w:rPr>
    </w:lvl>
    <w:lvl w:ilvl="4" w:tplc="7BF007C6">
      <w:numFmt w:val="bullet"/>
      <w:lvlText w:val="•"/>
      <w:lvlJc w:val="left"/>
      <w:pPr>
        <w:ind w:left="4595" w:hanging="241"/>
      </w:pPr>
      <w:rPr>
        <w:rFonts w:hint="default"/>
      </w:rPr>
    </w:lvl>
    <w:lvl w:ilvl="5" w:tplc="859E7B10">
      <w:numFmt w:val="bullet"/>
      <w:lvlText w:val="•"/>
      <w:lvlJc w:val="left"/>
      <w:pPr>
        <w:ind w:left="5607" w:hanging="241"/>
      </w:pPr>
      <w:rPr>
        <w:rFonts w:hint="default"/>
      </w:rPr>
    </w:lvl>
    <w:lvl w:ilvl="6" w:tplc="80188694">
      <w:numFmt w:val="bullet"/>
      <w:lvlText w:val="•"/>
      <w:lvlJc w:val="left"/>
      <w:pPr>
        <w:ind w:left="6619" w:hanging="241"/>
      </w:pPr>
      <w:rPr>
        <w:rFonts w:hint="default"/>
      </w:rPr>
    </w:lvl>
    <w:lvl w:ilvl="7" w:tplc="4276F922">
      <w:numFmt w:val="bullet"/>
      <w:lvlText w:val="•"/>
      <w:lvlJc w:val="left"/>
      <w:pPr>
        <w:ind w:left="7630" w:hanging="241"/>
      </w:pPr>
      <w:rPr>
        <w:rFonts w:hint="default"/>
      </w:rPr>
    </w:lvl>
    <w:lvl w:ilvl="8" w:tplc="2028E19A">
      <w:numFmt w:val="bullet"/>
      <w:lvlText w:val="•"/>
      <w:lvlJc w:val="left"/>
      <w:pPr>
        <w:ind w:left="8642" w:hanging="241"/>
      </w:pPr>
      <w:rPr>
        <w:rFonts w:hint="default"/>
      </w:rPr>
    </w:lvl>
  </w:abstractNum>
  <w:abstractNum w:abstractNumId="2" w15:restartNumberingAfterBreak="0">
    <w:nsid w:val="219048AF"/>
    <w:multiLevelType w:val="hybridMultilevel"/>
    <w:tmpl w:val="AB429D3A"/>
    <w:lvl w:ilvl="0" w:tplc="92D0D972">
      <w:start w:val="32"/>
      <w:numFmt w:val="bullet"/>
      <w:lvlText w:val="-"/>
      <w:lvlJc w:val="left"/>
      <w:pPr>
        <w:ind w:left="360" w:hanging="360"/>
      </w:pPr>
      <w:rPr>
        <w:rFonts w:ascii="Helvetica Neue" w:eastAsiaTheme="minorEastAsia" w:hAnsi="Helvetica Neue"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122236E"/>
    <w:multiLevelType w:val="hybridMultilevel"/>
    <w:tmpl w:val="C44E682E"/>
    <w:lvl w:ilvl="0" w:tplc="66728D5E">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4DC1364"/>
    <w:multiLevelType w:val="hybridMultilevel"/>
    <w:tmpl w:val="54222192"/>
    <w:lvl w:ilvl="0" w:tplc="5B368B7A">
      <w:numFmt w:val="bullet"/>
      <w:lvlText w:val="•"/>
      <w:lvlJc w:val="left"/>
      <w:pPr>
        <w:ind w:left="498" w:hanging="180"/>
      </w:pPr>
      <w:rPr>
        <w:rFonts w:ascii="Calibri" w:eastAsia="Calibri" w:hAnsi="Calibri" w:cs="Calibri" w:hint="default"/>
        <w:w w:val="100"/>
        <w:sz w:val="28"/>
        <w:szCs w:val="28"/>
      </w:rPr>
    </w:lvl>
    <w:lvl w:ilvl="1" w:tplc="281E8F1C">
      <w:numFmt w:val="bullet"/>
      <w:lvlText w:val="•"/>
      <w:lvlJc w:val="left"/>
      <w:pPr>
        <w:ind w:left="678" w:hanging="181"/>
      </w:pPr>
      <w:rPr>
        <w:rFonts w:ascii="Calibri" w:eastAsia="Calibri" w:hAnsi="Calibri" w:cs="Calibri" w:hint="default"/>
        <w:w w:val="100"/>
        <w:sz w:val="28"/>
        <w:szCs w:val="28"/>
      </w:rPr>
    </w:lvl>
    <w:lvl w:ilvl="2" w:tplc="C1045524">
      <w:numFmt w:val="bullet"/>
      <w:lvlText w:val="•"/>
      <w:lvlJc w:val="left"/>
      <w:pPr>
        <w:ind w:left="1579" w:hanging="181"/>
      </w:pPr>
      <w:rPr>
        <w:rFonts w:hint="default"/>
      </w:rPr>
    </w:lvl>
    <w:lvl w:ilvl="3" w:tplc="A2644DF0">
      <w:numFmt w:val="bullet"/>
      <w:lvlText w:val="•"/>
      <w:lvlJc w:val="left"/>
      <w:pPr>
        <w:ind w:left="2478" w:hanging="181"/>
      </w:pPr>
      <w:rPr>
        <w:rFonts w:hint="default"/>
      </w:rPr>
    </w:lvl>
    <w:lvl w:ilvl="4" w:tplc="6CF219F2">
      <w:numFmt w:val="bullet"/>
      <w:lvlText w:val="•"/>
      <w:lvlJc w:val="left"/>
      <w:pPr>
        <w:ind w:left="3378" w:hanging="181"/>
      </w:pPr>
      <w:rPr>
        <w:rFonts w:hint="default"/>
      </w:rPr>
    </w:lvl>
    <w:lvl w:ilvl="5" w:tplc="CF50D630">
      <w:numFmt w:val="bullet"/>
      <w:lvlText w:val="•"/>
      <w:lvlJc w:val="left"/>
      <w:pPr>
        <w:ind w:left="4277" w:hanging="181"/>
      </w:pPr>
      <w:rPr>
        <w:rFonts w:hint="default"/>
      </w:rPr>
    </w:lvl>
    <w:lvl w:ilvl="6" w:tplc="8774D24A">
      <w:numFmt w:val="bullet"/>
      <w:lvlText w:val="•"/>
      <w:lvlJc w:val="left"/>
      <w:pPr>
        <w:ind w:left="5177" w:hanging="181"/>
      </w:pPr>
      <w:rPr>
        <w:rFonts w:hint="default"/>
      </w:rPr>
    </w:lvl>
    <w:lvl w:ilvl="7" w:tplc="0C5EF724">
      <w:numFmt w:val="bullet"/>
      <w:lvlText w:val="•"/>
      <w:lvlJc w:val="left"/>
      <w:pPr>
        <w:ind w:left="6076" w:hanging="181"/>
      </w:pPr>
      <w:rPr>
        <w:rFonts w:hint="default"/>
      </w:rPr>
    </w:lvl>
    <w:lvl w:ilvl="8" w:tplc="C0503642">
      <w:numFmt w:val="bullet"/>
      <w:lvlText w:val="•"/>
      <w:lvlJc w:val="left"/>
      <w:pPr>
        <w:ind w:left="6975" w:hanging="181"/>
      </w:pPr>
      <w:rPr>
        <w:rFonts w:hint="default"/>
      </w:rPr>
    </w:lvl>
  </w:abstractNum>
  <w:abstractNum w:abstractNumId="5" w15:restartNumberingAfterBreak="0">
    <w:nsid w:val="3BAF7AA7"/>
    <w:multiLevelType w:val="hybridMultilevel"/>
    <w:tmpl w:val="C256E6F4"/>
    <w:lvl w:ilvl="0" w:tplc="0CDE2250">
      <w:start w:val="32"/>
      <w:numFmt w:val="bullet"/>
      <w:lvlText w:val="-"/>
      <w:lvlJc w:val="left"/>
      <w:pPr>
        <w:ind w:left="1020" w:hanging="360"/>
      </w:pPr>
      <w:rPr>
        <w:rFonts w:ascii="Helvetica Neue" w:eastAsiaTheme="minorEastAsia" w:hAnsi="Helvetica Neue" w:cs="Arial" w:hint="default"/>
      </w:rPr>
    </w:lvl>
    <w:lvl w:ilvl="1" w:tplc="04090003" w:tentative="1">
      <w:start w:val="1"/>
      <w:numFmt w:val="bullet"/>
      <w:lvlText w:val=""/>
      <w:lvlJc w:val="left"/>
      <w:pPr>
        <w:ind w:left="1620" w:hanging="480"/>
      </w:pPr>
      <w:rPr>
        <w:rFonts w:ascii="Wingdings" w:hAnsi="Wingdings" w:hint="default"/>
      </w:rPr>
    </w:lvl>
    <w:lvl w:ilvl="2" w:tplc="04090005" w:tentative="1">
      <w:start w:val="1"/>
      <w:numFmt w:val="bullet"/>
      <w:lvlText w:val=""/>
      <w:lvlJc w:val="left"/>
      <w:pPr>
        <w:ind w:left="2100" w:hanging="480"/>
      </w:pPr>
      <w:rPr>
        <w:rFonts w:ascii="Wingdings" w:hAnsi="Wingdings" w:hint="default"/>
      </w:rPr>
    </w:lvl>
    <w:lvl w:ilvl="3" w:tplc="04090001" w:tentative="1">
      <w:start w:val="1"/>
      <w:numFmt w:val="bullet"/>
      <w:lvlText w:val=""/>
      <w:lvlJc w:val="left"/>
      <w:pPr>
        <w:ind w:left="2580" w:hanging="480"/>
      </w:pPr>
      <w:rPr>
        <w:rFonts w:ascii="Wingdings" w:hAnsi="Wingdings" w:hint="default"/>
      </w:rPr>
    </w:lvl>
    <w:lvl w:ilvl="4" w:tplc="04090003" w:tentative="1">
      <w:start w:val="1"/>
      <w:numFmt w:val="bullet"/>
      <w:lvlText w:val=""/>
      <w:lvlJc w:val="left"/>
      <w:pPr>
        <w:ind w:left="3060" w:hanging="480"/>
      </w:pPr>
      <w:rPr>
        <w:rFonts w:ascii="Wingdings" w:hAnsi="Wingdings" w:hint="default"/>
      </w:rPr>
    </w:lvl>
    <w:lvl w:ilvl="5" w:tplc="04090005" w:tentative="1">
      <w:start w:val="1"/>
      <w:numFmt w:val="bullet"/>
      <w:lvlText w:val=""/>
      <w:lvlJc w:val="left"/>
      <w:pPr>
        <w:ind w:left="3540" w:hanging="480"/>
      </w:pPr>
      <w:rPr>
        <w:rFonts w:ascii="Wingdings" w:hAnsi="Wingdings" w:hint="default"/>
      </w:rPr>
    </w:lvl>
    <w:lvl w:ilvl="6" w:tplc="04090001" w:tentative="1">
      <w:start w:val="1"/>
      <w:numFmt w:val="bullet"/>
      <w:lvlText w:val=""/>
      <w:lvlJc w:val="left"/>
      <w:pPr>
        <w:ind w:left="4020" w:hanging="480"/>
      </w:pPr>
      <w:rPr>
        <w:rFonts w:ascii="Wingdings" w:hAnsi="Wingdings" w:hint="default"/>
      </w:rPr>
    </w:lvl>
    <w:lvl w:ilvl="7" w:tplc="04090003" w:tentative="1">
      <w:start w:val="1"/>
      <w:numFmt w:val="bullet"/>
      <w:lvlText w:val=""/>
      <w:lvlJc w:val="left"/>
      <w:pPr>
        <w:ind w:left="4500" w:hanging="480"/>
      </w:pPr>
      <w:rPr>
        <w:rFonts w:ascii="Wingdings" w:hAnsi="Wingdings" w:hint="default"/>
      </w:rPr>
    </w:lvl>
    <w:lvl w:ilvl="8" w:tplc="04090005" w:tentative="1">
      <w:start w:val="1"/>
      <w:numFmt w:val="bullet"/>
      <w:lvlText w:val=""/>
      <w:lvlJc w:val="left"/>
      <w:pPr>
        <w:ind w:left="4980" w:hanging="480"/>
      </w:pPr>
      <w:rPr>
        <w:rFonts w:ascii="Wingdings" w:hAnsi="Wingdings" w:hint="default"/>
      </w:rPr>
    </w:lvl>
  </w:abstractNum>
  <w:abstractNum w:abstractNumId="6" w15:restartNumberingAfterBreak="0">
    <w:nsid w:val="42730122"/>
    <w:multiLevelType w:val="hybridMultilevel"/>
    <w:tmpl w:val="D88C144C"/>
    <w:lvl w:ilvl="0" w:tplc="9DD6C986">
      <w:start w:val="9545"/>
      <w:numFmt w:val="bullet"/>
      <w:lvlText w:val=""/>
      <w:lvlJc w:val="left"/>
      <w:pPr>
        <w:ind w:left="580" w:hanging="360"/>
      </w:pPr>
      <w:rPr>
        <w:rFonts w:ascii="Wingdings" w:eastAsiaTheme="minorEastAsia" w:hAnsi="Wingdings" w:cs="Arial" w:hint="default"/>
      </w:rPr>
    </w:lvl>
    <w:lvl w:ilvl="1" w:tplc="04090003" w:tentative="1">
      <w:start w:val="1"/>
      <w:numFmt w:val="bullet"/>
      <w:lvlText w:val=""/>
      <w:lvlJc w:val="left"/>
      <w:pPr>
        <w:ind w:left="1180" w:hanging="480"/>
      </w:pPr>
      <w:rPr>
        <w:rFonts w:ascii="Wingdings" w:hAnsi="Wingdings" w:hint="default"/>
      </w:rPr>
    </w:lvl>
    <w:lvl w:ilvl="2" w:tplc="04090005" w:tentative="1">
      <w:start w:val="1"/>
      <w:numFmt w:val="bullet"/>
      <w:lvlText w:val=""/>
      <w:lvlJc w:val="left"/>
      <w:pPr>
        <w:ind w:left="1660" w:hanging="480"/>
      </w:pPr>
      <w:rPr>
        <w:rFonts w:ascii="Wingdings" w:hAnsi="Wingdings" w:hint="default"/>
      </w:rPr>
    </w:lvl>
    <w:lvl w:ilvl="3" w:tplc="04090001" w:tentative="1">
      <w:start w:val="1"/>
      <w:numFmt w:val="bullet"/>
      <w:lvlText w:val=""/>
      <w:lvlJc w:val="left"/>
      <w:pPr>
        <w:ind w:left="2140" w:hanging="480"/>
      </w:pPr>
      <w:rPr>
        <w:rFonts w:ascii="Wingdings" w:hAnsi="Wingdings" w:hint="default"/>
      </w:rPr>
    </w:lvl>
    <w:lvl w:ilvl="4" w:tplc="04090003" w:tentative="1">
      <w:start w:val="1"/>
      <w:numFmt w:val="bullet"/>
      <w:lvlText w:val=""/>
      <w:lvlJc w:val="left"/>
      <w:pPr>
        <w:ind w:left="2620" w:hanging="480"/>
      </w:pPr>
      <w:rPr>
        <w:rFonts w:ascii="Wingdings" w:hAnsi="Wingdings" w:hint="default"/>
      </w:rPr>
    </w:lvl>
    <w:lvl w:ilvl="5" w:tplc="04090005" w:tentative="1">
      <w:start w:val="1"/>
      <w:numFmt w:val="bullet"/>
      <w:lvlText w:val=""/>
      <w:lvlJc w:val="left"/>
      <w:pPr>
        <w:ind w:left="3100" w:hanging="480"/>
      </w:pPr>
      <w:rPr>
        <w:rFonts w:ascii="Wingdings" w:hAnsi="Wingdings" w:hint="default"/>
      </w:rPr>
    </w:lvl>
    <w:lvl w:ilvl="6" w:tplc="04090001" w:tentative="1">
      <w:start w:val="1"/>
      <w:numFmt w:val="bullet"/>
      <w:lvlText w:val=""/>
      <w:lvlJc w:val="left"/>
      <w:pPr>
        <w:ind w:left="3580" w:hanging="480"/>
      </w:pPr>
      <w:rPr>
        <w:rFonts w:ascii="Wingdings" w:hAnsi="Wingdings" w:hint="default"/>
      </w:rPr>
    </w:lvl>
    <w:lvl w:ilvl="7" w:tplc="04090003" w:tentative="1">
      <w:start w:val="1"/>
      <w:numFmt w:val="bullet"/>
      <w:lvlText w:val=""/>
      <w:lvlJc w:val="left"/>
      <w:pPr>
        <w:ind w:left="4060" w:hanging="480"/>
      </w:pPr>
      <w:rPr>
        <w:rFonts w:ascii="Wingdings" w:hAnsi="Wingdings" w:hint="default"/>
      </w:rPr>
    </w:lvl>
    <w:lvl w:ilvl="8" w:tplc="04090005" w:tentative="1">
      <w:start w:val="1"/>
      <w:numFmt w:val="bullet"/>
      <w:lvlText w:val=""/>
      <w:lvlJc w:val="left"/>
      <w:pPr>
        <w:ind w:left="4540" w:hanging="480"/>
      </w:pPr>
      <w:rPr>
        <w:rFonts w:ascii="Wingdings" w:hAnsi="Wingdings" w:hint="default"/>
      </w:rPr>
    </w:lvl>
  </w:abstractNum>
  <w:abstractNum w:abstractNumId="7" w15:restartNumberingAfterBreak="0">
    <w:nsid w:val="5A7450E5"/>
    <w:multiLevelType w:val="hybridMultilevel"/>
    <w:tmpl w:val="712898C0"/>
    <w:lvl w:ilvl="0" w:tplc="8E54A606">
      <w:start w:val="1"/>
      <w:numFmt w:val="decimal"/>
      <w:lvlText w:val="%1"/>
      <w:lvlJc w:val="left"/>
      <w:pPr>
        <w:ind w:left="340" w:hanging="241"/>
      </w:pPr>
      <w:rPr>
        <w:rFonts w:ascii="Times New Roman" w:eastAsia="Times New Roman" w:hAnsi="Times New Roman" w:cs="Times New Roman" w:hint="default"/>
        <w:b/>
        <w:bCs/>
        <w:w w:val="99"/>
        <w:sz w:val="32"/>
        <w:szCs w:val="32"/>
      </w:rPr>
    </w:lvl>
    <w:lvl w:ilvl="1" w:tplc="D1703AC8">
      <w:numFmt w:val="bullet"/>
      <w:lvlText w:val="•"/>
      <w:lvlJc w:val="left"/>
      <w:pPr>
        <w:ind w:left="718" w:hanging="272"/>
      </w:pPr>
      <w:rPr>
        <w:rFonts w:ascii="Calibri" w:eastAsia="Calibri" w:hAnsi="Calibri" w:cs="Calibri" w:hint="default"/>
        <w:w w:val="99"/>
        <w:sz w:val="32"/>
        <w:szCs w:val="32"/>
      </w:rPr>
    </w:lvl>
    <w:lvl w:ilvl="2" w:tplc="6A78DAE2">
      <w:numFmt w:val="bullet"/>
      <w:lvlText w:val="•"/>
      <w:lvlJc w:val="left"/>
      <w:pPr>
        <w:ind w:left="1626" w:hanging="272"/>
      </w:pPr>
      <w:rPr>
        <w:rFonts w:hint="default"/>
      </w:rPr>
    </w:lvl>
    <w:lvl w:ilvl="3" w:tplc="9DD45E30">
      <w:numFmt w:val="bullet"/>
      <w:lvlText w:val="•"/>
      <w:lvlJc w:val="left"/>
      <w:pPr>
        <w:ind w:left="2533" w:hanging="272"/>
      </w:pPr>
      <w:rPr>
        <w:rFonts w:hint="default"/>
      </w:rPr>
    </w:lvl>
    <w:lvl w:ilvl="4" w:tplc="DFE28B12">
      <w:numFmt w:val="bullet"/>
      <w:lvlText w:val="•"/>
      <w:lvlJc w:val="left"/>
      <w:pPr>
        <w:ind w:left="3440" w:hanging="272"/>
      </w:pPr>
      <w:rPr>
        <w:rFonts w:hint="default"/>
      </w:rPr>
    </w:lvl>
    <w:lvl w:ilvl="5" w:tplc="D2523B2E">
      <w:numFmt w:val="bullet"/>
      <w:lvlText w:val="•"/>
      <w:lvlJc w:val="left"/>
      <w:pPr>
        <w:ind w:left="4347" w:hanging="272"/>
      </w:pPr>
      <w:rPr>
        <w:rFonts w:hint="default"/>
      </w:rPr>
    </w:lvl>
    <w:lvl w:ilvl="6" w:tplc="B7B42134">
      <w:numFmt w:val="bullet"/>
      <w:lvlText w:val="•"/>
      <w:lvlJc w:val="left"/>
      <w:pPr>
        <w:ind w:left="5254" w:hanging="272"/>
      </w:pPr>
      <w:rPr>
        <w:rFonts w:hint="default"/>
      </w:rPr>
    </w:lvl>
    <w:lvl w:ilvl="7" w:tplc="0D06E0DA">
      <w:numFmt w:val="bullet"/>
      <w:lvlText w:val="•"/>
      <w:lvlJc w:val="left"/>
      <w:pPr>
        <w:ind w:left="6160" w:hanging="272"/>
      </w:pPr>
      <w:rPr>
        <w:rFonts w:hint="default"/>
      </w:rPr>
    </w:lvl>
    <w:lvl w:ilvl="8" w:tplc="90E4EA54">
      <w:numFmt w:val="bullet"/>
      <w:lvlText w:val="•"/>
      <w:lvlJc w:val="left"/>
      <w:pPr>
        <w:ind w:left="7067" w:hanging="272"/>
      </w:pPr>
      <w:rPr>
        <w:rFonts w:hint="default"/>
      </w:rPr>
    </w:lvl>
  </w:abstractNum>
  <w:abstractNum w:abstractNumId="8" w15:restartNumberingAfterBreak="0">
    <w:nsid w:val="5C352A88"/>
    <w:multiLevelType w:val="hybridMultilevel"/>
    <w:tmpl w:val="CB02B0B8"/>
    <w:lvl w:ilvl="0" w:tplc="83FE0AF6">
      <w:start w:val="207"/>
      <w:numFmt w:val="bullet"/>
      <w:lvlText w:val=""/>
      <w:lvlJc w:val="left"/>
      <w:pPr>
        <w:ind w:left="720" w:hanging="360"/>
      </w:pPr>
      <w:rPr>
        <w:rFonts w:ascii="Wingdings" w:eastAsiaTheme="minorEastAsia" w:hAnsi="Wingdings" w:cs="Times New Roman"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15:restartNumberingAfterBreak="0">
    <w:nsid w:val="5CEB6595"/>
    <w:multiLevelType w:val="hybridMultilevel"/>
    <w:tmpl w:val="93164138"/>
    <w:lvl w:ilvl="0" w:tplc="92D0982E">
      <w:numFmt w:val="bullet"/>
      <w:lvlText w:val="•"/>
      <w:lvlJc w:val="left"/>
      <w:pPr>
        <w:ind w:left="498" w:hanging="180"/>
      </w:pPr>
      <w:rPr>
        <w:rFonts w:ascii="Calibri" w:eastAsia="Calibri" w:hAnsi="Calibri" w:cs="Calibri" w:hint="default"/>
        <w:w w:val="100"/>
        <w:sz w:val="28"/>
        <w:szCs w:val="28"/>
      </w:rPr>
    </w:lvl>
    <w:lvl w:ilvl="1" w:tplc="9D50996A">
      <w:numFmt w:val="bullet"/>
      <w:lvlText w:val="•"/>
      <w:lvlJc w:val="left"/>
      <w:pPr>
        <w:ind w:left="678" w:hanging="181"/>
      </w:pPr>
      <w:rPr>
        <w:rFonts w:ascii="Calibri" w:eastAsia="Calibri" w:hAnsi="Calibri" w:cs="Calibri" w:hint="default"/>
        <w:w w:val="100"/>
        <w:sz w:val="28"/>
        <w:szCs w:val="28"/>
      </w:rPr>
    </w:lvl>
    <w:lvl w:ilvl="2" w:tplc="FE103438">
      <w:numFmt w:val="bullet"/>
      <w:lvlText w:val="•"/>
      <w:lvlJc w:val="left"/>
      <w:pPr>
        <w:ind w:left="1579" w:hanging="181"/>
      </w:pPr>
      <w:rPr>
        <w:rFonts w:hint="default"/>
      </w:rPr>
    </w:lvl>
    <w:lvl w:ilvl="3" w:tplc="BE9E4DE8">
      <w:numFmt w:val="bullet"/>
      <w:lvlText w:val="•"/>
      <w:lvlJc w:val="left"/>
      <w:pPr>
        <w:ind w:left="2478" w:hanging="181"/>
      </w:pPr>
      <w:rPr>
        <w:rFonts w:hint="default"/>
      </w:rPr>
    </w:lvl>
    <w:lvl w:ilvl="4" w:tplc="424A9178">
      <w:numFmt w:val="bullet"/>
      <w:lvlText w:val="•"/>
      <w:lvlJc w:val="left"/>
      <w:pPr>
        <w:ind w:left="3378" w:hanging="181"/>
      </w:pPr>
      <w:rPr>
        <w:rFonts w:hint="default"/>
      </w:rPr>
    </w:lvl>
    <w:lvl w:ilvl="5" w:tplc="35BCC15A">
      <w:numFmt w:val="bullet"/>
      <w:lvlText w:val="•"/>
      <w:lvlJc w:val="left"/>
      <w:pPr>
        <w:ind w:left="4277" w:hanging="181"/>
      </w:pPr>
      <w:rPr>
        <w:rFonts w:hint="default"/>
      </w:rPr>
    </w:lvl>
    <w:lvl w:ilvl="6" w:tplc="261E9C50">
      <w:numFmt w:val="bullet"/>
      <w:lvlText w:val="•"/>
      <w:lvlJc w:val="left"/>
      <w:pPr>
        <w:ind w:left="5177" w:hanging="181"/>
      </w:pPr>
      <w:rPr>
        <w:rFonts w:hint="default"/>
      </w:rPr>
    </w:lvl>
    <w:lvl w:ilvl="7" w:tplc="1A523968">
      <w:numFmt w:val="bullet"/>
      <w:lvlText w:val="•"/>
      <w:lvlJc w:val="left"/>
      <w:pPr>
        <w:ind w:left="6076" w:hanging="181"/>
      </w:pPr>
      <w:rPr>
        <w:rFonts w:hint="default"/>
      </w:rPr>
    </w:lvl>
    <w:lvl w:ilvl="8" w:tplc="BBC28FF8">
      <w:numFmt w:val="bullet"/>
      <w:lvlText w:val="•"/>
      <w:lvlJc w:val="left"/>
      <w:pPr>
        <w:ind w:left="6975" w:hanging="181"/>
      </w:pPr>
      <w:rPr>
        <w:rFonts w:hint="default"/>
      </w:rPr>
    </w:lvl>
  </w:abstractNum>
  <w:abstractNum w:abstractNumId="10" w15:restartNumberingAfterBreak="0">
    <w:nsid w:val="72D23752"/>
    <w:multiLevelType w:val="hybridMultilevel"/>
    <w:tmpl w:val="19C05A32"/>
    <w:lvl w:ilvl="0" w:tplc="3C167550">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7A737368"/>
    <w:multiLevelType w:val="hybridMultilevel"/>
    <w:tmpl w:val="A4F4AD34"/>
    <w:lvl w:ilvl="0" w:tplc="8E561A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BF420DA"/>
    <w:multiLevelType w:val="hybridMultilevel"/>
    <w:tmpl w:val="288494B6"/>
    <w:lvl w:ilvl="0" w:tplc="B5EA7170">
      <w:start w:val="1"/>
      <w:numFmt w:val="decimal"/>
      <w:lvlText w:val="%1"/>
      <w:lvlJc w:val="left"/>
      <w:pPr>
        <w:ind w:left="340" w:hanging="241"/>
      </w:pPr>
      <w:rPr>
        <w:rFonts w:ascii="Times New Roman" w:eastAsia="Times New Roman" w:hAnsi="Times New Roman" w:cs="Times New Roman" w:hint="default"/>
        <w:b/>
        <w:bCs/>
        <w:w w:val="99"/>
        <w:sz w:val="32"/>
        <w:szCs w:val="32"/>
      </w:rPr>
    </w:lvl>
    <w:lvl w:ilvl="1" w:tplc="3BA80EE8">
      <w:numFmt w:val="bullet"/>
      <w:lvlText w:val="•"/>
      <w:lvlJc w:val="left"/>
      <w:pPr>
        <w:ind w:left="718" w:hanging="272"/>
      </w:pPr>
      <w:rPr>
        <w:rFonts w:ascii="Calibri" w:eastAsia="Calibri" w:hAnsi="Calibri" w:cs="Calibri" w:hint="default"/>
        <w:w w:val="99"/>
        <w:sz w:val="32"/>
        <w:szCs w:val="32"/>
      </w:rPr>
    </w:lvl>
    <w:lvl w:ilvl="2" w:tplc="291EB9BE">
      <w:numFmt w:val="bullet"/>
      <w:lvlText w:val="•"/>
      <w:lvlJc w:val="left"/>
      <w:pPr>
        <w:ind w:left="1626" w:hanging="272"/>
      </w:pPr>
      <w:rPr>
        <w:rFonts w:hint="default"/>
      </w:rPr>
    </w:lvl>
    <w:lvl w:ilvl="3" w:tplc="4F562146">
      <w:numFmt w:val="bullet"/>
      <w:lvlText w:val="•"/>
      <w:lvlJc w:val="left"/>
      <w:pPr>
        <w:ind w:left="2533" w:hanging="272"/>
      </w:pPr>
      <w:rPr>
        <w:rFonts w:hint="default"/>
      </w:rPr>
    </w:lvl>
    <w:lvl w:ilvl="4" w:tplc="DFFA2C9E">
      <w:numFmt w:val="bullet"/>
      <w:lvlText w:val="•"/>
      <w:lvlJc w:val="left"/>
      <w:pPr>
        <w:ind w:left="3440" w:hanging="272"/>
      </w:pPr>
      <w:rPr>
        <w:rFonts w:hint="default"/>
      </w:rPr>
    </w:lvl>
    <w:lvl w:ilvl="5" w:tplc="F970EA34">
      <w:numFmt w:val="bullet"/>
      <w:lvlText w:val="•"/>
      <w:lvlJc w:val="left"/>
      <w:pPr>
        <w:ind w:left="4347" w:hanging="272"/>
      </w:pPr>
      <w:rPr>
        <w:rFonts w:hint="default"/>
      </w:rPr>
    </w:lvl>
    <w:lvl w:ilvl="6" w:tplc="8126372A">
      <w:numFmt w:val="bullet"/>
      <w:lvlText w:val="•"/>
      <w:lvlJc w:val="left"/>
      <w:pPr>
        <w:ind w:left="5254" w:hanging="272"/>
      </w:pPr>
      <w:rPr>
        <w:rFonts w:hint="default"/>
      </w:rPr>
    </w:lvl>
    <w:lvl w:ilvl="7" w:tplc="D626EBD2">
      <w:numFmt w:val="bullet"/>
      <w:lvlText w:val="•"/>
      <w:lvlJc w:val="left"/>
      <w:pPr>
        <w:ind w:left="6160" w:hanging="272"/>
      </w:pPr>
      <w:rPr>
        <w:rFonts w:hint="default"/>
      </w:rPr>
    </w:lvl>
    <w:lvl w:ilvl="8" w:tplc="978A24C0">
      <w:numFmt w:val="bullet"/>
      <w:lvlText w:val="•"/>
      <w:lvlJc w:val="left"/>
      <w:pPr>
        <w:ind w:left="7067" w:hanging="272"/>
      </w:pPr>
      <w:rPr>
        <w:rFonts w:hint="default"/>
      </w:rPr>
    </w:lvl>
  </w:abstractNum>
  <w:abstractNum w:abstractNumId="13" w15:restartNumberingAfterBreak="0">
    <w:nsid w:val="7E717698"/>
    <w:multiLevelType w:val="hybridMultilevel"/>
    <w:tmpl w:val="06204C1E"/>
    <w:lvl w:ilvl="0" w:tplc="A8929248">
      <w:start w:val="1"/>
      <w:numFmt w:val="decimal"/>
      <w:lvlText w:val="%1"/>
      <w:lvlJc w:val="left"/>
      <w:pPr>
        <w:ind w:left="460" w:hanging="241"/>
      </w:pPr>
      <w:rPr>
        <w:rFonts w:ascii="Times New Roman" w:eastAsia="Times New Roman" w:hAnsi="Times New Roman" w:cs="Times New Roman" w:hint="default"/>
        <w:b/>
        <w:bCs/>
        <w:w w:val="99"/>
        <w:sz w:val="32"/>
        <w:szCs w:val="32"/>
      </w:rPr>
    </w:lvl>
    <w:lvl w:ilvl="1" w:tplc="3E804816">
      <w:numFmt w:val="bullet"/>
      <w:lvlText w:val="•"/>
      <w:lvlJc w:val="left"/>
      <w:pPr>
        <w:ind w:left="1492" w:hanging="241"/>
      </w:pPr>
      <w:rPr>
        <w:rFonts w:hint="default"/>
      </w:rPr>
    </w:lvl>
    <w:lvl w:ilvl="2" w:tplc="EF74BB38">
      <w:numFmt w:val="bullet"/>
      <w:lvlText w:val="•"/>
      <w:lvlJc w:val="left"/>
      <w:pPr>
        <w:ind w:left="2525" w:hanging="241"/>
      </w:pPr>
      <w:rPr>
        <w:rFonts w:hint="default"/>
      </w:rPr>
    </w:lvl>
    <w:lvl w:ilvl="3" w:tplc="ED58E6C4">
      <w:numFmt w:val="bullet"/>
      <w:lvlText w:val="•"/>
      <w:lvlJc w:val="left"/>
      <w:pPr>
        <w:ind w:left="3557" w:hanging="241"/>
      </w:pPr>
      <w:rPr>
        <w:rFonts w:hint="default"/>
      </w:rPr>
    </w:lvl>
    <w:lvl w:ilvl="4" w:tplc="94B0AABC">
      <w:numFmt w:val="bullet"/>
      <w:lvlText w:val="•"/>
      <w:lvlJc w:val="left"/>
      <w:pPr>
        <w:ind w:left="4590" w:hanging="241"/>
      </w:pPr>
      <w:rPr>
        <w:rFonts w:hint="default"/>
      </w:rPr>
    </w:lvl>
    <w:lvl w:ilvl="5" w:tplc="91EECE40">
      <w:numFmt w:val="bullet"/>
      <w:lvlText w:val="•"/>
      <w:lvlJc w:val="left"/>
      <w:pPr>
        <w:ind w:left="5623" w:hanging="241"/>
      </w:pPr>
      <w:rPr>
        <w:rFonts w:hint="default"/>
      </w:rPr>
    </w:lvl>
    <w:lvl w:ilvl="6" w:tplc="E2E4D664">
      <w:numFmt w:val="bullet"/>
      <w:lvlText w:val="•"/>
      <w:lvlJc w:val="left"/>
      <w:pPr>
        <w:ind w:left="6655" w:hanging="241"/>
      </w:pPr>
      <w:rPr>
        <w:rFonts w:hint="default"/>
      </w:rPr>
    </w:lvl>
    <w:lvl w:ilvl="7" w:tplc="36469008">
      <w:numFmt w:val="bullet"/>
      <w:lvlText w:val="•"/>
      <w:lvlJc w:val="left"/>
      <w:pPr>
        <w:ind w:left="7688" w:hanging="241"/>
      </w:pPr>
      <w:rPr>
        <w:rFonts w:hint="default"/>
      </w:rPr>
    </w:lvl>
    <w:lvl w:ilvl="8" w:tplc="1D6E5914">
      <w:numFmt w:val="bullet"/>
      <w:lvlText w:val="•"/>
      <w:lvlJc w:val="left"/>
      <w:pPr>
        <w:ind w:left="8721" w:hanging="241"/>
      </w:pPr>
      <w:rPr>
        <w:rFonts w:hint="default"/>
      </w:rPr>
    </w:lvl>
  </w:abstractNum>
  <w:num w:numId="1">
    <w:abstractNumId w:val="13"/>
  </w:num>
  <w:num w:numId="2">
    <w:abstractNumId w:val="9"/>
  </w:num>
  <w:num w:numId="3">
    <w:abstractNumId w:val="7"/>
  </w:num>
  <w:num w:numId="4">
    <w:abstractNumId w:val="1"/>
  </w:num>
  <w:num w:numId="5">
    <w:abstractNumId w:val="4"/>
  </w:num>
  <w:num w:numId="6">
    <w:abstractNumId w:val="12"/>
  </w:num>
  <w:num w:numId="7">
    <w:abstractNumId w:val="8"/>
  </w:num>
  <w:num w:numId="8">
    <w:abstractNumId w:val="11"/>
  </w:num>
  <w:num w:numId="9">
    <w:abstractNumId w:val="3"/>
  </w:num>
  <w:num w:numId="10">
    <w:abstractNumId w:val="5"/>
  </w:num>
  <w:num w:numId="11">
    <w:abstractNumId w:val="0"/>
  </w:num>
  <w:num w:numId="12">
    <w:abstractNumId w:val="6"/>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C74A5D"/>
    <w:rsid w:val="00001E1E"/>
    <w:rsid w:val="00002D43"/>
    <w:rsid w:val="00055746"/>
    <w:rsid w:val="00087956"/>
    <w:rsid w:val="000B4826"/>
    <w:rsid w:val="000C144E"/>
    <w:rsid w:val="000F10D6"/>
    <w:rsid w:val="000F37B7"/>
    <w:rsid w:val="0010266F"/>
    <w:rsid w:val="0014253E"/>
    <w:rsid w:val="00145E6C"/>
    <w:rsid w:val="0016024E"/>
    <w:rsid w:val="00160F2A"/>
    <w:rsid w:val="00184E2D"/>
    <w:rsid w:val="001859EC"/>
    <w:rsid w:val="001F7566"/>
    <w:rsid w:val="00214042"/>
    <w:rsid w:val="00222A37"/>
    <w:rsid w:val="00234A89"/>
    <w:rsid w:val="002413C6"/>
    <w:rsid w:val="002438DD"/>
    <w:rsid w:val="00243F51"/>
    <w:rsid w:val="0024713E"/>
    <w:rsid w:val="002673A8"/>
    <w:rsid w:val="0029004B"/>
    <w:rsid w:val="002B2FC4"/>
    <w:rsid w:val="002C1689"/>
    <w:rsid w:val="002C33E2"/>
    <w:rsid w:val="002E28E1"/>
    <w:rsid w:val="002E39C5"/>
    <w:rsid w:val="002F2F17"/>
    <w:rsid w:val="002F7565"/>
    <w:rsid w:val="003006A4"/>
    <w:rsid w:val="00306F0F"/>
    <w:rsid w:val="00314C17"/>
    <w:rsid w:val="003273AE"/>
    <w:rsid w:val="003336A0"/>
    <w:rsid w:val="00364EA8"/>
    <w:rsid w:val="00370991"/>
    <w:rsid w:val="0037420B"/>
    <w:rsid w:val="00376715"/>
    <w:rsid w:val="00383FD6"/>
    <w:rsid w:val="00397777"/>
    <w:rsid w:val="003A2CB2"/>
    <w:rsid w:val="003A3401"/>
    <w:rsid w:val="003C358C"/>
    <w:rsid w:val="003C5CD3"/>
    <w:rsid w:val="003E14F9"/>
    <w:rsid w:val="003E7FD8"/>
    <w:rsid w:val="003F2651"/>
    <w:rsid w:val="00413C20"/>
    <w:rsid w:val="0042565A"/>
    <w:rsid w:val="00430C67"/>
    <w:rsid w:val="004572DA"/>
    <w:rsid w:val="00460C5C"/>
    <w:rsid w:val="00467C4B"/>
    <w:rsid w:val="00492F96"/>
    <w:rsid w:val="004A237B"/>
    <w:rsid w:val="004B10A7"/>
    <w:rsid w:val="004B4DB6"/>
    <w:rsid w:val="004D2311"/>
    <w:rsid w:val="004D23C4"/>
    <w:rsid w:val="004E23A3"/>
    <w:rsid w:val="005020D2"/>
    <w:rsid w:val="0050511F"/>
    <w:rsid w:val="005315AA"/>
    <w:rsid w:val="0059633B"/>
    <w:rsid w:val="005A307C"/>
    <w:rsid w:val="005B45F7"/>
    <w:rsid w:val="005B57D4"/>
    <w:rsid w:val="005C3821"/>
    <w:rsid w:val="005C6EE5"/>
    <w:rsid w:val="005D2794"/>
    <w:rsid w:val="005D311A"/>
    <w:rsid w:val="005F6C9E"/>
    <w:rsid w:val="00614B98"/>
    <w:rsid w:val="00622D56"/>
    <w:rsid w:val="00623A2B"/>
    <w:rsid w:val="00676DA2"/>
    <w:rsid w:val="00685D58"/>
    <w:rsid w:val="00693685"/>
    <w:rsid w:val="006B1BF3"/>
    <w:rsid w:val="006D5B2F"/>
    <w:rsid w:val="006E3104"/>
    <w:rsid w:val="006F181E"/>
    <w:rsid w:val="006F43A0"/>
    <w:rsid w:val="0071189F"/>
    <w:rsid w:val="00711E84"/>
    <w:rsid w:val="007208F4"/>
    <w:rsid w:val="00751A3E"/>
    <w:rsid w:val="0076174B"/>
    <w:rsid w:val="00776E79"/>
    <w:rsid w:val="0078345B"/>
    <w:rsid w:val="00784541"/>
    <w:rsid w:val="007A049A"/>
    <w:rsid w:val="007D2ED5"/>
    <w:rsid w:val="007E715D"/>
    <w:rsid w:val="007F5B35"/>
    <w:rsid w:val="008211A4"/>
    <w:rsid w:val="008328B1"/>
    <w:rsid w:val="00844C85"/>
    <w:rsid w:val="008502D4"/>
    <w:rsid w:val="00863458"/>
    <w:rsid w:val="00895D25"/>
    <w:rsid w:val="008A3F16"/>
    <w:rsid w:val="008A5936"/>
    <w:rsid w:val="008C371D"/>
    <w:rsid w:val="008D6516"/>
    <w:rsid w:val="008E18C2"/>
    <w:rsid w:val="008F257B"/>
    <w:rsid w:val="008F4CFD"/>
    <w:rsid w:val="008F6B9A"/>
    <w:rsid w:val="00912FE8"/>
    <w:rsid w:val="00933B3E"/>
    <w:rsid w:val="00935A0C"/>
    <w:rsid w:val="009440A8"/>
    <w:rsid w:val="0098354F"/>
    <w:rsid w:val="009836B2"/>
    <w:rsid w:val="00992933"/>
    <w:rsid w:val="00A06B99"/>
    <w:rsid w:val="00A2338D"/>
    <w:rsid w:val="00A27B3D"/>
    <w:rsid w:val="00A33A23"/>
    <w:rsid w:val="00A42430"/>
    <w:rsid w:val="00A65CAD"/>
    <w:rsid w:val="00A80888"/>
    <w:rsid w:val="00A8629A"/>
    <w:rsid w:val="00A92AB6"/>
    <w:rsid w:val="00A97A7C"/>
    <w:rsid w:val="00AA1DD1"/>
    <w:rsid w:val="00AB49BD"/>
    <w:rsid w:val="00AB78A1"/>
    <w:rsid w:val="00AC050D"/>
    <w:rsid w:val="00AE46D9"/>
    <w:rsid w:val="00AF471C"/>
    <w:rsid w:val="00AF5CE8"/>
    <w:rsid w:val="00AF5F2D"/>
    <w:rsid w:val="00B10D2B"/>
    <w:rsid w:val="00B34644"/>
    <w:rsid w:val="00B5022C"/>
    <w:rsid w:val="00B62B5D"/>
    <w:rsid w:val="00B76876"/>
    <w:rsid w:val="00B8121A"/>
    <w:rsid w:val="00BA1011"/>
    <w:rsid w:val="00BC358D"/>
    <w:rsid w:val="00BC403D"/>
    <w:rsid w:val="00BD1BBE"/>
    <w:rsid w:val="00C2390B"/>
    <w:rsid w:val="00C507C6"/>
    <w:rsid w:val="00C62C05"/>
    <w:rsid w:val="00C74A5D"/>
    <w:rsid w:val="00C82F29"/>
    <w:rsid w:val="00C90002"/>
    <w:rsid w:val="00CA1C97"/>
    <w:rsid w:val="00CA2F58"/>
    <w:rsid w:val="00CB1067"/>
    <w:rsid w:val="00CC12A3"/>
    <w:rsid w:val="00CC2E16"/>
    <w:rsid w:val="00CD7CBE"/>
    <w:rsid w:val="00D0080B"/>
    <w:rsid w:val="00D02A79"/>
    <w:rsid w:val="00D05B36"/>
    <w:rsid w:val="00D06911"/>
    <w:rsid w:val="00D1382D"/>
    <w:rsid w:val="00D240F9"/>
    <w:rsid w:val="00D3288E"/>
    <w:rsid w:val="00D35105"/>
    <w:rsid w:val="00D66B0E"/>
    <w:rsid w:val="00D840EE"/>
    <w:rsid w:val="00DB5AED"/>
    <w:rsid w:val="00DB6089"/>
    <w:rsid w:val="00DF0D50"/>
    <w:rsid w:val="00DF76D2"/>
    <w:rsid w:val="00E02AB3"/>
    <w:rsid w:val="00E0619E"/>
    <w:rsid w:val="00E11031"/>
    <w:rsid w:val="00E2538C"/>
    <w:rsid w:val="00E269E9"/>
    <w:rsid w:val="00E41E0F"/>
    <w:rsid w:val="00E73062"/>
    <w:rsid w:val="00E77DBB"/>
    <w:rsid w:val="00E96DD8"/>
    <w:rsid w:val="00EA56EB"/>
    <w:rsid w:val="00ED596A"/>
    <w:rsid w:val="00EE61DB"/>
    <w:rsid w:val="00EF591E"/>
    <w:rsid w:val="00F12765"/>
    <w:rsid w:val="00F33EF8"/>
    <w:rsid w:val="00F3603D"/>
    <w:rsid w:val="00F42456"/>
    <w:rsid w:val="00F44FF6"/>
    <w:rsid w:val="00F82AE8"/>
    <w:rsid w:val="00FB18DA"/>
    <w:rsid w:val="00FE0B96"/>
    <w:rsid w:val="00FE50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18D89C"/>
  <w15:docId w15:val="{939E559F-CC75-47A6-98EE-5E5E955E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C74A5D"/>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C74A5D"/>
    <w:tblPr>
      <w:tblInd w:w="0" w:type="dxa"/>
      <w:tblCellMar>
        <w:top w:w="0" w:type="dxa"/>
        <w:left w:w="0" w:type="dxa"/>
        <w:bottom w:w="0" w:type="dxa"/>
        <w:right w:w="0" w:type="dxa"/>
      </w:tblCellMar>
    </w:tblPr>
  </w:style>
  <w:style w:type="paragraph" w:styleId="a3">
    <w:name w:val="Body Text"/>
    <w:basedOn w:val="a"/>
    <w:uiPriority w:val="1"/>
    <w:qFormat/>
    <w:rsid w:val="00C74A5D"/>
    <w:rPr>
      <w:sz w:val="23"/>
      <w:szCs w:val="23"/>
    </w:rPr>
  </w:style>
  <w:style w:type="paragraph" w:customStyle="1" w:styleId="11">
    <w:name w:val="標題 11"/>
    <w:basedOn w:val="a"/>
    <w:uiPriority w:val="1"/>
    <w:qFormat/>
    <w:rsid w:val="00C74A5D"/>
    <w:pPr>
      <w:spacing w:line="394" w:lineRule="exact"/>
      <w:ind w:left="327"/>
      <w:jc w:val="center"/>
      <w:outlineLvl w:val="1"/>
    </w:pPr>
    <w:rPr>
      <w:rFonts w:ascii="Calibri" w:eastAsia="Calibri" w:hAnsi="Calibri" w:cs="Calibri"/>
      <w:sz w:val="34"/>
      <w:szCs w:val="34"/>
    </w:rPr>
  </w:style>
  <w:style w:type="paragraph" w:customStyle="1" w:styleId="21">
    <w:name w:val="標題 21"/>
    <w:basedOn w:val="a"/>
    <w:uiPriority w:val="1"/>
    <w:qFormat/>
    <w:rsid w:val="00C74A5D"/>
    <w:pPr>
      <w:spacing w:before="37"/>
      <w:ind w:left="460" w:hanging="240"/>
      <w:outlineLvl w:val="2"/>
    </w:pPr>
    <w:rPr>
      <w:b/>
      <w:bCs/>
      <w:sz w:val="32"/>
      <w:szCs w:val="32"/>
    </w:rPr>
  </w:style>
  <w:style w:type="paragraph" w:customStyle="1" w:styleId="31">
    <w:name w:val="標題 31"/>
    <w:basedOn w:val="a"/>
    <w:uiPriority w:val="1"/>
    <w:qFormat/>
    <w:rsid w:val="00C74A5D"/>
    <w:pPr>
      <w:spacing w:before="64"/>
      <w:ind w:left="1170" w:right="222"/>
      <w:outlineLvl w:val="3"/>
    </w:pPr>
    <w:rPr>
      <w:b/>
      <w:bCs/>
      <w:sz w:val="28"/>
      <w:szCs w:val="28"/>
    </w:rPr>
  </w:style>
  <w:style w:type="paragraph" w:customStyle="1" w:styleId="41">
    <w:name w:val="標題 41"/>
    <w:basedOn w:val="a"/>
    <w:uiPriority w:val="1"/>
    <w:qFormat/>
    <w:rsid w:val="00C74A5D"/>
    <w:pPr>
      <w:spacing w:before="16"/>
      <w:ind w:left="678" w:hanging="180"/>
      <w:outlineLvl w:val="4"/>
    </w:pPr>
    <w:rPr>
      <w:rFonts w:ascii="Calibri" w:eastAsia="Calibri" w:hAnsi="Calibri" w:cs="Calibri"/>
      <w:sz w:val="28"/>
      <w:szCs w:val="28"/>
    </w:rPr>
  </w:style>
  <w:style w:type="paragraph" w:styleId="a4">
    <w:name w:val="List Paragraph"/>
    <w:basedOn w:val="a"/>
    <w:uiPriority w:val="1"/>
    <w:qFormat/>
    <w:rsid w:val="00C74A5D"/>
    <w:pPr>
      <w:ind w:left="678" w:hanging="240"/>
    </w:pPr>
    <w:rPr>
      <w:rFonts w:ascii="Calibri" w:eastAsia="Calibri" w:hAnsi="Calibri" w:cs="Calibri"/>
    </w:rPr>
  </w:style>
  <w:style w:type="paragraph" w:customStyle="1" w:styleId="TableParagraph">
    <w:name w:val="Table Paragraph"/>
    <w:basedOn w:val="a"/>
    <w:uiPriority w:val="1"/>
    <w:qFormat/>
    <w:rsid w:val="00C74A5D"/>
    <w:pPr>
      <w:spacing w:before="48"/>
      <w:ind w:left="103"/>
    </w:pPr>
  </w:style>
  <w:style w:type="paragraph" w:styleId="a5">
    <w:name w:val="header"/>
    <w:basedOn w:val="a"/>
    <w:link w:val="a6"/>
    <w:uiPriority w:val="99"/>
    <w:semiHidden/>
    <w:unhideWhenUsed/>
    <w:rsid w:val="00A33A23"/>
    <w:pPr>
      <w:tabs>
        <w:tab w:val="center" w:pos="4153"/>
        <w:tab w:val="right" w:pos="8306"/>
      </w:tabs>
      <w:snapToGrid w:val="0"/>
    </w:pPr>
    <w:rPr>
      <w:sz w:val="20"/>
      <w:szCs w:val="20"/>
    </w:rPr>
  </w:style>
  <w:style w:type="character" w:customStyle="1" w:styleId="a6">
    <w:name w:val="頁首 字元"/>
    <w:basedOn w:val="a0"/>
    <w:link w:val="a5"/>
    <w:uiPriority w:val="99"/>
    <w:semiHidden/>
    <w:rsid w:val="00A33A23"/>
    <w:rPr>
      <w:rFonts w:ascii="Times New Roman" w:eastAsia="Times New Roman" w:hAnsi="Times New Roman" w:cs="Times New Roman"/>
      <w:sz w:val="20"/>
      <w:szCs w:val="20"/>
    </w:rPr>
  </w:style>
  <w:style w:type="paragraph" w:styleId="a7">
    <w:name w:val="footer"/>
    <w:basedOn w:val="a"/>
    <w:link w:val="a8"/>
    <w:uiPriority w:val="99"/>
    <w:semiHidden/>
    <w:unhideWhenUsed/>
    <w:rsid w:val="00A33A23"/>
    <w:pPr>
      <w:tabs>
        <w:tab w:val="center" w:pos="4153"/>
        <w:tab w:val="right" w:pos="8306"/>
      </w:tabs>
      <w:snapToGrid w:val="0"/>
    </w:pPr>
    <w:rPr>
      <w:sz w:val="20"/>
      <w:szCs w:val="20"/>
    </w:rPr>
  </w:style>
  <w:style w:type="character" w:customStyle="1" w:styleId="a8">
    <w:name w:val="頁尾 字元"/>
    <w:basedOn w:val="a0"/>
    <w:link w:val="a7"/>
    <w:uiPriority w:val="99"/>
    <w:semiHidden/>
    <w:rsid w:val="00A33A23"/>
    <w:rPr>
      <w:rFonts w:ascii="Times New Roman" w:eastAsia="Times New Roman" w:hAnsi="Times New Roman" w:cs="Times New Roman"/>
      <w:sz w:val="20"/>
      <w:szCs w:val="20"/>
    </w:rPr>
  </w:style>
  <w:style w:type="paragraph" w:styleId="a9">
    <w:name w:val="Balloon Text"/>
    <w:basedOn w:val="a"/>
    <w:link w:val="aa"/>
    <w:uiPriority w:val="99"/>
    <w:semiHidden/>
    <w:unhideWhenUsed/>
    <w:rsid w:val="00A33A23"/>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A33A23"/>
    <w:rPr>
      <w:rFonts w:asciiTheme="majorHAnsi" w:eastAsiaTheme="majorEastAsia" w:hAnsiTheme="majorHAnsi" w:cstheme="majorBidi"/>
      <w:sz w:val="18"/>
      <w:szCs w:val="18"/>
    </w:rPr>
  </w:style>
  <w:style w:type="table" w:styleId="ab">
    <w:name w:val="Table Grid"/>
    <w:basedOn w:val="a1"/>
    <w:uiPriority w:val="59"/>
    <w:rsid w:val="002C1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4713E"/>
  </w:style>
  <w:style w:type="character" w:styleId="ac">
    <w:name w:val="Hyperlink"/>
    <w:basedOn w:val="a0"/>
    <w:uiPriority w:val="99"/>
    <w:unhideWhenUsed/>
    <w:rsid w:val="007834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492820">
      <w:bodyDiv w:val="1"/>
      <w:marLeft w:val="0"/>
      <w:marRight w:val="0"/>
      <w:marTop w:val="0"/>
      <w:marBottom w:val="0"/>
      <w:divBdr>
        <w:top w:val="none" w:sz="0" w:space="0" w:color="auto"/>
        <w:left w:val="none" w:sz="0" w:space="0" w:color="auto"/>
        <w:bottom w:val="none" w:sz="0" w:space="0" w:color="auto"/>
        <w:right w:val="none" w:sz="0" w:space="0" w:color="auto"/>
      </w:divBdr>
    </w:div>
    <w:div w:id="1022632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diagramDrawing" Target="diagrams/drawing1.xml"/><Relationship Id="rId18" Type="http://schemas.openxmlformats.org/officeDocument/2006/relationships/hyperlink" Target="http://dx.doi.org/10.1186/1751-0473-9-19"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159F2B-DB1E-4961-ACE4-4B8328C7B8F6}" type="doc">
      <dgm:prSet loTypeId="urn:microsoft.com/office/officeart/2005/8/layout/list1" loCatId="list" qsTypeId="urn:microsoft.com/office/officeart/2005/8/quickstyle/simple1" qsCatId="simple" csTypeId="urn:microsoft.com/office/officeart/2005/8/colors/colorful1#1" csCatId="colorful" phldr="1"/>
      <dgm:spPr/>
      <dgm:t>
        <a:bodyPr/>
        <a:lstStyle/>
        <a:p>
          <a:endParaRPr lang="zh-TW" altLang="en-US"/>
        </a:p>
      </dgm:t>
    </dgm:pt>
    <dgm:pt modelId="{73FB5F3D-333B-4CA3-92AF-830BC5BA3E07}">
      <dgm:prSet phldrT="[文字]"/>
      <dgm:spPr/>
      <dgm:t>
        <a:bodyPr/>
        <a:lstStyle/>
        <a:p>
          <a:r>
            <a:rPr lang="en-US" altLang="zh-TW" b="1">
              <a:solidFill>
                <a:sysClr val="windowText" lastClr="000000"/>
              </a:solidFill>
            </a:rPr>
            <a:t>De-novo assembly</a:t>
          </a:r>
          <a:endParaRPr lang="zh-TW" altLang="en-US" b="1">
            <a:solidFill>
              <a:sysClr val="windowText" lastClr="000000"/>
            </a:solidFill>
          </a:endParaRPr>
        </a:p>
      </dgm:t>
    </dgm:pt>
    <dgm:pt modelId="{D2FA19BA-71E2-41D8-A213-01DFEA2474CD}" type="parTrans" cxnId="{2A54B933-4ED7-4BE7-A2F3-50B3359258F0}">
      <dgm:prSet/>
      <dgm:spPr/>
      <dgm:t>
        <a:bodyPr/>
        <a:lstStyle/>
        <a:p>
          <a:endParaRPr lang="zh-TW" altLang="en-US"/>
        </a:p>
      </dgm:t>
    </dgm:pt>
    <dgm:pt modelId="{A8810E77-1757-428C-9F75-E83DCFA9F9F2}" type="sibTrans" cxnId="{2A54B933-4ED7-4BE7-A2F3-50B3359258F0}">
      <dgm:prSet/>
      <dgm:spPr/>
      <dgm:t>
        <a:bodyPr/>
        <a:lstStyle/>
        <a:p>
          <a:endParaRPr lang="zh-TW" altLang="en-US"/>
        </a:p>
      </dgm:t>
    </dgm:pt>
    <dgm:pt modelId="{3B67DAA8-F4FB-4901-95B6-A65DAC1E3081}">
      <dgm:prSet phldrT="[文字]" custT="1"/>
      <dgm:spPr/>
      <dgm:t>
        <a:bodyPr/>
        <a:lstStyle/>
        <a:p>
          <a:r>
            <a:rPr lang="en-US" altLang="zh-TW" sz="2200" b="1"/>
            <a:t>HGAP: </a:t>
          </a:r>
          <a:r>
            <a:rPr lang="en-US" altLang="zh-TW" sz="2200" b="0"/>
            <a:t>De-novo</a:t>
          </a:r>
          <a:r>
            <a:rPr lang="en-US" altLang="zh-TW" sz="2200" b="1"/>
            <a:t> </a:t>
          </a:r>
          <a:r>
            <a:rPr lang="en-US" altLang="zh-TW" sz="2200"/>
            <a:t>assembly</a:t>
          </a:r>
          <a:endParaRPr lang="zh-TW" altLang="en-US" sz="2200"/>
        </a:p>
      </dgm:t>
    </dgm:pt>
    <dgm:pt modelId="{0F5BBCAB-215E-457D-9F06-B92D75713FC8}" type="parTrans" cxnId="{163A88D5-26B6-4309-B134-D5C054A32F01}">
      <dgm:prSet/>
      <dgm:spPr/>
      <dgm:t>
        <a:bodyPr/>
        <a:lstStyle/>
        <a:p>
          <a:endParaRPr lang="zh-TW" altLang="en-US"/>
        </a:p>
      </dgm:t>
    </dgm:pt>
    <dgm:pt modelId="{16FB1AEE-9261-4421-8015-0B2F267A7A03}" type="sibTrans" cxnId="{163A88D5-26B6-4309-B134-D5C054A32F01}">
      <dgm:prSet/>
      <dgm:spPr/>
      <dgm:t>
        <a:bodyPr/>
        <a:lstStyle/>
        <a:p>
          <a:endParaRPr lang="zh-TW" altLang="en-US"/>
        </a:p>
      </dgm:t>
    </dgm:pt>
    <dgm:pt modelId="{7A89F6FA-B966-4CDD-BB5B-86F1A1D2218C}">
      <dgm:prSet phldrT="[文字]"/>
      <dgm:spPr/>
      <dgm:t>
        <a:bodyPr/>
        <a:lstStyle/>
        <a:p>
          <a:r>
            <a:rPr lang="en-US" altLang="zh-TW" b="1">
              <a:solidFill>
                <a:sysClr val="windowText" lastClr="000000"/>
              </a:solidFill>
            </a:rPr>
            <a:t>Gene annotation</a:t>
          </a:r>
          <a:endParaRPr lang="zh-TW" altLang="en-US" b="1">
            <a:solidFill>
              <a:sysClr val="windowText" lastClr="000000"/>
            </a:solidFill>
          </a:endParaRPr>
        </a:p>
      </dgm:t>
    </dgm:pt>
    <dgm:pt modelId="{ED2B1E16-78A5-4FC4-ADD4-B45656526DE7}" type="parTrans" cxnId="{A9AC39D6-87E7-4EF9-81FD-8F9353AE7036}">
      <dgm:prSet/>
      <dgm:spPr/>
      <dgm:t>
        <a:bodyPr/>
        <a:lstStyle/>
        <a:p>
          <a:endParaRPr lang="zh-TW" altLang="en-US"/>
        </a:p>
      </dgm:t>
    </dgm:pt>
    <dgm:pt modelId="{288E5830-B64B-458B-AC07-FD828D244B0C}" type="sibTrans" cxnId="{A9AC39D6-87E7-4EF9-81FD-8F9353AE7036}">
      <dgm:prSet/>
      <dgm:spPr/>
      <dgm:t>
        <a:bodyPr/>
        <a:lstStyle/>
        <a:p>
          <a:endParaRPr lang="zh-TW" altLang="en-US"/>
        </a:p>
      </dgm:t>
    </dgm:pt>
    <dgm:pt modelId="{DE547445-68F7-4E5A-8CC1-6D5378AB9844}">
      <dgm:prSet custT="1"/>
      <dgm:spPr/>
      <dgm:t>
        <a:bodyPr/>
        <a:lstStyle/>
        <a:p>
          <a:r>
            <a:rPr lang="en-US" altLang="zh-TW" sz="1600" b="1"/>
            <a:t>COG</a:t>
          </a:r>
          <a:r>
            <a:rPr lang="en-US" altLang="zh-TW" sz="1600"/>
            <a:t>: protein group orthologue functional annotation</a:t>
          </a:r>
          <a:endParaRPr lang="zh-TW" altLang="en-US" sz="1600"/>
        </a:p>
      </dgm:t>
    </dgm:pt>
    <dgm:pt modelId="{5BAA6E42-1E51-4F59-B694-AD64254A0D3C}" type="parTrans" cxnId="{FC5A90ED-0919-433F-BB55-153451D88F52}">
      <dgm:prSet/>
      <dgm:spPr/>
      <dgm:t>
        <a:bodyPr/>
        <a:lstStyle/>
        <a:p>
          <a:endParaRPr lang="zh-TW" altLang="en-US"/>
        </a:p>
      </dgm:t>
    </dgm:pt>
    <dgm:pt modelId="{C7325DFC-97A4-465B-819F-B4C34FE967E2}" type="sibTrans" cxnId="{FC5A90ED-0919-433F-BB55-153451D88F52}">
      <dgm:prSet/>
      <dgm:spPr/>
      <dgm:t>
        <a:bodyPr/>
        <a:lstStyle/>
        <a:p>
          <a:endParaRPr lang="zh-TW" altLang="en-US"/>
        </a:p>
      </dgm:t>
    </dgm:pt>
    <dgm:pt modelId="{4F609031-705A-4EC5-93D8-063CE052989F}">
      <dgm:prSet phldrT="[文字]" custT="1"/>
      <dgm:spPr/>
      <dgm:t>
        <a:bodyPr/>
        <a:lstStyle/>
        <a:p>
          <a:r>
            <a:rPr lang="en-US" sz="1000"/>
            <a:t>[Nat Methods. 2013 Jun;10(6):563-9. doi: 10.1038/nmeth.2474. Epub 2013 May 5]</a:t>
          </a:r>
          <a:endParaRPr lang="zh-TW" altLang="en-US" sz="1000"/>
        </a:p>
      </dgm:t>
    </dgm:pt>
    <dgm:pt modelId="{7919C2D6-16AE-4BAE-8799-16DC362DF007}" type="sibTrans" cxnId="{0FA69469-5DE0-428A-AA55-48E80AC8254B}">
      <dgm:prSet/>
      <dgm:spPr/>
      <dgm:t>
        <a:bodyPr/>
        <a:lstStyle/>
        <a:p>
          <a:endParaRPr lang="zh-TW" altLang="en-US"/>
        </a:p>
      </dgm:t>
    </dgm:pt>
    <dgm:pt modelId="{93E83AAC-E3D4-4B85-99BB-F9C7BF2EDABD}" type="parTrans" cxnId="{0FA69469-5DE0-428A-AA55-48E80AC8254B}">
      <dgm:prSet/>
      <dgm:spPr/>
      <dgm:t>
        <a:bodyPr/>
        <a:lstStyle/>
        <a:p>
          <a:endParaRPr lang="zh-TW" altLang="en-US"/>
        </a:p>
      </dgm:t>
    </dgm:pt>
    <dgm:pt modelId="{032CDB4C-17E5-4B9F-B410-6B642DEC2068}">
      <dgm:prSet phldrT="[文字]" custT="1"/>
      <dgm:spPr/>
      <dgm:t>
        <a:bodyPr/>
        <a:lstStyle/>
        <a:p>
          <a:r>
            <a:rPr lang="en-US" altLang="zh-TW" sz="1600" b="1"/>
            <a:t>Prokka</a:t>
          </a:r>
          <a:r>
            <a:rPr lang="en-US" altLang="zh-TW" sz="1600"/>
            <a:t>: gene prediction</a:t>
          </a:r>
          <a:endParaRPr lang="zh-TW" altLang="en-US" sz="2200"/>
        </a:p>
      </dgm:t>
    </dgm:pt>
    <dgm:pt modelId="{46DC6FF5-ADB9-4D35-9664-6CDAA1C51C0C}" type="parTrans" cxnId="{6A4BFCA0-6AD6-45D9-976F-0B1D5CA76459}">
      <dgm:prSet/>
      <dgm:spPr/>
      <dgm:t>
        <a:bodyPr/>
        <a:lstStyle/>
        <a:p>
          <a:endParaRPr lang="zh-TW" altLang="en-US"/>
        </a:p>
      </dgm:t>
    </dgm:pt>
    <dgm:pt modelId="{B955E850-362E-4772-81DB-99E90CC5D8B2}" type="sibTrans" cxnId="{6A4BFCA0-6AD6-45D9-976F-0B1D5CA76459}">
      <dgm:prSet/>
      <dgm:spPr/>
      <dgm:t>
        <a:bodyPr/>
        <a:lstStyle/>
        <a:p>
          <a:endParaRPr lang="zh-TW" altLang="en-US"/>
        </a:p>
      </dgm:t>
    </dgm:pt>
    <dgm:pt modelId="{F68ED3AE-3942-4C71-B660-414BB922F9F9}">
      <dgm:prSet custT="1"/>
      <dgm:spPr/>
      <dgm:t>
        <a:bodyPr/>
        <a:lstStyle/>
        <a:p>
          <a:r>
            <a:rPr lang="en-US" altLang="zh-TW" sz="1600" b="1"/>
            <a:t>KEGG</a:t>
          </a:r>
          <a:r>
            <a:rPr lang="en-US" altLang="zh-TW" sz="1600"/>
            <a:t>: functional pathway annotation</a:t>
          </a:r>
          <a:endParaRPr lang="zh-TW" altLang="en-US" sz="1600"/>
        </a:p>
      </dgm:t>
    </dgm:pt>
    <dgm:pt modelId="{DBD66B4B-0799-4A07-A84C-881C9C611CA5}" type="sibTrans" cxnId="{274A5A9E-FEE6-4A0B-81A1-1197F6E6EA5E}">
      <dgm:prSet/>
      <dgm:spPr/>
      <dgm:t>
        <a:bodyPr/>
        <a:lstStyle/>
        <a:p>
          <a:endParaRPr lang="zh-TW" altLang="en-US"/>
        </a:p>
      </dgm:t>
    </dgm:pt>
    <dgm:pt modelId="{B6503A14-7AC5-46A7-8EAE-D1A8289F16F2}" type="parTrans" cxnId="{274A5A9E-FEE6-4A0B-81A1-1197F6E6EA5E}">
      <dgm:prSet/>
      <dgm:spPr/>
      <dgm:t>
        <a:bodyPr/>
        <a:lstStyle/>
        <a:p>
          <a:endParaRPr lang="zh-TW" altLang="en-US"/>
        </a:p>
      </dgm:t>
    </dgm:pt>
    <dgm:pt modelId="{5E633552-B437-4933-9844-11686F65C2D1}">
      <dgm:prSet custT="1"/>
      <dgm:spPr/>
      <dgm:t>
        <a:bodyPr/>
        <a:lstStyle/>
        <a:p>
          <a:r>
            <a:rPr lang="en-US" altLang="zh-TW" sz="1600" b="1"/>
            <a:t>GO</a:t>
          </a:r>
          <a:r>
            <a:rPr lang="en-US" altLang="zh-TW" sz="1600"/>
            <a:t>: gene ontology functional annotation</a:t>
          </a:r>
          <a:endParaRPr lang="zh-TW" altLang="en-US" sz="1600"/>
        </a:p>
      </dgm:t>
    </dgm:pt>
    <dgm:pt modelId="{DE560543-D311-4AC9-BC9C-05F38A62501F}" type="parTrans" cxnId="{E77D2D6C-1F97-4065-84A9-FDCFE0AB3B34}">
      <dgm:prSet/>
      <dgm:spPr/>
    </dgm:pt>
    <dgm:pt modelId="{4825AC02-6254-48F8-A88F-439176E77471}" type="sibTrans" cxnId="{E77D2D6C-1F97-4065-84A9-FDCFE0AB3B34}">
      <dgm:prSet/>
      <dgm:spPr/>
    </dgm:pt>
    <dgm:pt modelId="{7383498C-C711-4AFC-9024-9573807FA25F}" type="pres">
      <dgm:prSet presAssocID="{45159F2B-DB1E-4961-ACE4-4B8328C7B8F6}" presName="linear" presStyleCnt="0">
        <dgm:presLayoutVars>
          <dgm:dir/>
          <dgm:animLvl val="lvl"/>
          <dgm:resizeHandles val="exact"/>
        </dgm:presLayoutVars>
      </dgm:prSet>
      <dgm:spPr/>
    </dgm:pt>
    <dgm:pt modelId="{3A8A69D6-7C62-4EF4-88DF-2C55DDE4674D}" type="pres">
      <dgm:prSet presAssocID="{73FB5F3D-333B-4CA3-92AF-830BC5BA3E07}" presName="parentLin" presStyleCnt="0"/>
      <dgm:spPr/>
    </dgm:pt>
    <dgm:pt modelId="{541CDA99-7D69-4F66-B3EC-B94D7759E950}" type="pres">
      <dgm:prSet presAssocID="{73FB5F3D-333B-4CA3-92AF-830BC5BA3E07}" presName="parentLeftMargin" presStyleLbl="node1" presStyleIdx="0" presStyleCnt="2"/>
      <dgm:spPr/>
    </dgm:pt>
    <dgm:pt modelId="{9E52D54E-29D2-4F39-8006-B53450241760}" type="pres">
      <dgm:prSet presAssocID="{73FB5F3D-333B-4CA3-92AF-830BC5BA3E07}" presName="parentText" presStyleLbl="node1" presStyleIdx="0" presStyleCnt="2">
        <dgm:presLayoutVars>
          <dgm:chMax val="0"/>
          <dgm:bulletEnabled val="1"/>
        </dgm:presLayoutVars>
      </dgm:prSet>
      <dgm:spPr/>
    </dgm:pt>
    <dgm:pt modelId="{BCEEB3EF-D827-4192-9D11-D6977BA623AD}" type="pres">
      <dgm:prSet presAssocID="{73FB5F3D-333B-4CA3-92AF-830BC5BA3E07}" presName="negativeSpace" presStyleCnt="0"/>
      <dgm:spPr/>
    </dgm:pt>
    <dgm:pt modelId="{83705A4D-7B8C-4810-B3BB-DC71CA0FAF88}" type="pres">
      <dgm:prSet presAssocID="{73FB5F3D-333B-4CA3-92AF-830BC5BA3E07}" presName="childText" presStyleLbl="conFgAcc1" presStyleIdx="0" presStyleCnt="2">
        <dgm:presLayoutVars>
          <dgm:bulletEnabled val="1"/>
        </dgm:presLayoutVars>
      </dgm:prSet>
      <dgm:spPr/>
    </dgm:pt>
    <dgm:pt modelId="{970B932A-0A98-433E-B613-69D11E79D5A0}" type="pres">
      <dgm:prSet presAssocID="{A8810E77-1757-428C-9F75-E83DCFA9F9F2}" presName="spaceBetweenRectangles" presStyleCnt="0"/>
      <dgm:spPr/>
    </dgm:pt>
    <dgm:pt modelId="{269C2309-3B05-40A2-BB47-50A66F760D3E}" type="pres">
      <dgm:prSet presAssocID="{7A89F6FA-B966-4CDD-BB5B-86F1A1D2218C}" presName="parentLin" presStyleCnt="0"/>
      <dgm:spPr/>
    </dgm:pt>
    <dgm:pt modelId="{2055477C-626F-46DD-BB57-6569553FDA6B}" type="pres">
      <dgm:prSet presAssocID="{7A89F6FA-B966-4CDD-BB5B-86F1A1D2218C}" presName="parentLeftMargin" presStyleLbl="node1" presStyleIdx="0" presStyleCnt="2"/>
      <dgm:spPr/>
    </dgm:pt>
    <dgm:pt modelId="{91F28566-6621-401B-8871-F17FC48EF462}" type="pres">
      <dgm:prSet presAssocID="{7A89F6FA-B966-4CDD-BB5B-86F1A1D2218C}" presName="parentText" presStyleLbl="node1" presStyleIdx="1" presStyleCnt="2">
        <dgm:presLayoutVars>
          <dgm:chMax val="0"/>
          <dgm:bulletEnabled val="1"/>
        </dgm:presLayoutVars>
      </dgm:prSet>
      <dgm:spPr/>
    </dgm:pt>
    <dgm:pt modelId="{CD43E09A-519F-4D62-9F92-5209617BACFA}" type="pres">
      <dgm:prSet presAssocID="{7A89F6FA-B966-4CDD-BB5B-86F1A1D2218C}" presName="negativeSpace" presStyleCnt="0"/>
      <dgm:spPr/>
    </dgm:pt>
    <dgm:pt modelId="{34046DD2-AB24-4043-8294-50FD3A1DFA00}" type="pres">
      <dgm:prSet presAssocID="{7A89F6FA-B966-4CDD-BB5B-86F1A1D2218C}" presName="childText" presStyleLbl="conFgAcc1" presStyleIdx="1" presStyleCnt="2">
        <dgm:presLayoutVars>
          <dgm:bulletEnabled val="1"/>
        </dgm:presLayoutVars>
      </dgm:prSet>
      <dgm:spPr/>
    </dgm:pt>
  </dgm:ptLst>
  <dgm:cxnLst>
    <dgm:cxn modelId="{A87AEC17-B902-4A29-888F-39A88C65455D}" type="presOf" srcId="{5E633552-B437-4933-9844-11686F65C2D1}" destId="{34046DD2-AB24-4043-8294-50FD3A1DFA00}" srcOrd="0" destOrd="2" presId="urn:microsoft.com/office/officeart/2005/8/layout/list1"/>
    <dgm:cxn modelId="{2A54B933-4ED7-4BE7-A2F3-50B3359258F0}" srcId="{45159F2B-DB1E-4961-ACE4-4B8328C7B8F6}" destId="{73FB5F3D-333B-4CA3-92AF-830BC5BA3E07}" srcOrd="0" destOrd="0" parTransId="{D2FA19BA-71E2-41D8-A213-01DFEA2474CD}" sibTransId="{A8810E77-1757-428C-9F75-E83DCFA9F9F2}"/>
    <dgm:cxn modelId="{0AC28043-3965-4246-8762-708263C433F1}" type="presOf" srcId="{F68ED3AE-3942-4C71-B660-414BB922F9F9}" destId="{34046DD2-AB24-4043-8294-50FD3A1DFA00}" srcOrd="0" destOrd="3" presId="urn:microsoft.com/office/officeart/2005/8/layout/list1"/>
    <dgm:cxn modelId="{05B27F46-6FF5-4E00-BDB3-7E9B8C3853CD}" type="presOf" srcId="{7A89F6FA-B966-4CDD-BB5B-86F1A1D2218C}" destId="{2055477C-626F-46DD-BB57-6569553FDA6B}" srcOrd="0" destOrd="0" presId="urn:microsoft.com/office/officeart/2005/8/layout/list1"/>
    <dgm:cxn modelId="{FF8C8047-7A31-479B-8AA6-DA2447A5057C}" type="presOf" srcId="{73FB5F3D-333B-4CA3-92AF-830BC5BA3E07}" destId="{9E52D54E-29D2-4F39-8006-B53450241760}" srcOrd="1" destOrd="0" presId="urn:microsoft.com/office/officeart/2005/8/layout/list1"/>
    <dgm:cxn modelId="{0FA69469-5DE0-428A-AA55-48E80AC8254B}" srcId="{3B67DAA8-F4FB-4901-95B6-A65DAC1E3081}" destId="{4F609031-705A-4EC5-93D8-063CE052989F}" srcOrd="0" destOrd="0" parTransId="{93E83AAC-E3D4-4B85-99BB-F9C7BF2EDABD}" sibTransId="{7919C2D6-16AE-4BAE-8799-16DC362DF007}"/>
    <dgm:cxn modelId="{E77D2D6C-1F97-4065-84A9-FDCFE0AB3B34}" srcId="{7A89F6FA-B966-4CDD-BB5B-86F1A1D2218C}" destId="{5E633552-B437-4933-9844-11686F65C2D1}" srcOrd="2" destOrd="0" parTransId="{DE560543-D311-4AC9-BC9C-05F38A62501F}" sibTransId="{4825AC02-6254-48F8-A88F-439176E77471}"/>
    <dgm:cxn modelId="{802AA773-D4B9-40F7-814E-D335E4DD33A2}" type="presOf" srcId="{DE547445-68F7-4E5A-8CC1-6D5378AB9844}" destId="{34046DD2-AB24-4043-8294-50FD3A1DFA00}" srcOrd="0" destOrd="1" presId="urn:microsoft.com/office/officeart/2005/8/layout/list1"/>
    <dgm:cxn modelId="{476F4B79-BA91-4C2C-B612-D7D6FD579701}" type="presOf" srcId="{032CDB4C-17E5-4B9F-B410-6B642DEC2068}" destId="{34046DD2-AB24-4043-8294-50FD3A1DFA00}" srcOrd="0" destOrd="0" presId="urn:microsoft.com/office/officeart/2005/8/layout/list1"/>
    <dgm:cxn modelId="{0327D08B-781A-4F64-9108-6F44FD7069A9}" type="presOf" srcId="{3B67DAA8-F4FB-4901-95B6-A65DAC1E3081}" destId="{83705A4D-7B8C-4810-B3BB-DC71CA0FAF88}" srcOrd="0" destOrd="0" presId="urn:microsoft.com/office/officeart/2005/8/layout/list1"/>
    <dgm:cxn modelId="{274A5A9E-FEE6-4A0B-81A1-1197F6E6EA5E}" srcId="{7A89F6FA-B966-4CDD-BB5B-86F1A1D2218C}" destId="{F68ED3AE-3942-4C71-B660-414BB922F9F9}" srcOrd="3" destOrd="0" parTransId="{B6503A14-7AC5-46A7-8EAE-D1A8289F16F2}" sibTransId="{DBD66B4B-0799-4A07-A84C-881C9C611CA5}"/>
    <dgm:cxn modelId="{6A4BFCA0-6AD6-45D9-976F-0B1D5CA76459}" srcId="{7A89F6FA-B966-4CDD-BB5B-86F1A1D2218C}" destId="{032CDB4C-17E5-4B9F-B410-6B642DEC2068}" srcOrd="0" destOrd="0" parTransId="{46DC6FF5-ADB9-4D35-9664-6CDAA1C51C0C}" sibTransId="{B955E850-362E-4772-81DB-99E90CC5D8B2}"/>
    <dgm:cxn modelId="{56AD65B4-2373-4E6E-B9D4-AA6CEC751ECB}" type="presOf" srcId="{7A89F6FA-B966-4CDD-BB5B-86F1A1D2218C}" destId="{91F28566-6621-401B-8871-F17FC48EF462}" srcOrd="1" destOrd="0" presId="urn:microsoft.com/office/officeart/2005/8/layout/list1"/>
    <dgm:cxn modelId="{163A88D5-26B6-4309-B134-D5C054A32F01}" srcId="{73FB5F3D-333B-4CA3-92AF-830BC5BA3E07}" destId="{3B67DAA8-F4FB-4901-95B6-A65DAC1E3081}" srcOrd="0" destOrd="0" parTransId="{0F5BBCAB-215E-457D-9F06-B92D75713FC8}" sibTransId="{16FB1AEE-9261-4421-8015-0B2F267A7A03}"/>
    <dgm:cxn modelId="{A9AC39D6-87E7-4EF9-81FD-8F9353AE7036}" srcId="{45159F2B-DB1E-4961-ACE4-4B8328C7B8F6}" destId="{7A89F6FA-B966-4CDD-BB5B-86F1A1D2218C}" srcOrd="1" destOrd="0" parTransId="{ED2B1E16-78A5-4FC4-ADD4-B45656526DE7}" sibTransId="{288E5830-B64B-458B-AC07-FD828D244B0C}"/>
    <dgm:cxn modelId="{B20D74DC-291D-4C18-971F-841C53EA61C5}" type="presOf" srcId="{45159F2B-DB1E-4961-ACE4-4B8328C7B8F6}" destId="{7383498C-C711-4AFC-9024-9573807FA25F}" srcOrd="0" destOrd="0" presId="urn:microsoft.com/office/officeart/2005/8/layout/list1"/>
    <dgm:cxn modelId="{9D00E5E5-1EA8-4E04-904E-C0E9E000639D}" type="presOf" srcId="{4F609031-705A-4EC5-93D8-063CE052989F}" destId="{83705A4D-7B8C-4810-B3BB-DC71CA0FAF88}" srcOrd="0" destOrd="1" presId="urn:microsoft.com/office/officeart/2005/8/layout/list1"/>
    <dgm:cxn modelId="{E9195EE7-EA58-488C-82B1-1243FA98FDBB}" type="presOf" srcId="{73FB5F3D-333B-4CA3-92AF-830BC5BA3E07}" destId="{541CDA99-7D69-4F66-B3EC-B94D7759E950}" srcOrd="0" destOrd="0" presId="urn:microsoft.com/office/officeart/2005/8/layout/list1"/>
    <dgm:cxn modelId="{FC5A90ED-0919-433F-BB55-153451D88F52}" srcId="{7A89F6FA-B966-4CDD-BB5B-86F1A1D2218C}" destId="{DE547445-68F7-4E5A-8CC1-6D5378AB9844}" srcOrd="1" destOrd="0" parTransId="{5BAA6E42-1E51-4F59-B694-AD64254A0D3C}" sibTransId="{C7325DFC-97A4-465B-819F-B4C34FE967E2}"/>
    <dgm:cxn modelId="{B2AE037B-E1DE-41DE-9979-DCB93C5C1898}" type="presParOf" srcId="{7383498C-C711-4AFC-9024-9573807FA25F}" destId="{3A8A69D6-7C62-4EF4-88DF-2C55DDE4674D}" srcOrd="0" destOrd="0" presId="urn:microsoft.com/office/officeart/2005/8/layout/list1"/>
    <dgm:cxn modelId="{0B82BCB4-EDB1-417D-ADAA-13531BB31764}" type="presParOf" srcId="{3A8A69D6-7C62-4EF4-88DF-2C55DDE4674D}" destId="{541CDA99-7D69-4F66-B3EC-B94D7759E950}" srcOrd="0" destOrd="0" presId="urn:microsoft.com/office/officeart/2005/8/layout/list1"/>
    <dgm:cxn modelId="{DA583F16-FC42-431B-B9DB-230554467F1B}" type="presParOf" srcId="{3A8A69D6-7C62-4EF4-88DF-2C55DDE4674D}" destId="{9E52D54E-29D2-4F39-8006-B53450241760}" srcOrd="1" destOrd="0" presId="urn:microsoft.com/office/officeart/2005/8/layout/list1"/>
    <dgm:cxn modelId="{0B97917D-9441-4FE3-8349-BF7392B8688E}" type="presParOf" srcId="{7383498C-C711-4AFC-9024-9573807FA25F}" destId="{BCEEB3EF-D827-4192-9D11-D6977BA623AD}" srcOrd="1" destOrd="0" presId="urn:microsoft.com/office/officeart/2005/8/layout/list1"/>
    <dgm:cxn modelId="{23740980-20DA-467C-B178-3CD93A50E5C8}" type="presParOf" srcId="{7383498C-C711-4AFC-9024-9573807FA25F}" destId="{83705A4D-7B8C-4810-B3BB-DC71CA0FAF88}" srcOrd="2" destOrd="0" presId="urn:microsoft.com/office/officeart/2005/8/layout/list1"/>
    <dgm:cxn modelId="{65669AEB-73D8-4405-B97F-929863848B24}" type="presParOf" srcId="{7383498C-C711-4AFC-9024-9573807FA25F}" destId="{970B932A-0A98-433E-B613-69D11E79D5A0}" srcOrd="3" destOrd="0" presId="urn:microsoft.com/office/officeart/2005/8/layout/list1"/>
    <dgm:cxn modelId="{ABF46F64-8298-42EB-97F2-F98892F90B4A}" type="presParOf" srcId="{7383498C-C711-4AFC-9024-9573807FA25F}" destId="{269C2309-3B05-40A2-BB47-50A66F760D3E}" srcOrd="4" destOrd="0" presId="urn:microsoft.com/office/officeart/2005/8/layout/list1"/>
    <dgm:cxn modelId="{DB5EF97A-A568-4DC6-8DAB-B7715684E58B}" type="presParOf" srcId="{269C2309-3B05-40A2-BB47-50A66F760D3E}" destId="{2055477C-626F-46DD-BB57-6569553FDA6B}" srcOrd="0" destOrd="0" presId="urn:microsoft.com/office/officeart/2005/8/layout/list1"/>
    <dgm:cxn modelId="{9AA16561-FB96-47FF-9B92-78F861592F59}" type="presParOf" srcId="{269C2309-3B05-40A2-BB47-50A66F760D3E}" destId="{91F28566-6621-401B-8871-F17FC48EF462}" srcOrd="1" destOrd="0" presId="urn:microsoft.com/office/officeart/2005/8/layout/list1"/>
    <dgm:cxn modelId="{CD1CAC22-2C1B-46B4-BF4C-9000E194776D}" type="presParOf" srcId="{7383498C-C711-4AFC-9024-9573807FA25F}" destId="{CD43E09A-519F-4D62-9F92-5209617BACFA}" srcOrd="5" destOrd="0" presId="urn:microsoft.com/office/officeart/2005/8/layout/list1"/>
    <dgm:cxn modelId="{5DA6945C-5FB8-4A79-8E5F-0C0FCAF4BBE4}" type="presParOf" srcId="{7383498C-C711-4AFC-9024-9573807FA25F}" destId="{34046DD2-AB24-4043-8294-50FD3A1DFA00}" srcOrd="6"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05A4D-7B8C-4810-B3BB-DC71CA0FAF88}">
      <dsp:nvSpPr>
        <dsp:cNvPr id="0" name=""/>
        <dsp:cNvSpPr/>
      </dsp:nvSpPr>
      <dsp:spPr>
        <a:xfrm>
          <a:off x="0" y="277837"/>
          <a:ext cx="6548728" cy="104895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254" tIns="374904" rIns="508254" bIns="156464" numCol="1" spcCol="1270" anchor="t" anchorCtr="0">
          <a:noAutofit/>
        </a:bodyPr>
        <a:lstStyle/>
        <a:p>
          <a:pPr marL="228600" lvl="1" indent="-228600" algn="l" defTabSz="977900">
            <a:lnSpc>
              <a:spcPct val="90000"/>
            </a:lnSpc>
            <a:spcBef>
              <a:spcPct val="0"/>
            </a:spcBef>
            <a:spcAft>
              <a:spcPct val="15000"/>
            </a:spcAft>
            <a:buChar char="•"/>
          </a:pPr>
          <a:r>
            <a:rPr lang="en-US" altLang="zh-TW" sz="2200" b="1" kern="1200"/>
            <a:t>HGAP: </a:t>
          </a:r>
          <a:r>
            <a:rPr lang="en-US" altLang="zh-TW" sz="2200" b="0" kern="1200"/>
            <a:t>De-novo</a:t>
          </a:r>
          <a:r>
            <a:rPr lang="en-US" altLang="zh-TW" sz="2200" b="1" kern="1200"/>
            <a:t> </a:t>
          </a:r>
          <a:r>
            <a:rPr lang="en-US" altLang="zh-TW" sz="2200" kern="1200"/>
            <a:t>assembly</a:t>
          </a:r>
          <a:endParaRPr lang="zh-TW" altLang="en-US" sz="2200" kern="1200"/>
        </a:p>
        <a:p>
          <a:pPr marL="114300" lvl="2" indent="-57150" algn="l" defTabSz="444500">
            <a:lnSpc>
              <a:spcPct val="90000"/>
            </a:lnSpc>
            <a:spcBef>
              <a:spcPct val="0"/>
            </a:spcBef>
            <a:spcAft>
              <a:spcPct val="15000"/>
            </a:spcAft>
            <a:buChar char="•"/>
          </a:pPr>
          <a:r>
            <a:rPr lang="en-US" sz="1000" kern="1200"/>
            <a:t>[Nat Methods. 2013 Jun;10(6):563-9. doi: 10.1038/nmeth.2474. Epub 2013 May 5]</a:t>
          </a:r>
          <a:endParaRPr lang="zh-TW" altLang="en-US" sz="1000" kern="1200"/>
        </a:p>
      </dsp:txBody>
      <dsp:txXfrm>
        <a:off x="0" y="277837"/>
        <a:ext cx="6548728" cy="1048950"/>
      </dsp:txXfrm>
    </dsp:sp>
    <dsp:sp modelId="{9E52D54E-29D2-4F39-8006-B53450241760}">
      <dsp:nvSpPr>
        <dsp:cNvPr id="0" name=""/>
        <dsp:cNvSpPr/>
      </dsp:nvSpPr>
      <dsp:spPr>
        <a:xfrm>
          <a:off x="327436" y="12157"/>
          <a:ext cx="4584109" cy="5313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68" tIns="0" rIns="173268" bIns="0" numCol="1" spcCol="1270" anchor="ctr" anchorCtr="0">
          <a:noAutofit/>
        </a:bodyPr>
        <a:lstStyle/>
        <a:p>
          <a:pPr marL="0" lvl="0" indent="0" algn="l" defTabSz="800100">
            <a:lnSpc>
              <a:spcPct val="90000"/>
            </a:lnSpc>
            <a:spcBef>
              <a:spcPct val="0"/>
            </a:spcBef>
            <a:spcAft>
              <a:spcPct val="35000"/>
            </a:spcAft>
            <a:buNone/>
          </a:pPr>
          <a:r>
            <a:rPr lang="en-US" altLang="zh-TW" sz="1800" b="1" kern="1200">
              <a:solidFill>
                <a:sysClr val="windowText" lastClr="000000"/>
              </a:solidFill>
            </a:rPr>
            <a:t>De-novo assembly</a:t>
          </a:r>
          <a:endParaRPr lang="zh-TW" altLang="en-US" sz="1800" b="1" kern="1200">
            <a:solidFill>
              <a:sysClr val="windowText" lastClr="000000"/>
            </a:solidFill>
          </a:endParaRPr>
        </a:p>
      </dsp:txBody>
      <dsp:txXfrm>
        <a:off x="353375" y="38096"/>
        <a:ext cx="4532231" cy="479482"/>
      </dsp:txXfrm>
    </dsp:sp>
    <dsp:sp modelId="{34046DD2-AB24-4043-8294-50FD3A1DFA00}">
      <dsp:nvSpPr>
        <dsp:cNvPr id="0" name=""/>
        <dsp:cNvSpPr/>
      </dsp:nvSpPr>
      <dsp:spPr>
        <a:xfrm>
          <a:off x="0" y="1689668"/>
          <a:ext cx="6548728" cy="150255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254" tIns="374904" rIns="508254" bIns="113792" numCol="1" spcCol="1270" anchor="t" anchorCtr="0">
          <a:noAutofit/>
        </a:bodyPr>
        <a:lstStyle/>
        <a:p>
          <a:pPr marL="171450" lvl="1" indent="-171450" algn="l" defTabSz="711200">
            <a:lnSpc>
              <a:spcPct val="90000"/>
            </a:lnSpc>
            <a:spcBef>
              <a:spcPct val="0"/>
            </a:spcBef>
            <a:spcAft>
              <a:spcPct val="15000"/>
            </a:spcAft>
            <a:buChar char="•"/>
          </a:pPr>
          <a:r>
            <a:rPr lang="en-US" altLang="zh-TW" sz="1600" b="1" kern="1200"/>
            <a:t>Prokka</a:t>
          </a:r>
          <a:r>
            <a:rPr lang="en-US" altLang="zh-TW" sz="1600" kern="1200"/>
            <a:t>: gene prediction</a:t>
          </a:r>
          <a:endParaRPr lang="zh-TW" altLang="en-US" sz="2200" kern="1200"/>
        </a:p>
        <a:p>
          <a:pPr marL="171450" lvl="1" indent="-171450" algn="l" defTabSz="711200">
            <a:lnSpc>
              <a:spcPct val="90000"/>
            </a:lnSpc>
            <a:spcBef>
              <a:spcPct val="0"/>
            </a:spcBef>
            <a:spcAft>
              <a:spcPct val="15000"/>
            </a:spcAft>
            <a:buChar char="•"/>
          </a:pPr>
          <a:r>
            <a:rPr lang="en-US" altLang="zh-TW" sz="1600" b="1" kern="1200"/>
            <a:t>COG</a:t>
          </a:r>
          <a:r>
            <a:rPr lang="en-US" altLang="zh-TW" sz="1600" kern="1200"/>
            <a:t>: protein group orthologue functional annotation</a:t>
          </a:r>
          <a:endParaRPr lang="zh-TW" altLang="en-US" sz="1600" kern="1200"/>
        </a:p>
        <a:p>
          <a:pPr marL="171450" lvl="1" indent="-171450" algn="l" defTabSz="711200">
            <a:lnSpc>
              <a:spcPct val="90000"/>
            </a:lnSpc>
            <a:spcBef>
              <a:spcPct val="0"/>
            </a:spcBef>
            <a:spcAft>
              <a:spcPct val="15000"/>
            </a:spcAft>
            <a:buChar char="•"/>
          </a:pPr>
          <a:r>
            <a:rPr lang="en-US" altLang="zh-TW" sz="1600" b="1" kern="1200"/>
            <a:t>GO</a:t>
          </a:r>
          <a:r>
            <a:rPr lang="en-US" altLang="zh-TW" sz="1600" kern="1200"/>
            <a:t>: gene ontology functional annotation</a:t>
          </a:r>
          <a:endParaRPr lang="zh-TW" altLang="en-US" sz="1600" kern="1200"/>
        </a:p>
        <a:p>
          <a:pPr marL="171450" lvl="1" indent="-171450" algn="l" defTabSz="711200">
            <a:lnSpc>
              <a:spcPct val="90000"/>
            </a:lnSpc>
            <a:spcBef>
              <a:spcPct val="0"/>
            </a:spcBef>
            <a:spcAft>
              <a:spcPct val="15000"/>
            </a:spcAft>
            <a:buChar char="•"/>
          </a:pPr>
          <a:r>
            <a:rPr lang="en-US" altLang="zh-TW" sz="1600" b="1" kern="1200"/>
            <a:t>KEGG</a:t>
          </a:r>
          <a:r>
            <a:rPr lang="en-US" altLang="zh-TW" sz="1600" kern="1200"/>
            <a:t>: functional pathway annotation</a:t>
          </a:r>
          <a:endParaRPr lang="zh-TW" altLang="en-US" sz="1600" kern="1200"/>
        </a:p>
      </dsp:txBody>
      <dsp:txXfrm>
        <a:off x="0" y="1689668"/>
        <a:ext cx="6548728" cy="1502550"/>
      </dsp:txXfrm>
    </dsp:sp>
    <dsp:sp modelId="{91F28566-6621-401B-8871-F17FC48EF462}">
      <dsp:nvSpPr>
        <dsp:cNvPr id="0" name=""/>
        <dsp:cNvSpPr/>
      </dsp:nvSpPr>
      <dsp:spPr>
        <a:xfrm>
          <a:off x="327436" y="1423988"/>
          <a:ext cx="4584109" cy="5313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68" tIns="0" rIns="173268" bIns="0" numCol="1" spcCol="1270" anchor="ctr" anchorCtr="0">
          <a:noAutofit/>
        </a:bodyPr>
        <a:lstStyle/>
        <a:p>
          <a:pPr marL="0" lvl="0" indent="0" algn="l" defTabSz="800100">
            <a:lnSpc>
              <a:spcPct val="90000"/>
            </a:lnSpc>
            <a:spcBef>
              <a:spcPct val="0"/>
            </a:spcBef>
            <a:spcAft>
              <a:spcPct val="35000"/>
            </a:spcAft>
            <a:buNone/>
          </a:pPr>
          <a:r>
            <a:rPr lang="en-US" altLang="zh-TW" sz="1800" b="1" kern="1200">
              <a:solidFill>
                <a:sysClr val="windowText" lastClr="000000"/>
              </a:solidFill>
            </a:rPr>
            <a:t>Gene annotation</a:t>
          </a:r>
          <a:endParaRPr lang="zh-TW" altLang="en-US" sz="1800" b="1" kern="1200">
            <a:solidFill>
              <a:sysClr val="windowText" lastClr="000000"/>
            </a:solidFill>
          </a:endParaRPr>
        </a:p>
      </dsp:txBody>
      <dsp:txXfrm>
        <a:off x="353375" y="1449927"/>
        <a:ext cx="4532231" cy="47948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1618</TotalTime>
  <Pages>9</Pages>
  <Words>965</Words>
  <Characters>5505</Characters>
  <Application>Microsoft Office Word</Application>
  <DocSecurity>0</DocSecurity>
  <Lines>45</Lines>
  <Paragraphs>12</Paragraphs>
  <ScaleCrop>false</ScaleCrop>
  <Company>Toshiba</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Microbial Research</dc:title>
  <dc:subject>45 De novo Genome assembly report</dc:subject>
  <dc:creator>NGS-Jo.tseng</dc:creator>
  <cp:lastModifiedBy>Kent Chen</cp:lastModifiedBy>
  <cp:revision>96</cp:revision>
  <cp:lastPrinted>2017-07-06T06:52:00Z</cp:lastPrinted>
  <dcterms:created xsi:type="dcterms:W3CDTF">2016-12-12T07:05:00Z</dcterms:created>
  <dcterms:modified xsi:type="dcterms:W3CDTF">2017-08-14T10:00:00Z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2016-09-06T00:00:00Z</vt:filetime>
  </property>
  <property fmtid="{D5CDD505-2E9C-101B-9397-08002B2CF9AE}" pid="3" name="Creator">
    <vt:lpwstr>Microsoft® Office Word 2007</vt:lpwstr>
  </property>
  <property fmtid="{D5CDD505-2E9C-101B-9397-08002B2CF9AE}" pid="4" name="LastSaved">
    <vt:filetime>2016-12-12T00:00:00Z</vt:filetime>
  </property>
</Properties>
</file>