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КНИГА II. ВОИН СВЕТА</w:t>
      </w:r>
    </w:p>
    <w:p>
      <w:pPr>
        <w:spacing w:after="280"/>
        <w:jc w:val="center"/>
      </w:pPr>
      <w:r>
        <w:rPr>
          <w:b/>
          <w:sz w:val="26"/>
        </w:rPr>
        <w:t>Глава девятнадцатая. Сценарии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Год, который следует дальше, я расскажу быстро — не потому, что он был лёгким, а потому, что он был работой, а работа рассказывается короче, чем боль.</w:t>
      </w:r>
    </w:p>
    <w:p>
      <w:r>
        <w:t>Дома, в первую же неделю, я собираю всех своих за одним столом — у Петра, на веранде, где шахматы: Пётр, Иоанн, Афина, Ахмед. Я рассказываю им всё, включая то, что было и чего теперь не было: штурм, копьё, Джо, петлю.</w:t>
      </w:r>
    </w:p>
    <w:p>
      <w:r>
        <w:t>Мне важно, чтобы они знали про Джо.</w:t>
      </w:r>
    </w:p>
    <w:p>
      <w:r>
        <w:t>— Человек, которого я в той версии убил своим планом, сейчас жив и играет на гитаре в подземном зале, — говорю я. — Я хочу, чтобы вы понимали, из чего сделан мой новый план. Он сделан из этого.</w:t>
      </w:r>
    </w:p>
    <w:p>
      <w:r>
        <w:t>Молчание стоит долго.</w:t>
      </w:r>
    </w:p>
    <w:p>
      <w:r>
        <w:t>Потом Пётр говорит:</w:t>
      </w:r>
    </w:p>
    <w:p>
      <w:r>
        <w:t>— Ну, слава Богу. Наконец-то ты начал с покаяния, а не с презентации.</w:t>
      </w:r>
    </w:p>
    <w:p>
      <w:r>
        <w:t>И Ахмед, выдохнув:</w:t>
      </w:r>
    </w:p>
    <w:p>
      <w:r>
        <w:t>— Так. Про путешествия во времени я подумаю ночью, а то сейчас испугаюсь. Говори, что делаем.</w:t>
      </w:r>
    </w:p>
    <w:p>
      <w:pPr>
        <w:spacing w:before="200" w:after="200"/>
        <w:jc w:val="center"/>
      </w:pPr>
      <w:r>
        <w:t>— ✦ —</w:t>
      </w:r>
    </w:p>
    <w:p>
      <w:r>
        <w:t>Делаем мы вот что.</w:t>
      </w:r>
    </w:p>
    <w:p>
      <w:r>
        <w:rPr>
          <w:b/>
        </w:rPr>
        <w:t>Иоанн</w:t>
      </w:r>
      <w:r>
        <w:t xml:space="preserve"> получает то, о чём двадцать лет не смел просить: программу. Не нишевую лабораторию — международный исследовательский консорциум «вода и слово»: три университета, слепые протоколы, публикации. Ахмед находит деньги, я — людей: за год «эффект структурированного намерения» из «внутренней эзотерики компании» становится темой, которую неприлично не проверить. Мы не доказываем существование демонов. Мы делаем измеримым существование любви — этого достаточно.</w:t>
      </w:r>
    </w:p>
    <w:p>
      <w:r>
        <w:rPr>
          <w:b/>
        </w:rPr>
        <w:t>Афина</w:t>
      </w:r>
      <w:r>
        <w:t xml:space="preserve"> поёт.</w:t>
      </w:r>
    </w:p>
    <w:p>
      <w:r>
        <w:t>Я прихожу к ней после возвращения и говорю: хватит календарей. Я слышал, что делает твой голос с залом, — теперь я знаю, что это и зачем. Она смотрит на меня долго и отвечает: «Я ждала, что вы попросите. Год ждала». Мы пишем альбом — без лейбла, без раскрутки; Джо — я нахожу его через Дана, живого, смешливого, ничего не помнящего — сводит его в бруклинском подвале. Альбом называется «Ля минор». Его не крутят радиостанции. Его передают из рук в руки, как воду в жару, и к осени его слушают миллионы, и под ним пишут одно и то же: «не знаю, что это, но я позвонил матери».</w:t>
      </w:r>
    </w:p>
    <w:p>
      <w:r>
        <w:rPr>
          <w:b/>
        </w:rPr>
        <w:t>Я</w:t>
      </w:r>
      <w:r>
        <w:t xml:space="preserve"> пишу сценарии.</w:t>
      </w:r>
    </w:p>
    <w:p>
      <w:r>
        <w:t>Вот к чему всё шло, и вот где пригождается вся моя жизнь: десять лет чужих исповедей, сто сорок разобранных случаев, панихида, склеп, дом у моря. Я пишу истории — простые, страшные, честные: про зависть, которая мерещит врагов; про мужа и жену, чьи правды не сходятся; про человека, который простил отца. Ни слова о демонах — только люди и дверь, которую каждый открывает сам.</w:t>
      </w:r>
    </w:p>
    <w:p>
      <w:r>
        <w:t>Первый сценарий я отсылаю бандеролью, без обратного адреса, человеку, чьё имя знает вся страна, — режиссёру, который когда-то получил от Гавриила урок, а от меня — направление к психиатру. В приложенном письме три строки: «Вы говорили, что не снимаете чужого. Это не чужое. Это про всех нас».</w:t>
      </w:r>
    </w:p>
    <w:p>
      <w:r>
        <w:t>Через месяц он звонит Ахмеду и говорит: запускаемся.</w:t>
      </w:r>
    </w:p>
    <w:p>
      <w:r>
        <w:rPr>
          <w:b/>
        </w:rPr>
        <w:t>Дан</w:t>
      </w:r>
      <w:r>
        <w:t xml:space="preserve"> строит в Нью-Йорке то, что я не имею права строить сам, — сеть. Не армию: сеть. Группы выхода из «Освобождения», горячую линию, юристов, бывших сектантов, говорящих с нынешними. Я не появляюсь там ни разу: моё лицо — маяк для того, кто ждёт. Дан присылает раз в месяц сухие сводки, и в каждой — числа: вышло двадцать. Вышло шестьдесят. Вышло двести.</w:t>
      </w:r>
    </w:p>
    <w:p>
      <w:pPr>
        <w:spacing w:before="200" w:after="200"/>
        <w:jc w:val="center"/>
      </w:pPr>
      <w:r>
        <w:t>— ✦ —</w:t>
      </w:r>
    </w:p>
    <w:p>
      <w:r>
        <w:t>И это работает.</w:t>
      </w:r>
    </w:p>
    <w:p>
      <w:r>
        <w:t>Медленно — как всё настоящее. Никаких молний, никаких чудес в прямом эфире. Просто фильм выходит весной и собирает то, что газеты называют «необъяснимым феноменом сарафанного проката». Просто песни Афины поют у костров. Просто консорциум Иоанна публикует вторую статью, и её не удаётся высмеять. Просто у «Освобождения» впервые за три года отрицательный приток.</w:t>
      </w:r>
    </w:p>
    <w:p>
      <w:r>
        <w:t>Мия — мы переписываемся через Дана — присылает осенью фотографию своей угольной стены.</w:t>
      </w:r>
    </w:p>
    <w:p>
      <w:r>
        <w:t>Шестая клетка, зачёркнутая в той версии в феврале, — пуста.</w:t>
      </w:r>
    </w:p>
    <w:p>
      <w:r>
        <w:t>Паром не утонул. Печать не встала.</w:t>
      </w:r>
    </w:p>
    <w:p>
      <w:r>
        <w:rPr>
          <w:i/>
        </w:rPr>
        <w:t>Мы не победили. Я записываю это себе каждый месяц, чтобы не поплыть: мы не победили — мы отбираем корм. Форма его истончается, сроки ползут, машина буксует. Но он никуда не делся. Он сидит в своей башне над городом, терпеливый, как геология, и ждёт нерешённую задачу.</w:t>
      </w:r>
    </w:p>
    <w:p>
      <w:r>
        <w:rPr>
          <w:i/>
        </w:rPr>
        <w:t>Меня.</w:t>
      </w:r>
    </w:p>
    <w:p>
      <w:pPr>
        <w:spacing w:before="200" w:after="200"/>
        <w:jc w:val="center"/>
      </w:pPr>
      <w:r>
        <w:t>— ✦ —</w:t>
      </w:r>
    </w:p>
    <w:p>
      <w:r>
        <w:t>Осенью я делаю ещё одно — личное.</w:t>
      </w:r>
    </w:p>
    <w:p>
      <w:r>
        <w:t>Я еду к Лили.</w:t>
      </w:r>
    </w:p>
    <w:p>
      <w:r>
        <w:t>Она живёт теперь в другом городе; после склепа она исчезла из всех кругов, и найти её стоило Ахмеду трёх месяцев. Она открывает дверь — постаревшая, тихая, в очках, которых раньше не позволила бы себе, — и долго смотрит.</w:t>
      </w:r>
    </w:p>
    <w:p>
      <w:r>
        <w:t>— Ты, — говорит она.</w:t>
      </w:r>
    </w:p>
    <w:p>
      <w:r>
        <w:t>— Я пришёл отдать. — Я протягиваю коробку. Дедовы часы, с потёртым ремешком. — Они твои. Прости, что держал у себя так долго.</w:t>
      </w:r>
    </w:p>
    <w:p>
      <w:r>
        <w:t>Она берёт коробку, открывает, смотрит на часы.</w:t>
      </w:r>
    </w:p>
    <w:p>
      <w:r>
        <w:t>— Я ничего не помню, — говорит она ровно. — Ты знаешь это? Одиннадцать лет — как вырезано. Врачи говорят: диссоциативная амнезия. Я собирала себя по чужим рассказам, как по черепкам.</w:t>
      </w:r>
    </w:p>
    <w:p>
      <w:r>
        <w:t>— Знаю.</w:t>
      </w:r>
    </w:p>
    <w:p>
      <w:r>
        <w:t>— Это ты сделал?</w:t>
      </w:r>
    </w:p>
    <w:p>
      <w:r>
        <w:rPr>
          <w:i/>
        </w:rPr>
        <w:t>Вот он, вопрос, за которым я ехал. У меня был год подумать над ответом, и ответ у меня один.</w:t>
      </w:r>
    </w:p>
    <w:p>
      <w:r>
        <w:t>— Да, — говорю я. — Я не спросил тебя. Мне казалось, я спасаю. Я был неправ, что не спросил, — что бы там ни было внутри, спрашивать надо было тебя. Прости меня.</w:t>
      </w:r>
    </w:p>
    <w:p>
      <w:r>
        <w:t>Лили молчит долго. Потом снимает очки — и на секунду я вижу прежнюю, из коридора университета: «пойдём, я тебя развлеку, кто-то же должен».</w:t>
      </w:r>
    </w:p>
    <w:p>
      <w:r>
        <w:t>— Знаешь, что странно, — говорит она. — Я тебя даже ненавидеть толком не могу: не помню за что. Живи. — Она вешает часы на руку, деловито, как прежняя Лили. — И вот ещё что. Мне снится сон. Женщина с тёмными волосами стоит у воды и говорит: передай ему — уже скоро, пусть не боится цены. Я не знаю, кто это. Но раз уж ты пришёл… передаю.</w:t>
      </w:r>
    </w:p>
    <w:p>
      <w:r>
        <w:t>Дверь закрывается.</w:t>
      </w:r>
    </w:p>
    <w:p>
      <w:r>
        <w:t>Я стою на чужой лестничной клетке, и сердце у меня стучит на весь подъезд.</w:t>
      </w:r>
    </w:p>
    <w:p>
      <w:r>
        <w:rPr>
          <w:i/>
        </w:rPr>
        <w:t>У воды. Тёмные волосы.</w:t>
      </w:r>
    </w:p>
    <w:p>
      <w:r>
        <w:rPr>
          <w:i/>
        </w:rPr>
        <w:t>Уже скоро. Пусть не боится цены.</w:t>
      </w:r>
    </w:p>
    <w:p>
      <w:pPr>
        <w:spacing w:before="200" w:after="200"/>
        <w:jc w:val="center"/>
      </w:pPr>
      <w:r>
        <w:t>— ✦ —</w:t>
      </w:r>
    </w:p>
    <w:p>
      <w:r>
        <w:t>А зимой — в конце зимы, на исходе года работы, — приходит знак, которого я жду и боюсь.</w:t>
      </w:r>
    </w:p>
    <w:p>
      <w:r>
        <w:t>Его приносит Мия — точнее, её последний рисунок, который Дан пересылает мне без комментариев, потому что комментарии тут не нужны.</w:t>
      </w:r>
    </w:p>
    <w:p>
      <w:r>
        <w:t>На рисунке — её стена. Семь клеток.</w:t>
      </w:r>
    </w:p>
    <w:p>
      <w:r>
        <w:t>Шесть пустых.</w:t>
      </w:r>
    </w:p>
    <w:p>
      <w:r>
        <w:t>А седьмая — не зачёркнута. Обведена. Жирно, углём, много раз, до дыры в бумаге.</w:t>
      </w:r>
    </w:p>
    <w:p>
      <w:r>
        <w:t>И под ней — подпись, детским почерком, от которого у меня встают волосы:</w:t>
      </w:r>
    </w:p>
    <w:p>
      <w:r>
        <w:t>«Он больше не собирает. Он решил потратить всё, что есть, на одну. Последнюю. Он зовёт тебя смотреть».</w:t>
      </w:r>
    </w:p>
    <w:p>
      <w:r>
        <w:t>Вечером звонит Пётр.</w:t>
      </w:r>
    </w:p>
    <w:p>
      <w:r>
        <w:t>— Миша, — говорит он, и по голосу я слышу: он уже знает, о чём я. — Мне сегодня всю ночь снился дождь. Тот самый, наш. Я так понимаю, пора?</w:t>
      </w:r>
    </w:p>
    <w:p>
      <w:r>
        <w:t>— Пора, — говорю я.</w:t>
      </w:r>
    </w:p>
    <w:p>
      <w:r>
        <w:t>— Тогда у меня одно условие, — говорит мой отец. — В этот раз я еду с тобой.</w:t>
      </w:r>
    </w:p>
    <w:p>
      <w:r>
        <w:rPr>
          <w:i/>
        </w:rPr>
        <w:t>Конец главы 19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