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157" w:rsidRDefault="00064470">
      <w:pPr>
        <w:rPr>
          <w:b/>
        </w:rPr>
      </w:pPr>
      <w:r w:rsidRPr="00716157">
        <w:rPr>
          <w:b/>
        </w:rPr>
        <w:t>Goal</w:t>
      </w:r>
    </w:p>
    <w:p w:rsidR="004B7654" w:rsidRDefault="00845B85">
      <w:r>
        <w:t xml:space="preserve">The goal of this work is to </w:t>
      </w:r>
      <w:r w:rsidR="00D433C9">
        <w:t xml:space="preserve">gain </w:t>
      </w:r>
      <w:r w:rsidR="00064470">
        <w:t xml:space="preserve">an introduction to </w:t>
      </w:r>
      <w:r w:rsidR="00D433C9">
        <w:t>thermography (</w:t>
      </w:r>
      <w:r w:rsidR="00064470">
        <w:t>terminal imaging</w:t>
      </w:r>
      <w:r w:rsidR="00D433C9">
        <w:t>)</w:t>
      </w:r>
      <w:r w:rsidR="00064470">
        <w:t xml:space="preserve"> of plants.</w:t>
      </w:r>
      <w:r>
        <w:t xml:space="preserve"> </w:t>
      </w:r>
    </w:p>
    <w:p w:rsidR="00716157" w:rsidRDefault="00064470">
      <w:pPr>
        <w:rPr>
          <w:b/>
        </w:rPr>
      </w:pPr>
      <w:r w:rsidRPr="00716157">
        <w:rPr>
          <w:b/>
        </w:rPr>
        <w:t>Setup</w:t>
      </w:r>
    </w:p>
    <w:p w:rsidR="00064470" w:rsidRDefault="00845B85">
      <w:r>
        <w:t>A</w:t>
      </w:r>
      <w:r>
        <w:t xml:space="preserve"> FLIR E5 thermal camera</w:t>
      </w:r>
      <w:r>
        <w:t xml:space="preserve"> was used to image </w:t>
      </w:r>
      <w:r w:rsidR="00064470">
        <w:t>18 soybean plants in a greenhouse. The plants were then moved the plants were moved to an air conditioned head</w:t>
      </w:r>
      <w:r w:rsidR="00F06873">
        <w:t>-</w:t>
      </w:r>
      <w:r w:rsidR="00064470">
        <w:t xml:space="preserve">house (~72F) and imaged three more times, ten minutes apart. </w:t>
      </w:r>
    </w:p>
    <w:p w:rsidR="00716157" w:rsidRDefault="00064470">
      <w:pPr>
        <w:rPr>
          <w:b/>
        </w:rPr>
      </w:pPr>
      <w:r w:rsidRPr="00716157">
        <w:rPr>
          <w:b/>
        </w:rPr>
        <w:t>Analysis assumptions</w:t>
      </w:r>
    </w:p>
    <w:p w:rsidR="00064470" w:rsidRDefault="00845B85">
      <w:r>
        <w:t xml:space="preserve">1) There are 18 plants with the first nine </w:t>
      </w:r>
      <w:r w:rsidR="001E196E">
        <w:t xml:space="preserve">(treatment 1) differing from </w:t>
      </w:r>
      <w:r>
        <w:t>second nine</w:t>
      </w:r>
      <w:r w:rsidR="001E196E">
        <w:t xml:space="preserve"> (treatment 2) by presence or absence of overhead lighting</w:t>
      </w:r>
      <w:r w:rsidR="00064470">
        <w:t xml:space="preserve">. 2) The 18 plants were measured in the same order during </w:t>
      </w:r>
      <w:r w:rsidR="00D433C9">
        <w:t xml:space="preserve">each of </w:t>
      </w:r>
      <w:r w:rsidR="00064470">
        <w:t xml:space="preserve">four </w:t>
      </w:r>
      <w:r>
        <w:t xml:space="preserve">imaging </w:t>
      </w:r>
      <w:r w:rsidR="00064470">
        <w:t>periods.</w:t>
      </w:r>
    </w:p>
    <w:p w:rsidR="00716157" w:rsidRDefault="00064470">
      <w:pPr>
        <w:rPr>
          <w:b/>
        </w:rPr>
      </w:pPr>
      <w:r w:rsidRPr="00716157">
        <w:rPr>
          <w:b/>
        </w:rPr>
        <w:t>Expectation</w:t>
      </w:r>
    </w:p>
    <w:p w:rsidR="00064470" w:rsidRDefault="00064470">
      <w:r>
        <w:t xml:space="preserve">The plants will appear warmest while in the greenhouse and cool down </w:t>
      </w:r>
      <w:r w:rsidR="00F06873">
        <w:t>while</w:t>
      </w:r>
      <w:bookmarkStart w:id="0" w:name="_GoBack"/>
      <w:bookmarkEnd w:id="0"/>
      <w:r w:rsidR="00F06873">
        <w:t xml:space="preserve"> in the head-</w:t>
      </w:r>
      <w:r>
        <w:t xml:space="preserve">house. </w:t>
      </w:r>
      <w:r w:rsidR="00845B85">
        <w:t>There may a difference the two treatments</w:t>
      </w:r>
      <w:r w:rsidR="00C742A8">
        <w:t>, but not likely given the treatments are similar</w:t>
      </w:r>
      <w:r w:rsidR="00845B85">
        <w:t xml:space="preserve">. </w:t>
      </w:r>
      <w:r>
        <w:t xml:space="preserve">Little difference is expected between the plants </w:t>
      </w:r>
      <w:r w:rsidR="00845B85">
        <w:t xml:space="preserve">within a treatment </w:t>
      </w:r>
      <w:r>
        <w:t xml:space="preserve">during each imaging time. </w:t>
      </w:r>
      <w:r w:rsidR="00845B85">
        <w:t>The r</w:t>
      </w:r>
      <w:r w:rsidR="00F06873">
        <w:t>ate of cooling down in the head-</w:t>
      </w:r>
      <w:r w:rsidR="00845B85">
        <w:t xml:space="preserve">house may suggest the maximum time </w:t>
      </w:r>
      <w:r w:rsidR="00F06873">
        <w:t>the plants might be in the head-</w:t>
      </w:r>
      <w:r w:rsidR="001E196E">
        <w:t>house before a difference in groups is no longer measurable.</w:t>
      </w:r>
    </w:p>
    <w:p w:rsidR="00716157" w:rsidRDefault="00064470">
      <w:pPr>
        <w:rPr>
          <w:b/>
        </w:rPr>
      </w:pPr>
      <w:r w:rsidRPr="00716157">
        <w:rPr>
          <w:b/>
        </w:rPr>
        <w:t>Background</w:t>
      </w:r>
    </w:p>
    <w:p w:rsidR="00716157" w:rsidRDefault="00064470">
      <w:r>
        <w:t xml:space="preserve">The FLIR E5 camera is a handheld </w:t>
      </w:r>
      <w:r w:rsidRPr="00064470">
        <w:t>thermography</w:t>
      </w:r>
      <w:r>
        <w:t xml:space="preserve"> camera for inspections of machine and buildings. The camera </w:t>
      </w:r>
      <w:r w:rsidR="001E196E">
        <w:t xml:space="preserve">contains </w:t>
      </w:r>
      <w:r>
        <w:t xml:space="preserve">both a digital RGB camera and a </w:t>
      </w:r>
      <w:r w:rsidR="00716157">
        <w:t xml:space="preserve">thermal camera </w:t>
      </w:r>
      <w:r w:rsidR="001E196E">
        <w:t xml:space="preserve">and </w:t>
      </w:r>
      <w:r w:rsidR="00716157">
        <w:t>create</w:t>
      </w:r>
      <w:r w:rsidR="001E196E">
        <w:t>s</w:t>
      </w:r>
      <w:r w:rsidR="00716157">
        <w:t xml:space="preserve"> superimposed images. The resolution of the thermal camera is 120x90 with an accuracy of “</w:t>
      </w:r>
      <w:r w:rsidR="00716157" w:rsidRPr="00716157">
        <w:t>±2°C (±3.6°F) or ±2% of reading, for ambient temperature 10°C to 35°C (+50°F to 95°F) and object temperature above +0°C (+32°F)</w:t>
      </w:r>
      <w:r w:rsidR="001E196E">
        <w:rPr>
          <w:rStyle w:val="FootnoteReference"/>
        </w:rPr>
        <w:footnoteReference w:id="1"/>
      </w:r>
      <w:r w:rsidR="001E196E">
        <w:t xml:space="preserve">.” Instead of a characteristic of the sensor, the accuracy appears to be </w:t>
      </w:r>
      <w:r w:rsidR="001E196E" w:rsidRPr="001E196E">
        <w:t xml:space="preserve">intentionally </w:t>
      </w:r>
      <w:r w:rsidR="001E196E">
        <w:t>degraded by the manufacturer</w:t>
      </w:r>
      <w:r w:rsidR="001E196E">
        <w:rPr>
          <w:rStyle w:val="FootnoteReference"/>
        </w:rPr>
        <w:footnoteReference w:id="2"/>
      </w:r>
      <w:r w:rsidR="001E196E">
        <w:t>.</w:t>
      </w:r>
    </w:p>
    <w:p w:rsidR="00716157" w:rsidRPr="00716157" w:rsidRDefault="00716157">
      <w:pPr>
        <w:rPr>
          <w:b/>
        </w:rPr>
      </w:pPr>
      <w:r w:rsidRPr="00716157">
        <w:rPr>
          <w:b/>
        </w:rPr>
        <w:t>Procedure</w:t>
      </w:r>
    </w:p>
    <w:p w:rsidR="001457BE" w:rsidRDefault="00F06873" w:rsidP="001457BE">
      <w:r>
        <w:t xml:space="preserve">Each image from the camera contains a color image, a thermal image, and metadata. </w:t>
      </w:r>
      <w:r w:rsidR="00716157">
        <w:t>For each image, the terminal image was separated and used to create a mask</w:t>
      </w:r>
      <w:r>
        <w:rPr>
          <w:rStyle w:val="FootnoteReference"/>
        </w:rPr>
        <w:footnoteReference w:id="3"/>
      </w:r>
      <w:r w:rsidR="00716157">
        <w:t xml:space="preserve">. </w:t>
      </w:r>
      <w:r w:rsidR="007A34D4">
        <w:t xml:space="preserve"> The thermal image was then converted to a 120x90 matrix of temperature readings and the mask used to isolate the plant temperature readings.</w:t>
      </w:r>
      <w:r w:rsidR="001457BE">
        <w:t xml:space="preserve"> </w:t>
      </w:r>
      <w:r w:rsidR="001457BE">
        <w:t>Clearly defined leaves were included in the mask while stems and small or distant leaves were generally not.</w:t>
      </w:r>
      <w:r w:rsidR="001457BE">
        <w:t xml:space="preserve"> After masking, there are </w:t>
      </w:r>
      <w:r w:rsidR="001457BE">
        <w:t>of roughly 1000 temperature measurements for each plant.</w:t>
      </w:r>
      <w:r w:rsidR="001457BE">
        <w:t xml:space="preserve"> </w:t>
      </w:r>
    </w:p>
    <w:p w:rsidR="00716157" w:rsidRDefault="00716157"/>
    <w:p w:rsidR="007A34D4" w:rsidRDefault="007A34D4"/>
    <w:p w:rsidR="00716157" w:rsidRDefault="00436FC3">
      <w:r>
        <w:rPr>
          <w:noProof/>
        </w:rPr>
        <w:drawing>
          <wp:inline distT="0" distB="0" distL="0" distR="0">
            <wp:extent cx="2514600" cy="1885950"/>
            <wp:effectExtent l="0" t="0" r="0" b="0"/>
            <wp:docPr id="12" name="Picture 12" descr="C:\Users\kent\AppData\Local\Microsoft\Windows\INetCache\Content.Word\FLI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nt\AppData\Local\Microsoft\Windows\INetCache\Content.Word\FLIR0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7A34D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4.75pt;height:144.75pt">
            <v:imagedata r:id="rId9" o:title="output"/>
          </v:shape>
        </w:pict>
      </w:r>
      <w:r>
        <w:tab/>
      </w:r>
    </w:p>
    <w:p w:rsidR="00716157" w:rsidRDefault="00716157">
      <w:r>
        <w:rPr>
          <w:noProof/>
        </w:rPr>
        <w:drawing>
          <wp:inline distT="0" distB="0" distL="0" distR="0">
            <wp:extent cx="2590799" cy="1943100"/>
            <wp:effectExtent l="0" t="0" r="635" b="0"/>
            <wp:docPr id="1" name="Picture 1" descr="C:\Users\kent\AppData\Local\Microsoft\Windows\INetCache\Content.Word\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t\AppData\Local\Microsoft\Windows\INetCache\Content.Word\t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83" cy="19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4D4">
        <w:tab/>
      </w:r>
      <w:r w:rsidR="007A34D4">
        <w:tab/>
      </w:r>
      <w:r w:rsidR="007A34D4">
        <w:pict>
          <v:shape id="_x0000_i1025" type="#_x0000_t75" style="width:211.5pt;height:158.25pt">
            <v:imagedata r:id="rId11" o:title="FLIR0002"/>
          </v:shape>
        </w:pict>
      </w:r>
    </w:p>
    <w:p w:rsidR="007A34D4" w:rsidRDefault="007A34D4"/>
    <w:p w:rsidR="007A34D4" w:rsidRDefault="007A34D4">
      <w:pPr>
        <w:rPr>
          <w:b/>
        </w:rPr>
      </w:pPr>
      <w:r w:rsidRPr="007A34D4">
        <w:rPr>
          <w:b/>
        </w:rPr>
        <w:t>Analysis</w:t>
      </w:r>
    </w:p>
    <w:p w:rsidR="00DC7DD6" w:rsidRDefault="00F06873">
      <w:r>
        <w:t>T</w:t>
      </w:r>
      <w:r w:rsidR="007A34D4">
        <w:t xml:space="preserve">he time points </w:t>
      </w:r>
      <w:r>
        <w:t xml:space="preserve">are called </w:t>
      </w:r>
      <w:r w:rsidR="007A34D4">
        <w:t>A, B, C, and D</w:t>
      </w:r>
      <w:r>
        <w:t xml:space="preserve">, </w:t>
      </w:r>
      <w:r w:rsidR="00C742A8">
        <w:t xml:space="preserve">and the </w:t>
      </w:r>
      <w:r>
        <w:t xml:space="preserve">suffixes 1 and 2 </w:t>
      </w:r>
      <w:r w:rsidR="00C742A8">
        <w:t xml:space="preserve">designate </w:t>
      </w:r>
      <w:r>
        <w:t>the two treatments.</w:t>
      </w:r>
      <w:r w:rsidR="007A34D4">
        <w:t xml:space="preserve"> The left graph shows each </w:t>
      </w:r>
      <w:r>
        <w:t xml:space="preserve">group and treatment, while the </w:t>
      </w:r>
      <w:r w:rsidR="007A34D4">
        <w:t xml:space="preserve">right graph combines </w:t>
      </w:r>
      <w:r>
        <w:t>the treatments and shows only the groups</w:t>
      </w:r>
      <w:r w:rsidR="007A34D4">
        <w:t xml:space="preserve">. </w:t>
      </w:r>
      <w:r>
        <w:t xml:space="preserve">In both graphs, the </w:t>
      </w:r>
      <w:r w:rsidR="00845B85">
        <w:t>median temperatures</w:t>
      </w:r>
      <w:r>
        <w:t xml:space="preserve"> are plotted</w:t>
      </w:r>
      <w:r w:rsidR="001457BE">
        <w:t xml:space="preserve">. </w:t>
      </w:r>
      <w:r w:rsidR="00DC7DD6">
        <w:t xml:space="preserve"> </w:t>
      </w:r>
      <w:r w:rsidR="00845B85">
        <w:t xml:space="preserve">Comparing </w:t>
      </w:r>
      <w:r>
        <w:t>treatments</w:t>
      </w:r>
      <w:r w:rsidR="00845B85">
        <w:t xml:space="preserve">, the median temperature of the </w:t>
      </w:r>
      <w:r>
        <w:t xml:space="preserve">second treatment </w:t>
      </w:r>
      <w:r w:rsidR="00845B85">
        <w:t>plants is higher and more slowly cools in the head house</w:t>
      </w:r>
      <w:r>
        <w:t xml:space="preserve"> then the first treatment</w:t>
      </w:r>
      <w:r w:rsidR="00845B85">
        <w:t xml:space="preserve">. </w:t>
      </w:r>
      <w:r w:rsidR="00DC7DD6">
        <w:t>While groups B-</w:t>
      </w:r>
      <w:r w:rsidR="00845B85">
        <w:t>D</w:t>
      </w:r>
      <w:r w:rsidR="009E70DF">
        <w:t xml:space="preserve"> (measured in the </w:t>
      </w:r>
      <w:r>
        <w:t>head-</w:t>
      </w:r>
      <w:r w:rsidR="00DC7DD6">
        <w:t>house</w:t>
      </w:r>
      <w:r w:rsidR="009E70DF">
        <w:t>)</w:t>
      </w:r>
      <w:r w:rsidR="00DC7DD6">
        <w:t xml:space="preserve"> show a cooling trend, group A</w:t>
      </w:r>
      <w:r w:rsidR="009E70DF">
        <w:t xml:space="preserve"> (measured in </w:t>
      </w:r>
      <w:r w:rsidR="00DC7DD6">
        <w:t>the greenhouse</w:t>
      </w:r>
      <w:r w:rsidR="009E70DF">
        <w:t>)</w:t>
      </w:r>
      <w:r w:rsidR="00DC7DD6">
        <w:t xml:space="preserve"> are not the highest temperatures.</w:t>
      </w:r>
    </w:p>
    <w:p w:rsidR="007A34D4" w:rsidRDefault="00375BE8">
      <w:r>
        <w:rPr>
          <w:noProof/>
        </w:rPr>
        <w:drawing>
          <wp:inline distT="0" distB="0" distL="0" distR="0" wp14:anchorId="24E26BAF" wp14:editId="3484909E">
            <wp:extent cx="2343150" cy="1123950"/>
            <wp:effectExtent l="0" t="0" r="19050" b="1905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7A34D4">
        <w:tab/>
      </w:r>
      <w:r>
        <w:rPr>
          <w:noProof/>
        </w:rPr>
        <w:drawing>
          <wp:inline distT="0" distB="0" distL="0" distR="0" wp14:anchorId="40B5E423" wp14:editId="562F00D3">
            <wp:extent cx="2200275" cy="1123950"/>
            <wp:effectExtent l="0" t="0" r="9525" b="1905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56642" w:rsidRDefault="00256642">
      <w:r>
        <w:br w:type="page"/>
      </w:r>
    </w:p>
    <w:p w:rsidR="00256642" w:rsidRDefault="00256642" w:rsidP="00256642">
      <w:r>
        <w:lastRenderedPageBreak/>
        <w:t xml:space="preserve">Assuming the plants were imaged in the same order at each time point, it would be expected that there would be some relative grouping and trends. However, </w:t>
      </w:r>
      <w:r w:rsidR="00C742A8">
        <w:t xml:space="preserve">no </w:t>
      </w:r>
      <w:r>
        <w:t xml:space="preserve">trends </w:t>
      </w:r>
      <w:r>
        <w:t>are seen beyond those seen in the bar charts.</w:t>
      </w:r>
    </w:p>
    <w:p w:rsidR="006E4A19" w:rsidRDefault="001457BE">
      <w:r>
        <w:rPr>
          <w:noProof/>
        </w:rPr>
        <w:drawing>
          <wp:inline distT="0" distB="0" distL="0" distR="0" wp14:anchorId="265B7322" wp14:editId="7A29AF5B">
            <wp:extent cx="5943600" cy="2476500"/>
            <wp:effectExtent l="0" t="0" r="19050" b="190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457BE" w:rsidRDefault="001457BE">
      <w:r>
        <w:rPr>
          <w:noProof/>
        </w:rPr>
        <w:drawing>
          <wp:inline distT="0" distB="0" distL="0" distR="0" wp14:anchorId="4FC248F0" wp14:editId="2AFD2D6A">
            <wp:extent cx="5943600" cy="1838325"/>
            <wp:effectExtent l="0" t="0" r="19050" b="952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96584" w:rsidRDefault="00C96584"/>
    <w:p w:rsidR="00C96584" w:rsidRDefault="00C96584">
      <w:r>
        <w:br w:type="page"/>
      </w:r>
    </w:p>
    <w:p w:rsidR="00C96584" w:rsidRDefault="00C96584" w:rsidP="00C96584"/>
    <w:p w:rsidR="00C64A6D" w:rsidRDefault="00C96584">
      <w:r>
        <w:t xml:space="preserve">Additional information is available in the temperature distributions </w:t>
      </w:r>
      <w:r w:rsidR="00C64A6D">
        <w:t xml:space="preserve">of </w:t>
      </w:r>
      <w:r>
        <w:t xml:space="preserve">each measurement. </w:t>
      </w:r>
      <w:r w:rsidR="00C64A6D">
        <w:t xml:space="preserve">The histogram of leaf temperature is a more </w:t>
      </w:r>
      <w:r w:rsidR="00C64A6D">
        <w:t>distinct signature</w:t>
      </w:r>
      <w:r w:rsidR="00C64A6D">
        <w:t xml:space="preserve"> </w:t>
      </w:r>
      <w:r>
        <w:t xml:space="preserve">than the median </w:t>
      </w:r>
      <w:r w:rsidR="00C64A6D">
        <w:t>temperature value.</w:t>
      </w:r>
    </w:p>
    <w:p w:rsidR="001457BE" w:rsidRDefault="001457BE">
      <w:pPr>
        <w:rPr>
          <w:noProof/>
        </w:rPr>
      </w:pPr>
      <w:r w:rsidRPr="001457BE">
        <w:drawing>
          <wp:inline distT="0" distB="0" distL="0" distR="0" wp14:anchorId="1284F440" wp14:editId="19E81BAC">
            <wp:extent cx="3145536" cy="23591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7BE">
        <w:rPr>
          <w:noProof/>
        </w:rPr>
        <w:t xml:space="preserve"> </w:t>
      </w:r>
      <w:r w:rsidR="009E70DF">
        <w:rPr>
          <w:noProof/>
        </w:rPr>
        <w:drawing>
          <wp:inline distT="0" distB="0" distL="0" distR="0">
            <wp:extent cx="2231136" cy="1673352"/>
            <wp:effectExtent l="0" t="0" r="0" b="3175"/>
            <wp:docPr id="13" name="Picture 13" descr="C:\Users\kent\AppData\Local\Microsoft\Windows\INetCache\Content.Word\FLI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ent\AppData\Local\Microsoft\Windows\INetCache\Content.Word\FLIR0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36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7BE">
        <w:drawing>
          <wp:inline distT="0" distB="0" distL="0" distR="0" wp14:anchorId="61484FC4" wp14:editId="0301D430">
            <wp:extent cx="3145536" cy="23591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7BE">
        <w:rPr>
          <w:noProof/>
        </w:rPr>
        <w:t xml:space="preserve"> </w:t>
      </w:r>
      <w:r w:rsidR="00C96584">
        <w:rPr>
          <w:noProof/>
        </w:rPr>
        <w:pict>
          <v:shape id="_x0000_i1027" type="#_x0000_t75" style="width:175.5pt;height:130.5pt" stroked="t">
            <v:stroke r:id="rId18" o:title="" color2="black" filltype="pattern"/>
            <v:imagedata r:id="rId19" o:title="FLIR0003"/>
          </v:shape>
        </w:pict>
      </w:r>
      <w:r w:rsidRPr="001457BE">
        <w:rPr>
          <w:noProof/>
        </w:rPr>
        <w:drawing>
          <wp:inline distT="0" distB="0" distL="0" distR="0" wp14:anchorId="0E1D29A8" wp14:editId="0FD3BE9E">
            <wp:extent cx="3145536" cy="23591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584">
        <w:rPr>
          <w:noProof/>
        </w:rPr>
        <w:pict>
          <v:shape id="_x0000_i1028" type="#_x0000_t75" style="width:175.5pt;height:131.25pt" stroked="t">
            <v:stroke r:id="rId18" o:title="" color2="black" filltype="pattern"/>
            <v:imagedata r:id="rId21" o:title="FLIR0004"/>
          </v:shape>
        </w:pict>
      </w:r>
    </w:p>
    <w:p w:rsidR="001457BE" w:rsidRDefault="00C64A6D">
      <w:r>
        <w:lastRenderedPageBreak/>
        <w:t>H</w:t>
      </w:r>
      <w:r w:rsidR="00C96584">
        <w:t xml:space="preserve">istograms </w:t>
      </w:r>
      <w:r>
        <w:t xml:space="preserve">of masked thermal images with 128 bins </w:t>
      </w:r>
      <w:r w:rsidR="00C96584">
        <w:t>were created between the minimum and maximum temperatures across all groups</w:t>
      </w:r>
      <w:r>
        <w:t xml:space="preserve"> and treatments</w:t>
      </w:r>
      <w:r w:rsidR="00C96584">
        <w:t xml:space="preserve">. </w:t>
      </w:r>
      <w:r>
        <w:t>A</w:t>
      </w:r>
      <w:r w:rsidR="00C96584">
        <w:t xml:space="preserve">ll pairs </w:t>
      </w:r>
      <w:r>
        <w:t xml:space="preserve">(18 plants x 4 time points) </w:t>
      </w:r>
      <w:r w:rsidR="00C96584">
        <w:t xml:space="preserve">of </w:t>
      </w:r>
      <w:r>
        <w:t xml:space="preserve">histograms </w:t>
      </w:r>
      <w:r w:rsidR="00C96584">
        <w:t>were compared using the earth mover distance (EMD) metric to generate a 72x72 matrix</w:t>
      </w:r>
      <w:r>
        <w:t xml:space="preserve"> summarizing distance between all pairs of histograms</w:t>
      </w:r>
      <w:r w:rsidR="00C96584">
        <w:t xml:space="preserve">. Beyond one bad measurement, no clear patterns </w:t>
      </w:r>
      <w:r>
        <w:t>emerge</w:t>
      </w:r>
      <w:r w:rsidR="00C96584">
        <w:t>.</w:t>
      </w:r>
      <w:r w:rsidR="001457BE" w:rsidRPr="001457BE">
        <w:drawing>
          <wp:inline distT="0" distB="0" distL="0" distR="0" wp14:anchorId="1C04860F" wp14:editId="4F18E37D">
            <wp:extent cx="5943600" cy="4450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19" w:rsidRDefault="006E4A19" w:rsidP="006E4A19">
      <w:pPr>
        <w:rPr>
          <w:b/>
        </w:rPr>
      </w:pPr>
      <w:r w:rsidRPr="00DC7DD6">
        <w:rPr>
          <w:b/>
        </w:rPr>
        <w:t>Conclusion</w:t>
      </w:r>
    </w:p>
    <w:p w:rsidR="006E4A19" w:rsidRPr="007A34D4" w:rsidRDefault="00CE4D5F">
      <w:r>
        <w:t xml:space="preserve">The absence of clear </w:t>
      </w:r>
      <w:r w:rsidR="00C742A8">
        <w:t xml:space="preserve">distinction between treatments </w:t>
      </w:r>
      <w:r>
        <w:t xml:space="preserve">in </w:t>
      </w:r>
      <w:r w:rsidR="00C742A8">
        <w:t xml:space="preserve">the described </w:t>
      </w:r>
      <w:r>
        <w:t>experiment should not reflect poorly on the t</w:t>
      </w:r>
      <w:r>
        <w:t xml:space="preserve">echnology. A </w:t>
      </w:r>
      <w:r w:rsidR="00C742A8">
        <w:t xml:space="preserve">drought experiment would be </w:t>
      </w:r>
      <w:r>
        <w:t>better</w:t>
      </w:r>
      <w:r w:rsidR="00C742A8">
        <w:t xml:space="preserve">, </w:t>
      </w:r>
      <w:r>
        <w:t xml:space="preserve">where </w:t>
      </w:r>
      <w:r w:rsidR="007B2380">
        <w:t xml:space="preserve">leaf </w:t>
      </w:r>
      <w:r>
        <w:t xml:space="preserve">transpiration and </w:t>
      </w:r>
      <w:r w:rsidR="0000003D">
        <w:t xml:space="preserve">thus </w:t>
      </w:r>
      <w:r>
        <w:t>temperature is expected to differ</w:t>
      </w:r>
      <w:r w:rsidR="00C742A8">
        <w:t xml:space="preserve">. </w:t>
      </w:r>
      <w:r>
        <w:t xml:space="preserve">The sensitivity of the experiment is also limited by the camera accuracy. It may be possible to reduce the camera’s noise through software modification. Alternatively, with a rig to hold the camera </w:t>
      </w:r>
      <w:r w:rsidR="00F06873">
        <w:t xml:space="preserve">rigidly while multiple images are collected, </w:t>
      </w:r>
      <w:r>
        <w:t xml:space="preserve">the images could be </w:t>
      </w:r>
      <w:r w:rsidR="00F06873">
        <w:t>stacked to improve signal-to-noise (SNR).</w:t>
      </w:r>
    </w:p>
    <w:sectPr w:rsidR="006E4A19" w:rsidRPr="007A34D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2495" w:rsidRDefault="00322495" w:rsidP="001E196E">
      <w:pPr>
        <w:spacing w:after="0" w:line="240" w:lineRule="auto"/>
      </w:pPr>
      <w:r>
        <w:separator/>
      </w:r>
    </w:p>
  </w:endnote>
  <w:endnote w:type="continuationSeparator" w:id="0">
    <w:p w:rsidR="00322495" w:rsidRDefault="00322495" w:rsidP="001E1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C60" w:rsidRDefault="00EE6C60" w:rsidP="00EE6C60">
    <w:pPr>
      <w:pStyle w:val="Footer"/>
      <w:jc w:val="right"/>
    </w:pPr>
    <w:r>
      <w:t xml:space="preserve">Kent A. Vander </w:t>
    </w:r>
    <w:proofErr w:type="spellStart"/>
    <w:r>
      <w:t>Velden</w:t>
    </w:r>
    <w:proofErr w:type="spellEnd"/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A97AA8">
      <w:rPr>
        <w:noProof/>
      </w:rPr>
      <w:t>3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 w:rsidR="00A97AA8">
      <w:rPr>
        <w:noProof/>
      </w:rPr>
      <w:t>5</w:t>
    </w:r>
    <w:r>
      <w:rPr>
        <w:noProof/>
      </w:rPr>
      <w:fldChar w:fldCharType="end"/>
    </w:r>
  </w:p>
  <w:p w:rsidR="00EE6C60" w:rsidRDefault="00EE6C60">
    <w:pPr>
      <w:pStyle w:val="Footer"/>
    </w:pPr>
    <w:r>
      <w:t>Confluence R&amp;D, LLC</w:t>
    </w:r>
    <w:r>
      <w:tab/>
    </w:r>
    <w:r>
      <w:tab/>
      <w:t>1/22/2018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2495" w:rsidRDefault="00322495" w:rsidP="001E196E">
      <w:pPr>
        <w:spacing w:after="0" w:line="240" w:lineRule="auto"/>
      </w:pPr>
      <w:r>
        <w:separator/>
      </w:r>
    </w:p>
  </w:footnote>
  <w:footnote w:type="continuationSeparator" w:id="0">
    <w:p w:rsidR="00322495" w:rsidRDefault="00322495" w:rsidP="001E196E">
      <w:pPr>
        <w:spacing w:after="0" w:line="240" w:lineRule="auto"/>
      </w:pPr>
      <w:r>
        <w:continuationSeparator/>
      </w:r>
    </w:p>
  </w:footnote>
  <w:footnote w:id="1">
    <w:p w:rsidR="001E196E" w:rsidRDefault="001E196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from the camera specifications</w:t>
      </w:r>
    </w:p>
  </w:footnote>
  <w:footnote w:id="2">
    <w:p w:rsidR="001E196E" w:rsidRDefault="001E196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A81D66">
          <w:rPr>
            <w:rStyle w:val="Hyperlink"/>
          </w:rPr>
          <w:t>https://www.eevblog.com/forum/thermal-imaging/flir-e4-thermal-imaging-camera-teardown/msg342315/#msg342315</w:t>
        </w:r>
      </w:hyperlink>
    </w:p>
  </w:footnote>
  <w:footnote w:id="3">
    <w:p w:rsidR="00F06873" w:rsidRDefault="00F068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The RGB image is poorly registered with the thermal image and could not be used for segmentation</w:t>
      </w:r>
      <w: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470"/>
    <w:rsid w:val="0000003D"/>
    <w:rsid w:val="00064470"/>
    <w:rsid w:val="001457BE"/>
    <w:rsid w:val="001E196E"/>
    <w:rsid w:val="00256642"/>
    <w:rsid w:val="00322495"/>
    <w:rsid w:val="00347FB7"/>
    <w:rsid w:val="00375BE8"/>
    <w:rsid w:val="00436FC3"/>
    <w:rsid w:val="004B7654"/>
    <w:rsid w:val="006E4A19"/>
    <w:rsid w:val="00716157"/>
    <w:rsid w:val="007A34D4"/>
    <w:rsid w:val="007B2380"/>
    <w:rsid w:val="00845B85"/>
    <w:rsid w:val="00934DC1"/>
    <w:rsid w:val="009E70DF"/>
    <w:rsid w:val="00A97AA8"/>
    <w:rsid w:val="00C64A6D"/>
    <w:rsid w:val="00C742A8"/>
    <w:rsid w:val="00C96584"/>
    <w:rsid w:val="00CE4D5F"/>
    <w:rsid w:val="00D433C9"/>
    <w:rsid w:val="00DC7DD6"/>
    <w:rsid w:val="00EE6C60"/>
    <w:rsid w:val="00F0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1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157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19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19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196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C60"/>
  </w:style>
  <w:style w:type="paragraph" w:styleId="Footer">
    <w:name w:val="footer"/>
    <w:basedOn w:val="Normal"/>
    <w:link w:val="Foot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C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1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157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19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19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196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C60"/>
  </w:style>
  <w:style w:type="paragraph" w:styleId="Footer">
    <w:name w:val="footer"/>
    <w:basedOn w:val="Normal"/>
    <w:link w:val="Foot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1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evblog.com/forum/thermal-imaging/flir-e4-thermal-imaging-camera-teardown/msg342315/#msg342315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stats!$H$2:$H$9</c:f>
              <c:strCache>
                <c:ptCount val="8"/>
                <c:pt idx="0">
                  <c:v>a1</c:v>
                </c:pt>
                <c:pt idx="1">
                  <c:v>a2</c:v>
                </c:pt>
                <c:pt idx="2">
                  <c:v>b1</c:v>
                </c:pt>
                <c:pt idx="3">
                  <c:v>b2</c:v>
                </c:pt>
                <c:pt idx="4">
                  <c:v>c1</c:v>
                </c:pt>
                <c:pt idx="5">
                  <c:v>c2</c:v>
                </c:pt>
                <c:pt idx="6">
                  <c:v>d1</c:v>
                </c:pt>
                <c:pt idx="7">
                  <c:v>d2</c:v>
                </c:pt>
              </c:strCache>
            </c:strRef>
          </c:cat>
          <c:val>
            <c:numRef>
              <c:f>stats!$I$2:$I$9</c:f>
              <c:numCache>
                <c:formatCode>General</c:formatCode>
                <c:ptCount val="8"/>
                <c:pt idx="0">
                  <c:v>81.919384017576604</c:v>
                </c:pt>
                <c:pt idx="1">
                  <c:v>87.314839072517003</c:v>
                </c:pt>
                <c:pt idx="2">
                  <c:v>84.368887518321202</c:v>
                </c:pt>
                <c:pt idx="3">
                  <c:v>86.7763997204774</c:v>
                </c:pt>
                <c:pt idx="4">
                  <c:v>82.253168492985793</c:v>
                </c:pt>
                <c:pt idx="5">
                  <c:v>87.516371046431601</c:v>
                </c:pt>
                <c:pt idx="6">
                  <c:v>81.377179293282794</c:v>
                </c:pt>
                <c:pt idx="7">
                  <c:v>81.723445800282207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2167424"/>
        <c:axId val="434614784"/>
      </c:barChart>
      <c:catAx>
        <c:axId val="432167424"/>
        <c:scaling>
          <c:orientation val="minMax"/>
        </c:scaling>
        <c:delete val="0"/>
        <c:axPos val="b"/>
        <c:majorTickMark val="out"/>
        <c:minorTickMark val="none"/>
        <c:tickLblPos val="nextTo"/>
        <c:crossAx val="434614784"/>
        <c:crosses val="autoZero"/>
        <c:auto val="1"/>
        <c:lblAlgn val="ctr"/>
        <c:lblOffset val="100"/>
        <c:noMultiLvlLbl val="0"/>
      </c:catAx>
      <c:valAx>
        <c:axId val="434614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216742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stats!$K$2:$K$5</c:f>
              <c:strCache>
                <c:ptCount val="4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</c:strCache>
            </c:strRef>
          </c:cat>
          <c:val>
            <c:numRef>
              <c:f>stats!$L$2:$L$5</c:f>
              <c:numCache>
                <c:formatCode>General</c:formatCode>
                <c:ptCount val="4"/>
                <c:pt idx="0">
                  <c:v>84.617111545046811</c:v>
                </c:pt>
                <c:pt idx="1">
                  <c:v>85.572643619399301</c:v>
                </c:pt>
                <c:pt idx="2">
                  <c:v>84.884769769708697</c:v>
                </c:pt>
                <c:pt idx="3">
                  <c:v>81.550312546782493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2167936"/>
        <c:axId val="447027968"/>
      </c:barChart>
      <c:catAx>
        <c:axId val="432167936"/>
        <c:scaling>
          <c:orientation val="minMax"/>
        </c:scaling>
        <c:delete val="0"/>
        <c:axPos val="b"/>
        <c:majorTickMark val="out"/>
        <c:minorTickMark val="none"/>
        <c:tickLblPos val="nextTo"/>
        <c:crossAx val="447027968"/>
        <c:crosses val="autoZero"/>
        <c:auto val="1"/>
        <c:lblAlgn val="ctr"/>
        <c:lblOffset val="100"/>
        <c:noMultiLvlLbl val="0"/>
      </c:catAx>
      <c:valAx>
        <c:axId val="4470279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216793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stats!$H$18</c:f>
              <c:strCache>
                <c:ptCount val="1"/>
                <c:pt idx="0">
                  <c:v>a1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stats!$I$18:$Q$18</c:f>
              <c:numCache>
                <c:formatCode>General</c:formatCode>
                <c:ptCount val="9"/>
                <c:pt idx="0">
                  <c:v>81.192245786638097</c:v>
                </c:pt>
                <c:pt idx="1">
                  <c:v>83.353968319496502</c:v>
                </c:pt>
                <c:pt idx="2">
                  <c:v>85.004757085991002</c:v>
                </c:pt>
                <c:pt idx="3">
                  <c:v>89.741766027887607</c:v>
                </c:pt>
                <c:pt idx="4">
                  <c:v>81.838728178142503</c:v>
                </c:pt>
                <c:pt idx="5">
                  <c:v>81.781095360016096</c:v>
                </c:pt>
                <c:pt idx="6">
                  <c:v>81.492671477090397</c:v>
                </c:pt>
                <c:pt idx="7">
                  <c:v>86.123791203108297</c:v>
                </c:pt>
                <c:pt idx="8">
                  <c:v>81.919384017576604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stats!$H$19</c:f>
              <c:strCache>
                <c:ptCount val="1"/>
                <c:pt idx="0">
                  <c:v>a2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stats!$I$19:$Q$19</c:f>
              <c:numCache>
                <c:formatCode>General</c:formatCode>
                <c:ptCount val="9"/>
                <c:pt idx="0">
                  <c:v>81.6080936062897</c:v>
                </c:pt>
                <c:pt idx="1">
                  <c:v>88.2535479682263</c:v>
                </c:pt>
                <c:pt idx="2">
                  <c:v>87.605874060884503</c:v>
                </c:pt>
                <c:pt idx="3">
                  <c:v>81.492671477090397</c:v>
                </c:pt>
                <c:pt idx="4">
                  <c:v>84.675729524807707</c:v>
                </c:pt>
                <c:pt idx="5">
                  <c:v>88.498657757347601</c:v>
                </c:pt>
                <c:pt idx="6">
                  <c:v>88.2535479682263</c:v>
                </c:pt>
                <c:pt idx="7">
                  <c:v>87.314839072517003</c:v>
                </c:pt>
                <c:pt idx="8">
                  <c:v>82.528962933801495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stats!$H$20</c:f>
              <c:strCache>
                <c:ptCount val="1"/>
                <c:pt idx="0">
                  <c:v>b1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stats!$I$20:$Q$20</c:f>
              <c:numCache>
                <c:formatCode>General</c:formatCode>
                <c:ptCount val="9"/>
                <c:pt idx="0">
                  <c:v>81.400283340155298</c:v>
                </c:pt>
                <c:pt idx="1">
                  <c:v>81.6080936062897</c:v>
                </c:pt>
                <c:pt idx="2">
                  <c:v>83.216713956256299</c:v>
                </c:pt>
                <c:pt idx="3">
                  <c:v>81.307850306992606</c:v>
                </c:pt>
                <c:pt idx="4">
                  <c:v>88.142032939820595</c:v>
                </c:pt>
                <c:pt idx="5">
                  <c:v>84.368887518321202</c:v>
                </c:pt>
                <c:pt idx="6">
                  <c:v>89.054588712784295</c:v>
                </c:pt>
                <c:pt idx="7">
                  <c:v>88.052775149575893</c:v>
                </c:pt>
                <c:pt idx="8">
                  <c:v>87.426826976154004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stats!$H$21</c:f>
              <c:strCache>
                <c:ptCount val="1"/>
                <c:pt idx="0">
                  <c:v>b2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stats!$I$21:$Q$21</c:f>
              <c:numCache>
                <c:formatCode>General</c:formatCode>
                <c:ptCount val="9"/>
                <c:pt idx="0">
                  <c:v>82.184157600793796</c:v>
                </c:pt>
                <c:pt idx="1">
                  <c:v>87.918812062137505</c:v>
                </c:pt>
                <c:pt idx="2">
                  <c:v>86.7763997204774</c:v>
                </c:pt>
                <c:pt idx="3">
                  <c:v>83.742323326440101</c:v>
                </c:pt>
                <c:pt idx="4">
                  <c:v>85.220023860367505</c:v>
                </c:pt>
                <c:pt idx="5">
                  <c:v>86.753932407895803</c:v>
                </c:pt>
                <c:pt idx="6">
                  <c:v>88.754581299789294</c:v>
                </c:pt>
                <c:pt idx="7">
                  <c:v>87.762405705178907</c:v>
                </c:pt>
                <c:pt idx="8">
                  <c:v>87.985805074781894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stats!$H$22</c:f>
              <c:strCache>
                <c:ptCount val="1"/>
                <c:pt idx="0">
                  <c:v>c1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stats!$I$22:$Q$22</c:f>
              <c:numCache>
                <c:formatCode>General</c:formatCode>
                <c:ptCount val="9"/>
                <c:pt idx="0">
                  <c:v>81.596554192686099</c:v>
                </c:pt>
                <c:pt idx="1">
                  <c:v>84.403005508254097</c:v>
                </c:pt>
                <c:pt idx="2">
                  <c:v>83.079361244792395</c:v>
                </c:pt>
                <c:pt idx="3">
                  <c:v>81.838728178142503</c:v>
                </c:pt>
                <c:pt idx="4">
                  <c:v>88.097409133796901</c:v>
                </c:pt>
                <c:pt idx="5">
                  <c:v>81.192245786638097</c:v>
                </c:pt>
                <c:pt idx="6">
                  <c:v>82.253168492985793</c:v>
                </c:pt>
                <c:pt idx="7">
                  <c:v>81.930903892625196</c:v>
                </c:pt>
                <c:pt idx="8">
                  <c:v>86.360333378234003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stats!$H$23</c:f>
              <c:strCache>
                <c:ptCount val="1"/>
                <c:pt idx="0">
                  <c:v>c2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stats!$I$23:$Q$23</c:f>
              <c:numCache>
                <c:formatCode>General</c:formatCode>
                <c:ptCount val="9"/>
                <c:pt idx="0">
                  <c:v>85.276630116582396</c:v>
                </c:pt>
                <c:pt idx="1">
                  <c:v>87.918812062137505</c:v>
                </c:pt>
                <c:pt idx="2">
                  <c:v>88.498657757347601</c:v>
                </c:pt>
                <c:pt idx="3">
                  <c:v>83.422557320613095</c:v>
                </c:pt>
                <c:pt idx="4">
                  <c:v>87.941145616371102</c:v>
                </c:pt>
                <c:pt idx="5">
                  <c:v>85.174724531978399</c:v>
                </c:pt>
                <c:pt idx="6">
                  <c:v>87.247615455268502</c:v>
                </c:pt>
                <c:pt idx="7">
                  <c:v>87.516371046431601</c:v>
                </c:pt>
                <c:pt idx="8">
                  <c:v>87.740051718965802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stats!$H$24</c:f>
              <c:strCache>
                <c:ptCount val="1"/>
                <c:pt idx="0">
                  <c:v>d1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stats!$I$24:$Q$24</c:f>
              <c:numCache>
                <c:formatCode>General</c:formatCode>
                <c:ptCount val="9"/>
                <c:pt idx="0">
                  <c:v>81.261616935137795</c:v>
                </c:pt>
                <c:pt idx="1">
                  <c:v>81.538848728629205</c:v>
                </c:pt>
                <c:pt idx="2">
                  <c:v>81.838728178142503</c:v>
                </c:pt>
                <c:pt idx="3">
                  <c:v>81.377179293282794</c:v>
                </c:pt>
                <c:pt idx="4">
                  <c:v>87.270025902553002</c:v>
                </c:pt>
                <c:pt idx="5">
                  <c:v>80.914507612434306</c:v>
                </c:pt>
                <c:pt idx="6">
                  <c:v>80.891344416959598</c:v>
                </c:pt>
                <c:pt idx="7">
                  <c:v>88.364999525951305</c:v>
                </c:pt>
                <c:pt idx="8">
                  <c:v>80.752305838261904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stats!$H$25</c:f>
              <c:strCache>
                <c:ptCount val="1"/>
                <c:pt idx="0">
                  <c:v>d2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stats!$I$25:$Q$25</c:f>
              <c:numCache>
                <c:formatCode>General</c:formatCode>
                <c:ptCount val="9"/>
                <c:pt idx="0">
                  <c:v>87.985805074781894</c:v>
                </c:pt>
                <c:pt idx="1">
                  <c:v>83.102260201530299</c:v>
                </c:pt>
                <c:pt idx="2">
                  <c:v>88.1197223086739</c:v>
                </c:pt>
                <c:pt idx="3">
                  <c:v>81.723445800282207</c:v>
                </c:pt>
                <c:pt idx="4">
                  <c:v>88.2312500434643</c:v>
                </c:pt>
                <c:pt idx="5">
                  <c:v>81.169116442430195</c:v>
                </c:pt>
                <c:pt idx="6">
                  <c:v>80.937667981647607</c:v>
                </c:pt>
                <c:pt idx="7">
                  <c:v>81.007132141411503</c:v>
                </c:pt>
                <c:pt idx="8">
                  <c:v>80.995556193289502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6898688"/>
        <c:axId val="449078400"/>
      </c:lineChart>
      <c:catAx>
        <c:axId val="4468986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49078400"/>
        <c:crosses val="autoZero"/>
        <c:auto val="1"/>
        <c:lblAlgn val="ctr"/>
        <c:lblOffset val="100"/>
        <c:noMultiLvlLbl val="0"/>
      </c:catAx>
      <c:valAx>
        <c:axId val="4490784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468986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stats!$H$28</c:f>
              <c:strCache>
                <c:ptCount val="1"/>
                <c:pt idx="0">
                  <c:v>a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stats!$I$28:$Z$28</c:f>
              <c:numCache>
                <c:formatCode>General</c:formatCode>
                <c:ptCount val="18"/>
                <c:pt idx="0">
                  <c:v>81.192245786638097</c:v>
                </c:pt>
                <c:pt idx="1">
                  <c:v>83.353968319496502</c:v>
                </c:pt>
                <c:pt idx="2">
                  <c:v>85.004757085991002</c:v>
                </c:pt>
                <c:pt idx="3">
                  <c:v>89.741766027887607</c:v>
                </c:pt>
                <c:pt idx="4">
                  <c:v>81.838728178142503</c:v>
                </c:pt>
                <c:pt idx="5">
                  <c:v>81.781095360016096</c:v>
                </c:pt>
                <c:pt idx="6">
                  <c:v>81.492671477090397</c:v>
                </c:pt>
                <c:pt idx="7">
                  <c:v>86.123791203108297</c:v>
                </c:pt>
                <c:pt idx="8">
                  <c:v>81.919384017576604</c:v>
                </c:pt>
                <c:pt idx="9">
                  <c:v>81.6080936062897</c:v>
                </c:pt>
                <c:pt idx="10">
                  <c:v>88.2535479682263</c:v>
                </c:pt>
                <c:pt idx="11">
                  <c:v>87.605874060884503</c:v>
                </c:pt>
                <c:pt idx="12">
                  <c:v>81.492671477090397</c:v>
                </c:pt>
                <c:pt idx="13">
                  <c:v>84.675729524807707</c:v>
                </c:pt>
                <c:pt idx="14">
                  <c:v>88.498657757347601</c:v>
                </c:pt>
                <c:pt idx="15">
                  <c:v>88.2535479682263</c:v>
                </c:pt>
                <c:pt idx="16">
                  <c:v>87.314839072517003</c:v>
                </c:pt>
                <c:pt idx="17">
                  <c:v>82.528962933801495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stats!$H$29</c:f>
              <c:strCache>
                <c:ptCount val="1"/>
                <c:pt idx="0">
                  <c:v>b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stats!$I$29:$Z$29</c:f>
              <c:numCache>
                <c:formatCode>General</c:formatCode>
                <c:ptCount val="18"/>
                <c:pt idx="0">
                  <c:v>81.400283340155298</c:v>
                </c:pt>
                <c:pt idx="1">
                  <c:v>81.6080936062897</c:v>
                </c:pt>
                <c:pt idx="2">
                  <c:v>83.216713956256299</c:v>
                </c:pt>
                <c:pt idx="3">
                  <c:v>81.307850306992606</c:v>
                </c:pt>
                <c:pt idx="4">
                  <c:v>88.142032939820595</c:v>
                </c:pt>
                <c:pt idx="5">
                  <c:v>84.368887518321202</c:v>
                </c:pt>
                <c:pt idx="6">
                  <c:v>89.054588712784295</c:v>
                </c:pt>
                <c:pt idx="7">
                  <c:v>88.052775149575893</c:v>
                </c:pt>
                <c:pt idx="8">
                  <c:v>87.426826976154004</c:v>
                </c:pt>
                <c:pt idx="9">
                  <c:v>82.184157600793796</c:v>
                </c:pt>
                <c:pt idx="10">
                  <c:v>87.918812062137505</c:v>
                </c:pt>
                <c:pt idx="11">
                  <c:v>86.7763997204774</c:v>
                </c:pt>
                <c:pt idx="12">
                  <c:v>83.742323326440101</c:v>
                </c:pt>
                <c:pt idx="13">
                  <c:v>85.220023860367505</c:v>
                </c:pt>
                <c:pt idx="14">
                  <c:v>86.753932407895803</c:v>
                </c:pt>
                <c:pt idx="15">
                  <c:v>88.754581299789294</c:v>
                </c:pt>
                <c:pt idx="16">
                  <c:v>87.762405705178907</c:v>
                </c:pt>
                <c:pt idx="17">
                  <c:v>87.985805074781894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stats!$H$30</c:f>
              <c:strCache>
                <c:ptCount val="1"/>
                <c:pt idx="0">
                  <c:v>c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stats!$I$30:$Z$30</c:f>
              <c:numCache>
                <c:formatCode>General</c:formatCode>
                <c:ptCount val="18"/>
                <c:pt idx="0">
                  <c:v>81.596554192686099</c:v>
                </c:pt>
                <c:pt idx="1">
                  <c:v>84.403005508254097</c:v>
                </c:pt>
                <c:pt idx="2">
                  <c:v>83.079361244792395</c:v>
                </c:pt>
                <c:pt idx="3">
                  <c:v>81.838728178142503</c:v>
                </c:pt>
                <c:pt idx="4">
                  <c:v>88.097409133796901</c:v>
                </c:pt>
                <c:pt idx="5">
                  <c:v>81.192245786638097</c:v>
                </c:pt>
                <c:pt idx="6">
                  <c:v>82.253168492985793</c:v>
                </c:pt>
                <c:pt idx="7">
                  <c:v>81.930903892625196</c:v>
                </c:pt>
                <c:pt idx="8">
                  <c:v>86.360333378234003</c:v>
                </c:pt>
                <c:pt idx="9">
                  <c:v>85.276630116582396</c:v>
                </c:pt>
                <c:pt idx="10">
                  <c:v>87.918812062137505</c:v>
                </c:pt>
                <c:pt idx="11">
                  <c:v>88.498657757347601</c:v>
                </c:pt>
                <c:pt idx="12">
                  <c:v>83.422557320613095</c:v>
                </c:pt>
                <c:pt idx="13">
                  <c:v>87.941145616371102</c:v>
                </c:pt>
                <c:pt idx="14">
                  <c:v>85.174724531978399</c:v>
                </c:pt>
                <c:pt idx="15">
                  <c:v>87.247615455268502</c:v>
                </c:pt>
                <c:pt idx="16">
                  <c:v>87.516371046431601</c:v>
                </c:pt>
                <c:pt idx="17">
                  <c:v>87.740051718965802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stats!$H$31</c:f>
              <c:strCache>
                <c:ptCount val="1"/>
                <c:pt idx="0">
                  <c:v>d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stats!$I$31:$Z$31</c:f>
              <c:numCache>
                <c:formatCode>General</c:formatCode>
                <c:ptCount val="18"/>
                <c:pt idx="0">
                  <c:v>81.261616935137795</c:v>
                </c:pt>
                <c:pt idx="1">
                  <c:v>81.538848728629205</c:v>
                </c:pt>
                <c:pt idx="2">
                  <c:v>81.838728178142503</c:v>
                </c:pt>
                <c:pt idx="3">
                  <c:v>81.377179293282794</c:v>
                </c:pt>
                <c:pt idx="4">
                  <c:v>87.270025902553002</c:v>
                </c:pt>
                <c:pt idx="5">
                  <c:v>80.914507612434306</c:v>
                </c:pt>
                <c:pt idx="6">
                  <c:v>80.891344416959598</c:v>
                </c:pt>
                <c:pt idx="7">
                  <c:v>88.364999525951305</c:v>
                </c:pt>
                <c:pt idx="8">
                  <c:v>80.752305838261904</c:v>
                </c:pt>
                <c:pt idx="9">
                  <c:v>87.985805074781894</c:v>
                </c:pt>
                <c:pt idx="10">
                  <c:v>83.102260201530299</c:v>
                </c:pt>
                <c:pt idx="11">
                  <c:v>88.1197223086739</c:v>
                </c:pt>
                <c:pt idx="12">
                  <c:v>81.723445800282207</c:v>
                </c:pt>
                <c:pt idx="13">
                  <c:v>88.2312500434643</c:v>
                </c:pt>
                <c:pt idx="14">
                  <c:v>81.169116442430195</c:v>
                </c:pt>
                <c:pt idx="15">
                  <c:v>80.937667981647607</c:v>
                </c:pt>
                <c:pt idx="16">
                  <c:v>81.007132141411503</c:v>
                </c:pt>
                <c:pt idx="17">
                  <c:v>80.995556193289502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3620480"/>
        <c:axId val="449080128"/>
      </c:lineChart>
      <c:catAx>
        <c:axId val="4336204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49080128"/>
        <c:crosses val="autoZero"/>
        <c:auto val="1"/>
        <c:lblAlgn val="ctr"/>
        <c:lblOffset val="100"/>
        <c:noMultiLvlLbl val="0"/>
      </c:catAx>
      <c:valAx>
        <c:axId val="4490801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36204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78B44C-E122-4AE3-921A-339CFA7A1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</dc:creator>
  <cp:lastModifiedBy>kent</cp:lastModifiedBy>
  <cp:revision>16</cp:revision>
  <cp:lastPrinted>2018-05-06T22:16:00Z</cp:lastPrinted>
  <dcterms:created xsi:type="dcterms:W3CDTF">2018-05-06T16:16:00Z</dcterms:created>
  <dcterms:modified xsi:type="dcterms:W3CDTF">2018-05-06T22:16:00Z</dcterms:modified>
</cp:coreProperties>
</file>