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USER MANUAL PROCEDURE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7d2d2d"/>
          <w:sz w:val="30"/>
          <w:szCs w:val="30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2852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7d2d2d"/>
          <w:sz w:val="30"/>
          <w:szCs w:val="30"/>
          <w:u w:val="single"/>
        </w:rPr>
      </w:pPr>
      <w:bookmarkStart w:colFirst="0" w:colLast="0" w:name="_yhp8xdg9p2ka" w:id="0"/>
      <w:bookmarkEnd w:id="0"/>
      <w:r w:rsidDel="00000000" w:rsidR="00000000" w:rsidRPr="00000000">
        <w:rPr>
          <w:b w:val="1"/>
          <w:bCs w:val="1"/>
          <w:color w:val="7d2d2d"/>
          <w:sz w:val="30"/>
          <w:szCs w:val="30"/>
          <w:u w:val="single"/>
          <w:rtl w:val="0"/>
        </w:rPr>
        <w:t xml:space="preserve">API Reference Entry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ud87z1x0i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8mur3gijo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to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task in a project management app (authenticated user).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lag3z58uo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 to write, in this order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 Title and endpoint</w:t>
        <w:br w:type="textWrapping"/>
      </w:r>
      <w:r w:rsidDel="00000000" w:rsidR="00000000" w:rsidRPr="00000000">
        <w:rPr>
          <w:rtl w:val="0"/>
        </w:rPr>
        <w:t xml:space="preserve"> Method and path,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/api/v1/projects/{projectId}/tasks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Description</w:t>
      </w:r>
      <w:r w:rsidDel="00000000" w:rsidR="00000000" w:rsidRPr="00000000">
        <w:rPr>
          <w:rtl w:val="0"/>
        </w:rPr>
        <w:t xml:space="preserve"> (2 to 3 sentences)</w:t>
        <w:br w:type="textWrapping"/>
        <w:t xml:space="preserve"> What the endpoint does, who can call it, and what it returns.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Headers table</w:t>
      </w:r>
    </w:p>
    <w:tbl>
      <w:tblPr>
        <w:tblStyle w:val="Table1"/>
        <w:tblW w:w="6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190"/>
        <w:gridCol w:w="1940"/>
        <w:gridCol w:w="1415"/>
        <w:tblGridChange w:id="0">
          <w:tblGrid>
            <w:gridCol w:w="1565"/>
            <w:gridCol w:w="1190"/>
            <w:gridCol w:w="194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Bearer &lt;token&gt;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Path parameters table</w:t>
      </w:r>
      <w:r w:rsidDel="00000000" w:rsidR="00000000" w:rsidRPr="00000000">
        <w:rPr>
          <w:rtl w:val="0"/>
        </w:rPr>
        <w:t xml:space="preserve"> (name, type, required, description)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: string, required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Query parameters</w:t>
        <w:br w:type="textWrapping"/>
      </w:r>
      <w:r w:rsidDel="00000000" w:rsidR="00000000" w:rsidRPr="00000000">
        <w:rPr>
          <w:rtl w:val="0"/>
        </w:rPr>
        <w:t xml:space="preserve"> Write “None” if you have none.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Request body table</w:t>
      </w:r>
      <w:r w:rsidDel="00000000" w:rsidR="00000000" w:rsidRPr="00000000">
        <w:rPr>
          <w:rtl w:val="0"/>
        </w:rPr>
        <w:t xml:space="preserve"> (name, type, required, description)</w:t>
        <w:br w:type="textWrapping"/>
        <w:t xml:space="preserve"> Fields you must include: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string, required, give a length limit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string, optional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: string (user ID)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: string, ISO 8601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string, one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Example request</w:t>
        <w:br w:type="textWrapping"/>
      </w:r>
      <w:r w:rsidDel="00000000" w:rsidR="00000000" w:rsidRPr="00000000">
        <w:rPr>
          <w:rtl w:val="0"/>
        </w:rPr>
        <w:t xml:space="preserve"> Valid JSON using realistic values.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Example successful response (201)</w:t>
        <w:br w:type="textWrapping"/>
      </w:r>
      <w:r w:rsidDel="00000000" w:rsidR="00000000" w:rsidRPr="00000000">
        <w:rPr>
          <w:rtl w:val="0"/>
        </w:rPr>
        <w:t xml:space="preserve"> Valid JSON that repeats your request fields and adds server-generated fields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Response codes table</w:t>
      </w:r>
      <w:r w:rsidDel="00000000" w:rsidR="00000000" w:rsidRPr="00000000">
        <w:rPr>
          <w:rtl w:val="0"/>
        </w:rPr>
        <w:t xml:space="preserve"> (code, name, when it happens)</w:t>
      </w:r>
    </w:p>
    <w:tbl>
      <w:tblPr>
        <w:tblStyle w:val="Table2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550"/>
        <w:tblGridChange w:id="0">
          <w:tblGrid>
            <w:gridCol w:w="77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to explain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Task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Malformed JSON or wrong Content-Type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Missing or invalid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Valid token, but no permission in this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Project or assignee 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Valid JSON, but a field fails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Rate limit exceeded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