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3EAA" w14:textId="186BF068" w:rsidR="008D28DF" w:rsidRPr="004E5D32" w:rsidRDefault="00FE64F9">
      <w:pPr>
        <w:rPr>
          <w:b/>
          <w:bCs/>
          <w:sz w:val="28"/>
          <w:szCs w:val="28"/>
        </w:rPr>
      </w:pPr>
      <w:r w:rsidRPr="004E5D32">
        <w:rPr>
          <w:b/>
          <w:bCs/>
          <w:sz w:val="28"/>
          <w:szCs w:val="28"/>
        </w:rPr>
        <w:t>NCC Skrylle samrådssynpunkter</w:t>
      </w:r>
    </w:p>
    <w:p w14:paraId="48EB2A20" w14:textId="1B2ED928" w:rsidR="00180806" w:rsidRPr="00180806" w:rsidRDefault="0076061F" w:rsidP="0076061F">
      <w:pPr>
        <w:rPr>
          <w:sz w:val="24"/>
          <w:szCs w:val="24"/>
          <w:highlight w:val="yellow"/>
        </w:rPr>
      </w:pPr>
      <w:r w:rsidRPr="00180806">
        <w:rPr>
          <w:sz w:val="24"/>
          <w:szCs w:val="24"/>
          <w:highlight w:val="yellow"/>
        </w:rPr>
        <w:t>Kan man finna några argument ifrån det stora kalkbrottet i Limhamn i Malmö? Här finns naturvärden om man inte låter vattnet stiga. Kanske helt andra frågeställningar</w:t>
      </w:r>
      <w:r w:rsidR="00180806" w:rsidRPr="00180806">
        <w:rPr>
          <w:sz w:val="24"/>
          <w:szCs w:val="24"/>
          <w:highlight w:val="yellow"/>
        </w:rPr>
        <w:t>.</w:t>
      </w:r>
      <w:r w:rsidR="00EA3C40" w:rsidRPr="00EA3C40">
        <w:t xml:space="preserve"> </w:t>
      </w:r>
      <w:r w:rsidR="00EA3C40" w:rsidRPr="00EA3C40">
        <w:rPr>
          <w:sz w:val="24"/>
          <w:szCs w:val="24"/>
        </w:rPr>
        <w:t xml:space="preserve">DET ÄR HELT ANNAN BERGGRUND. VI KAN INTE INVENTERA SÅ LÄNGE </w:t>
      </w:r>
      <w:r w:rsidR="00EA3C40">
        <w:rPr>
          <w:sz w:val="24"/>
          <w:szCs w:val="24"/>
        </w:rPr>
        <w:t xml:space="preserve">NCC: S </w:t>
      </w:r>
      <w:r w:rsidR="00EA3C40" w:rsidRPr="00EA3C40">
        <w:rPr>
          <w:sz w:val="24"/>
          <w:szCs w:val="24"/>
        </w:rPr>
        <w:t>BROTT ÄR AKTIVT.</w:t>
      </w:r>
      <w:r w:rsidR="00EA3C40">
        <w:rPr>
          <w:sz w:val="24"/>
          <w:szCs w:val="24"/>
        </w:rPr>
        <w:t xml:space="preserve"> NÄR VI ÅKTE RUNT MED BUSSSEN SÅG JAG INTE MYCKET GRÖNSKA. </w:t>
      </w:r>
      <w:r w:rsidR="00180806" w:rsidRPr="00180806">
        <w:rPr>
          <w:sz w:val="24"/>
          <w:szCs w:val="24"/>
          <w:highlight w:val="yellow"/>
        </w:rPr>
        <w:t xml:space="preserve"> I Lomma finns dammar med naturvärden. Ger detta oss några tankar? Badsjö kanske inte enda önskvärda återställning?</w:t>
      </w:r>
      <w:r w:rsidR="00EA3C40">
        <w:rPr>
          <w:sz w:val="24"/>
          <w:szCs w:val="24"/>
          <w:highlight w:val="yellow"/>
        </w:rPr>
        <w:t xml:space="preserve"> </w:t>
      </w:r>
      <w:r w:rsidR="00EA3C40" w:rsidRPr="00EA3C40">
        <w:rPr>
          <w:sz w:val="24"/>
          <w:szCs w:val="24"/>
        </w:rPr>
        <w:t xml:space="preserve">DET ÄR DEN I SÄRKLASS BILLIGASTE LÖSNINGEN FÖR NCC. </w:t>
      </w:r>
    </w:p>
    <w:p w14:paraId="66B546EB" w14:textId="77777777" w:rsidR="003B7FB7" w:rsidRDefault="00180806" w:rsidP="0076061F">
      <w:pPr>
        <w:rPr>
          <w:sz w:val="24"/>
          <w:szCs w:val="24"/>
        </w:rPr>
      </w:pPr>
      <w:r w:rsidRPr="00180806">
        <w:rPr>
          <w:sz w:val="24"/>
          <w:szCs w:val="24"/>
          <w:highlight w:val="yellow"/>
        </w:rPr>
        <w:t>Klimatfrågorna finns med i NCC-utkastet men bör de ha egen rubrik? Kräver omgruppering i så fall?</w:t>
      </w:r>
      <w:r w:rsidR="0076061F">
        <w:rPr>
          <w:sz w:val="24"/>
          <w:szCs w:val="24"/>
        </w:rPr>
        <w:t xml:space="preserve"> </w:t>
      </w:r>
      <w:r w:rsidR="003B7FB7">
        <w:rPr>
          <w:sz w:val="24"/>
          <w:szCs w:val="24"/>
        </w:rPr>
        <w:t xml:space="preserve">JAG TYCKER ATT DET RÄCKER SÅ HÄR. PRECISERA GÄRNA VAD SOM SAKNAS. </w:t>
      </w:r>
    </w:p>
    <w:p w14:paraId="5565A8C1" w14:textId="3D13E4AB" w:rsidR="0076061F" w:rsidRDefault="003B7FB7" w:rsidP="0076061F">
      <w:pPr>
        <w:rPr>
          <w:sz w:val="24"/>
          <w:szCs w:val="24"/>
        </w:rPr>
      </w:pPr>
      <w:r>
        <w:rPr>
          <w:sz w:val="24"/>
          <w:szCs w:val="24"/>
        </w:rPr>
        <w:t xml:space="preserve">NCC SKRIVER BARA EN PUNKT I DEN KOMMANDE </w:t>
      </w:r>
      <w:proofErr w:type="spellStart"/>
      <w:r>
        <w:rPr>
          <w:sz w:val="24"/>
          <w:szCs w:val="24"/>
        </w:rPr>
        <w:t>MKB:ns</w:t>
      </w:r>
      <w:proofErr w:type="spellEnd"/>
      <w:r>
        <w:rPr>
          <w:sz w:val="24"/>
          <w:szCs w:val="24"/>
        </w:rPr>
        <w:t xml:space="preserve"> AVSNITT 12 ”</w:t>
      </w:r>
      <w:r w:rsidRPr="003B7FB7">
        <w:rPr>
          <w:sz w:val="24"/>
          <w:szCs w:val="24"/>
        </w:rPr>
        <w:t>Risk och säkerhet</w:t>
      </w:r>
      <w:r>
        <w:rPr>
          <w:sz w:val="24"/>
          <w:szCs w:val="24"/>
        </w:rPr>
        <w:t xml:space="preserve">.    b. </w:t>
      </w:r>
      <w:r w:rsidRPr="003B7FB7">
        <w:rPr>
          <w:sz w:val="24"/>
          <w:szCs w:val="24"/>
        </w:rPr>
        <w:t>Klimatets påverkan på verksamheten</w:t>
      </w:r>
      <w:r>
        <w:rPr>
          <w:sz w:val="24"/>
          <w:szCs w:val="24"/>
        </w:rPr>
        <w:t>”. FÖR MIG ÄR DETTA TRAMS.</w:t>
      </w:r>
    </w:p>
    <w:p w14:paraId="7532D97B" w14:textId="0D025D9F" w:rsidR="00180806" w:rsidRPr="009845F4" w:rsidRDefault="00180806" w:rsidP="0076061F">
      <w:pPr>
        <w:rPr>
          <w:sz w:val="24"/>
          <w:szCs w:val="24"/>
        </w:rPr>
      </w:pPr>
      <w:r w:rsidRPr="00180806">
        <w:rPr>
          <w:sz w:val="24"/>
          <w:szCs w:val="24"/>
          <w:highlight w:val="yellow"/>
        </w:rPr>
        <w:t>Banksäkerhet, tillämpas inte längre?</w:t>
      </w:r>
      <w:r w:rsidR="00EA3C40">
        <w:rPr>
          <w:sz w:val="24"/>
          <w:szCs w:val="24"/>
        </w:rPr>
        <w:t xml:space="preserve"> DET KOMMER VÄL I ANSÖKAN.</w:t>
      </w:r>
    </w:p>
    <w:p w14:paraId="0E926348" w14:textId="77777777" w:rsidR="0076061F" w:rsidRDefault="0076061F">
      <w:pPr>
        <w:rPr>
          <w:sz w:val="24"/>
          <w:szCs w:val="24"/>
        </w:rPr>
      </w:pPr>
    </w:p>
    <w:p w14:paraId="17B4C187" w14:textId="3DA2187E" w:rsidR="00FE64F9" w:rsidRDefault="00000812">
      <w:pPr>
        <w:rPr>
          <w:sz w:val="24"/>
          <w:szCs w:val="24"/>
        </w:rPr>
      </w:pPr>
      <w:r w:rsidRPr="009845F4">
        <w:rPr>
          <w:sz w:val="24"/>
          <w:szCs w:val="24"/>
        </w:rPr>
        <w:t>UTKAST</w:t>
      </w:r>
    </w:p>
    <w:p w14:paraId="56600608" w14:textId="0A12F70E" w:rsidR="00A919DF" w:rsidRPr="00365BCD" w:rsidRDefault="00A919DF">
      <w:pPr>
        <w:rPr>
          <w:sz w:val="24"/>
          <w:szCs w:val="24"/>
          <w:u w:val="single"/>
        </w:rPr>
      </w:pPr>
      <w:r w:rsidRPr="00365BCD">
        <w:rPr>
          <w:sz w:val="24"/>
          <w:szCs w:val="24"/>
          <w:u w:val="single"/>
        </w:rPr>
        <w:t>Inledning</w:t>
      </w:r>
    </w:p>
    <w:p w14:paraId="14880F37" w14:textId="106B7938" w:rsidR="00AC4276" w:rsidRDefault="003A5439">
      <w:pPr>
        <w:rPr>
          <w:sz w:val="24"/>
          <w:szCs w:val="24"/>
        </w:rPr>
      </w:pPr>
      <w:r w:rsidRPr="009845F4">
        <w:rPr>
          <w:sz w:val="24"/>
          <w:szCs w:val="24"/>
        </w:rPr>
        <w:t xml:space="preserve">De krav på undersökningar och förtydliganden som LNF framför nedan gäller i </w:t>
      </w:r>
      <w:r w:rsidR="00AC4276" w:rsidRPr="006B238D">
        <w:rPr>
          <w:sz w:val="24"/>
          <w:szCs w:val="24"/>
          <w:highlight w:val="cyan"/>
        </w:rPr>
        <w:t>många fall</w:t>
      </w:r>
      <w:r w:rsidR="00AC4276">
        <w:rPr>
          <w:sz w:val="24"/>
          <w:szCs w:val="24"/>
        </w:rPr>
        <w:t xml:space="preserve"> </w:t>
      </w:r>
      <w:r w:rsidR="00EA3C40" w:rsidRPr="00EA3C40">
        <w:rPr>
          <w:b/>
          <w:bCs/>
          <w:sz w:val="24"/>
          <w:szCs w:val="24"/>
        </w:rPr>
        <w:t>OK</w:t>
      </w:r>
      <w:r w:rsidR="00EA3C40">
        <w:rPr>
          <w:sz w:val="24"/>
          <w:szCs w:val="24"/>
        </w:rPr>
        <w:t xml:space="preserve"> </w:t>
      </w:r>
      <w:r w:rsidRPr="009845F4">
        <w:rPr>
          <w:sz w:val="24"/>
          <w:szCs w:val="24"/>
        </w:rPr>
        <w:t>MKB:n även om det inte skrivs ut på varje ställe i texten.</w:t>
      </w:r>
      <w:r w:rsidR="00A919DF">
        <w:rPr>
          <w:sz w:val="24"/>
          <w:szCs w:val="24"/>
        </w:rPr>
        <w:t xml:space="preserve"> </w:t>
      </w:r>
    </w:p>
    <w:p w14:paraId="59F9DBA8" w14:textId="795DDACF" w:rsidR="006B238D" w:rsidRDefault="006B238D">
      <w:pPr>
        <w:rPr>
          <w:sz w:val="24"/>
          <w:szCs w:val="24"/>
        </w:rPr>
      </w:pPr>
      <w:r w:rsidRPr="006B238D">
        <w:rPr>
          <w:sz w:val="24"/>
          <w:szCs w:val="24"/>
          <w:highlight w:val="yellow"/>
        </w:rPr>
        <w:t>Nytt stycke?</w:t>
      </w:r>
      <w:r w:rsidR="00EA3C40">
        <w:rPr>
          <w:sz w:val="24"/>
          <w:szCs w:val="24"/>
        </w:rPr>
        <w:t xml:space="preserve"> BEHÖVS DET?</w:t>
      </w:r>
    </w:p>
    <w:p w14:paraId="578EE27F" w14:textId="400D106C" w:rsidR="003A5439" w:rsidRPr="009845F4" w:rsidRDefault="00A919DF">
      <w:pPr>
        <w:rPr>
          <w:sz w:val="24"/>
          <w:szCs w:val="24"/>
        </w:rPr>
      </w:pPr>
      <w:r>
        <w:rPr>
          <w:sz w:val="24"/>
          <w:szCs w:val="24"/>
        </w:rPr>
        <w:t xml:space="preserve">Resultat och slutsatser från olika undersökningar måste redovisas öppet </w:t>
      </w:r>
      <w:r w:rsidR="00AC4276">
        <w:rPr>
          <w:sz w:val="24"/>
          <w:szCs w:val="24"/>
        </w:rPr>
        <w:t xml:space="preserve">och </w:t>
      </w:r>
      <w:r w:rsidR="00AC4276" w:rsidRPr="006B238D">
        <w:rPr>
          <w:sz w:val="24"/>
          <w:szCs w:val="24"/>
          <w:highlight w:val="cyan"/>
        </w:rPr>
        <w:t>fullständigt</w:t>
      </w:r>
      <w:r w:rsidR="00AC4276">
        <w:rPr>
          <w:sz w:val="24"/>
          <w:szCs w:val="24"/>
        </w:rPr>
        <w:t xml:space="preserve"> </w:t>
      </w:r>
      <w:r w:rsidR="00EA3C40" w:rsidRPr="00EA3C40">
        <w:rPr>
          <w:b/>
          <w:bCs/>
          <w:sz w:val="24"/>
          <w:szCs w:val="24"/>
        </w:rPr>
        <w:t>OK</w:t>
      </w:r>
      <w:r w:rsidR="00EA3C40">
        <w:rPr>
          <w:sz w:val="24"/>
          <w:szCs w:val="24"/>
        </w:rPr>
        <w:t xml:space="preserve"> </w:t>
      </w:r>
      <w:r>
        <w:rPr>
          <w:sz w:val="24"/>
          <w:szCs w:val="24"/>
        </w:rPr>
        <w:t xml:space="preserve">i det kommande målet så att </w:t>
      </w:r>
      <w:r w:rsidRPr="00A919DF">
        <w:rPr>
          <w:sz w:val="24"/>
          <w:szCs w:val="24"/>
        </w:rPr>
        <w:t>samtliga remissinstanser få</w:t>
      </w:r>
      <w:r>
        <w:rPr>
          <w:sz w:val="24"/>
          <w:szCs w:val="24"/>
        </w:rPr>
        <w:t>r</w:t>
      </w:r>
      <w:r w:rsidRPr="00A919DF">
        <w:rPr>
          <w:sz w:val="24"/>
          <w:szCs w:val="24"/>
        </w:rPr>
        <w:t xml:space="preserve"> tillgång till samma information</w:t>
      </w:r>
      <w:r w:rsidR="00AB00DB">
        <w:rPr>
          <w:sz w:val="24"/>
          <w:szCs w:val="24"/>
        </w:rPr>
        <w:t>.</w:t>
      </w:r>
    </w:p>
    <w:p w14:paraId="2803DB65" w14:textId="7582862E" w:rsidR="00473A97" w:rsidRPr="00365BCD" w:rsidRDefault="00B956E4">
      <w:pPr>
        <w:rPr>
          <w:sz w:val="24"/>
          <w:szCs w:val="24"/>
          <w:u w:val="single"/>
        </w:rPr>
      </w:pPr>
      <w:r w:rsidRPr="00365BCD">
        <w:rPr>
          <w:sz w:val="24"/>
          <w:szCs w:val="24"/>
          <w:u w:val="single"/>
        </w:rPr>
        <w:t>Några juridiska frågor</w:t>
      </w:r>
    </w:p>
    <w:p w14:paraId="7376FD10" w14:textId="77777777" w:rsidR="00AC4276" w:rsidRDefault="00473A97">
      <w:pPr>
        <w:rPr>
          <w:sz w:val="24"/>
          <w:szCs w:val="24"/>
        </w:rPr>
      </w:pPr>
      <w:r w:rsidRPr="009845F4">
        <w:rPr>
          <w:sz w:val="24"/>
          <w:szCs w:val="24"/>
        </w:rPr>
        <w:t xml:space="preserve">NCC kräver att få fortsätta verksamheten öster om väg 952 i tre år efter en kommande dom. Varför </w:t>
      </w:r>
      <w:r w:rsidR="0054157A">
        <w:rPr>
          <w:sz w:val="24"/>
          <w:szCs w:val="24"/>
        </w:rPr>
        <w:t>tro</w:t>
      </w:r>
      <w:r w:rsidRPr="009845F4">
        <w:rPr>
          <w:sz w:val="24"/>
          <w:szCs w:val="24"/>
        </w:rPr>
        <w:t xml:space="preserve">r NCC att man kan bortse från </w:t>
      </w:r>
      <w:r w:rsidR="0054157A">
        <w:rPr>
          <w:sz w:val="24"/>
          <w:szCs w:val="24"/>
        </w:rPr>
        <w:t>en</w:t>
      </w:r>
      <w:r w:rsidRPr="009845F4">
        <w:rPr>
          <w:sz w:val="24"/>
          <w:szCs w:val="24"/>
        </w:rPr>
        <w:t xml:space="preserve"> dom från mark- och miljööverdomstolen, </w:t>
      </w:r>
      <w:r w:rsidR="0054157A">
        <w:rPr>
          <w:sz w:val="24"/>
          <w:szCs w:val="24"/>
        </w:rPr>
        <w:t>som har vunnit laga kraft? D</w:t>
      </w:r>
      <w:r w:rsidRPr="009845F4">
        <w:rPr>
          <w:sz w:val="24"/>
          <w:szCs w:val="24"/>
        </w:rPr>
        <w:t>en innebär att stenbrytningen i det nuvarande brottet ska avslutas senast 2028-12-31</w:t>
      </w:r>
      <w:r w:rsidR="0054157A">
        <w:rPr>
          <w:sz w:val="24"/>
          <w:szCs w:val="24"/>
        </w:rPr>
        <w:t>.</w:t>
      </w:r>
      <w:r w:rsidR="00B956E4" w:rsidRPr="009845F4">
        <w:rPr>
          <w:sz w:val="24"/>
          <w:szCs w:val="24"/>
        </w:rPr>
        <w:t xml:space="preserve"> </w:t>
      </w:r>
    </w:p>
    <w:p w14:paraId="7C33074E" w14:textId="514CCE14" w:rsidR="00AC4276" w:rsidRDefault="00AC4276">
      <w:pPr>
        <w:rPr>
          <w:sz w:val="24"/>
          <w:szCs w:val="24"/>
        </w:rPr>
      </w:pPr>
      <w:r w:rsidRPr="00AC4276">
        <w:rPr>
          <w:sz w:val="24"/>
          <w:szCs w:val="24"/>
          <w:highlight w:val="yellow"/>
        </w:rPr>
        <w:t xml:space="preserve">Nytt </w:t>
      </w:r>
      <w:proofErr w:type="gramStart"/>
      <w:r w:rsidRPr="00AC4276">
        <w:rPr>
          <w:sz w:val="24"/>
          <w:szCs w:val="24"/>
          <w:highlight w:val="yellow"/>
        </w:rPr>
        <w:t>stycke ?</w:t>
      </w:r>
      <w:proofErr w:type="gramEnd"/>
      <w:r w:rsidR="00EA3C40">
        <w:rPr>
          <w:sz w:val="24"/>
          <w:szCs w:val="24"/>
        </w:rPr>
        <w:t xml:space="preserve"> BEHÖVS DET?</w:t>
      </w:r>
    </w:p>
    <w:p w14:paraId="3142E594" w14:textId="3A308BFB" w:rsidR="00473A97" w:rsidRPr="009845F4" w:rsidRDefault="00B956E4">
      <w:pPr>
        <w:rPr>
          <w:sz w:val="24"/>
          <w:szCs w:val="24"/>
        </w:rPr>
      </w:pPr>
      <w:r w:rsidRPr="009845F4">
        <w:rPr>
          <w:sz w:val="24"/>
          <w:szCs w:val="24"/>
        </w:rPr>
        <w:t xml:space="preserve">Vilket lagstöd har NCC för att sluta pumpa vatten till Natura 2000-området Måryd-Hällestad 2028-12-31, om den nu påbörjade </w:t>
      </w:r>
      <w:r w:rsidR="0054157A">
        <w:rPr>
          <w:sz w:val="24"/>
          <w:szCs w:val="24"/>
        </w:rPr>
        <w:t>tillstånds</w:t>
      </w:r>
      <w:r w:rsidRPr="009845F4">
        <w:rPr>
          <w:sz w:val="24"/>
          <w:szCs w:val="24"/>
        </w:rPr>
        <w:t xml:space="preserve">ansökan </w:t>
      </w:r>
      <w:r w:rsidR="00515A16">
        <w:rPr>
          <w:sz w:val="24"/>
          <w:szCs w:val="24"/>
        </w:rPr>
        <w:t xml:space="preserve">skulle </w:t>
      </w:r>
      <w:r w:rsidRPr="009845F4">
        <w:rPr>
          <w:sz w:val="24"/>
          <w:szCs w:val="24"/>
        </w:rPr>
        <w:t>avslås?</w:t>
      </w:r>
    </w:p>
    <w:p w14:paraId="348EF13F" w14:textId="77777777" w:rsidR="008E0036" w:rsidRDefault="008E0036" w:rsidP="008E0036">
      <w:pPr>
        <w:rPr>
          <w:sz w:val="24"/>
          <w:szCs w:val="24"/>
        </w:rPr>
      </w:pPr>
      <w:r>
        <w:rPr>
          <w:sz w:val="24"/>
          <w:szCs w:val="24"/>
        </w:rPr>
        <w:t xml:space="preserve">Både mark- och miljödomstolen och </w:t>
      </w:r>
      <w:r w:rsidRPr="009E266E">
        <w:rPr>
          <w:sz w:val="24"/>
          <w:szCs w:val="24"/>
        </w:rPr>
        <w:t>mark- och miljö</w:t>
      </w:r>
      <w:r>
        <w:rPr>
          <w:sz w:val="24"/>
          <w:szCs w:val="24"/>
        </w:rPr>
        <w:t>över</w:t>
      </w:r>
      <w:r w:rsidRPr="009E266E">
        <w:rPr>
          <w:sz w:val="24"/>
          <w:szCs w:val="24"/>
        </w:rPr>
        <w:t>domstolen</w:t>
      </w:r>
      <w:r>
        <w:rPr>
          <w:sz w:val="24"/>
          <w:szCs w:val="24"/>
        </w:rPr>
        <w:t xml:space="preserve"> har avslagit NCC:s senaste tillståndsansökan </w:t>
      </w:r>
      <w:r w:rsidRPr="009E266E">
        <w:rPr>
          <w:sz w:val="24"/>
          <w:szCs w:val="24"/>
        </w:rPr>
        <w:t xml:space="preserve">i första hand </w:t>
      </w:r>
      <w:r>
        <w:rPr>
          <w:sz w:val="24"/>
          <w:szCs w:val="24"/>
        </w:rPr>
        <w:t xml:space="preserve">för att bolagets verksamhet </w:t>
      </w:r>
      <w:r w:rsidRPr="009E266E">
        <w:rPr>
          <w:sz w:val="24"/>
          <w:szCs w:val="24"/>
        </w:rPr>
        <w:t>förstör</w:t>
      </w:r>
      <w:r>
        <w:rPr>
          <w:sz w:val="24"/>
          <w:szCs w:val="24"/>
        </w:rPr>
        <w:t>t</w:t>
      </w:r>
      <w:r w:rsidRPr="009E266E">
        <w:rPr>
          <w:sz w:val="24"/>
          <w:szCs w:val="24"/>
        </w:rPr>
        <w:t xml:space="preserve"> rikkärren </w:t>
      </w:r>
      <w:r>
        <w:rPr>
          <w:sz w:val="24"/>
          <w:szCs w:val="24"/>
        </w:rPr>
        <w:t xml:space="preserve">i Natura 2000-området Måryd-Hällestad </w:t>
      </w:r>
      <w:r w:rsidRPr="009E266E">
        <w:rPr>
          <w:sz w:val="24"/>
          <w:szCs w:val="24"/>
        </w:rPr>
        <w:t xml:space="preserve">och </w:t>
      </w:r>
      <w:r>
        <w:rPr>
          <w:sz w:val="24"/>
          <w:szCs w:val="24"/>
        </w:rPr>
        <w:t>för att bolagets försök</w:t>
      </w:r>
      <w:r w:rsidRPr="009E266E">
        <w:rPr>
          <w:sz w:val="24"/>
          <w:szCs w:val="24"/>
        </w:rPr>
        <w:t xml:space="preserve"> att återställa dem till gynnsam bevarandestatus </w:t>
      </w:r>
      <w:r>
        <w:rPr>
          <w:sz w:val="24"/>
          <w:szCs w:val="24"/>
        </w:rPr>
        <w:t>har misslyckats. Ändå hävdar NCC att de åtgärder som domstolarna sagt nej till fungerar och vill fortsätta med dem. Varför fungerar de i framtiden när de hittills inte gjort det?</w:t>
      </w:r>
    </w:p>
    <w:p w14:paraId="61F6161D" w14:textId="26FF52AD" w:rsidR="004E5D32" w:rsidRPr="009845F4" w:rsidRDefault="004E5D32">
      <w:pPr>
        <w:rPr>
          <w:sz w:val="24"/>
          <w:szCs w:val="24"/>
        </w:rPr>
      </w:pPr>
      <w:r w:rsidRPr="009845F4">
        <w:rPr>
          <w:sz w:val="24"/>
          <w:szCs w:val="24"/>
        </w:rPr>
        <w:lastRenderedPageBreak/>
        <w:t>I gällande översiktsplan och den senare, överklagade, översiktsplanen, finns inget stenbrott närmare Skryllegården än Hardeberga stenbrott. Varför anser NCC att översiktsplanen inte gäller bolaget?</w:t>
      </w:r>
    </w:p>
    <w:p w14:paraId="13ABE643" w14:textId="3FD5DFE2" w:rsidR="004E5D32" w:rsidRDefault="004E5D32">
      <w:pPr>
        <w:rPr>
          <w:sz w:val="24"/>
          <w:szCs w:val="24"/>
        </w:rPr>
      </w:pPr>
      <w:r w:rsidRPr="009845F4">
        <w:rPr>
          <w:sz w:val="24"/>
          <w:szCs w:val="24"/>
        </w:rPr>
        <w:t xml:space="preserve">Boende i Ryds by har mottagit beslut från Lunds kommun som innebär att de inte fick bygga hus som ligger närmare stenbrottet än 500 meter. I NCC:s senaste tillståndsansökan begärde bolaget att detta avstånd skulle vara högst 300 meter. I samrådsunderlaget anger NCC att avståndet till Rögle kloster är cirka 150 meter. Varför </w:t>
      </w:r>
      <w:r w:rsidR="00FA1DD0" w:rsidRPr="006B238D">
        <w:rPr>
          <w:sz w:val="24"/>
          <w:szCs w:val="24"/>
          <w:highlight w:val="cyan"/>
        </w:rPr>
        <w:t>föreslår bolaget</w:t>
      </w:r>
      <w:r w:rsidRPr="009845F4">
        <w:rPr>
          <w:sz w:val="24"/>
          <w:szCs w:val="24"/>
        </w:rPr>
        <w:t xml:space="preserve"> olika regler för företag och boende </w:t>
      </w:r>
      <w:r w:rsidR="00FA1DD0" w:rsidRPr="006B238D">
        <w:rPr>
          <w:sz w:val="24"/>
          <w:szCs w:val="24"/>
          <w:highlight w:val="cyan"/>
        </w:rPr>
        <w:t>och klostrets verksamhet</w:t>
      </w:r>
      <w:r w:rsidR="00FA1DD0">
        <w:rPr>
          <w:sz w:val="24"/>
          <w:szCs w:val="24"/>
        </w:rPr>
        <w:t xml:space="preserve"> </w:t>
      </w:r>
      <w:r w:rsidRPr="009845F4">
        <w:rPr>
          <w:sz w:val="24"/>
          <w:szCs w:val="24"/>
        </w:rPr>
        <w:t>när det gäller störningar?</w:t>
      </w:r>
      <w:r w:rsidR="00EA3C40">
        <w:rPr>
          <w:sz w:val="24"/>
          <w:szCs w:val="24"/>
        </w:rPr>
        <w:t xml:space="preserve"> </w:t>
      </w:r>
      <w:r w:rsidR="00EA3C40" w:rsidRPr="00EA3C40">
        <w:rPr>
          <w:b/>
          <w:bCs/>
          <w:sz w:val="24"/>
          <w:szCs w:val="24"/>
        </w:rPr>
        <w:t>OK</w:t>
      </w:r>
    </w:p>
    <w:p w14:paraId="58DC54FB" w14:textId="4FFCCB1C" w:rsidR="008E0036" w:rsidRDefault="008E0036">
      <w:pPr>
        <w:rPr>
          <w:sz w:val="24"/>
          <w:szCs w:val="24"/>
        </w:rPr>
      </w:pPr>
      <w:r>
        <w:rPr>
          <w:sz w:val="24"/>
          <w:szCs w:val="24"/>
        </w:rPr>
        <w:t xml:space="preserve">En redovisning krävs av stenbrottets påverkan på de värden som Unesco-området Storkriket ska skydda. De </w:t>
      </w:r>
      <w:r w:rsidR="00FA1DD0" w:rsidRPr="00C621D7">
        <w:rPr>
          <w:sz w:val="24"/>
          <w:szCs w:val="24"/>
          <w:highlight w:val="cyan"/>
        </w:rPr>
        <w:t xml:space="preserve">värden och de </w:t>
      </w:r>
      <w:r w:rsidRPr="00C621D7">
        <w:rPr>
          <w:sz w:val="24"/>
          <w:szCs w:val="24"/>
          <w:highlight w:val="cyan"/>
        </w:rPr>
        <w:t>skyddsåtgärder</w:t>
      </w:r>
      <w:r>
        <w:rPr>
          <w:sz w:val="24"/>
          <w:szCs w:val="24"/>
        </w:rPr>
        <w:t xml:space="preserve"> </w:t>
      </w:r>
      <w:r w:rsidR="00483FB8" w:rsidRPr="00483FB8">
        <w:rPr>
          <w:b/>
          <w:bCs/>
          <w:sz w:val="24"/>
          <w:szCs w:val="24"/>
        </w:rPr>
        <w:t>OK</w:t>
      </w:r>
      <w:r w:rsidR="00483FB8">
        <w:rPr>
          <w:sz w:val="24"/>
          <w:szCs w:val="24"/>
        </w:rPr>
        <w:t xml:space="preserve"> </w:t>
      </w:r>
      <w:r>
        <w:rPr>
          <w:sz w:val="24"/>
          <w:szCs w:val="24"/>
        </w:rPr>
        <w:t>som krävs bör redovisas.</w:t>
      </w:r>
    </w:p>
    <w:p w14:paraId="43D29404" w14:textId="58DF6576" w:rsidR="00C27479" w:rsidRDefault="00C27479">
      <w:pPr>
        <w:rPr>
          <w:sz w:val="24"/>
          <w:szCs w:val="24"/>
        </w:rPr>
      </w:pPr>
      <w:r>
        <w:rPr>
          <w:sz w:val="24"/>
          <w:szCs w:val="24"/>
        </w:rPr>
        <w:t>En förteckning över olika myndighetsbeslut om verksamhetens, inkl. asfaltverkets och transporternas miljöpåverkan</w:t>
      </w:r>
      <w:r w:rsidR="00780F00">
        <w:rPr>
          <w:sz w:val="24"/>
          <w:szCs w:val="24"/>
        </w:rPr>
        <w:t xml:space="preserve"> </w:t>
      </w:r>
      <w:r w:rsidR="00780F00" w:rsidRPr="00C621D7">
        <w:rPr>
          <w:sz w:val="24"/>
          <w:szCs w:val="24"/>
          <w:highlight w:val="cyan"/>
        </w:rPr>
        <w:t>samt</w:t>
      </w:r>
      <w:r w:rsidR="00780F00">
        <w:rPr>
          <w:sz w:val="24"/>
          <w:szCs w:val="24"/>
        </w:rPr>
        <w:t xml:space="preserve"> </w:t>
      </w:r>
      <w:r w:rsidR="00483FB8" w:rsidRPr="00483FB8">
        <w:rPr>
          <w:b/>
          <w:bCs/>
          <w:sz w:val="24"/>
          <w:szCs w:val="24"/>
        </w:rPr>
        <w:t>OK</w:t>
      </w:r>
      <w:r w:rsidR="00483FB8">
        <w:rPr>
          <w:sz w:val="24"/>
          <w:szCs w:val="24"/>
        </w:rPr>
        <w:t xml:space="preserve"> </w:t>
      </w:r>
      <w:r>
        <w:rPr>
          <w:sz w:val="24"/>
          <w:szCs w:val="24"/>
        </w:rPr>
        <w:t>årsrapporter, mätresultat, artinventeringar m.m. måste ingå i MKB:n, liksom mätresultaten och resultaten av artinventeringarna.</w:t>
      </w:r>
    </w:p>
    <w:p w14:paraId="00C9A745" w14:textId="77777777" w:rsidR="00591B26" w:rsidRDefault="00591B26" w:rsidP="00591B26">
      <w:pPr>
        <w:rPr>
          <w:sz w:val="24"/>
          <w:szCs w:val="24"/>
          <w:u w:val="single"/>
        </w:rPr>
      </w:pPr>
      <w:r w:rsidRPr="00591B26">
        <w:rPr>
          <w:sz w:val="24"/>
          <w:szCs w:val="24"/>
          <w:u w:val="single"/>
        </w:rPr>
        <w:t>Redovisning av äldre handlingar</w:t>
      </w:r>
    </w:p>
    <w:p w14:paraId="18FCA32A" w14:textId="08A15815" w:rsidR="00780F00" w:rsidRDefault="00780F00" w:rsidP="00591B26">
      <w:pPr>
        <w:rPr>
          <w:sz w:val="24"/>
          <w:szCs w:val="24"/>
          <w:u w:val="single"/>
        </w:rPr>
      </w:pPr>
    </w:p>
    <w:p w14:paraId="02C0FB9C" w14:textId="5E1A2730" w:rsidR="00780F00" w:rsidRPr="00780F00" w:rsidRDefault="00780F00" w:rsidP="00591B26">
      <w:pPr>
        <w:rPr>
          <w:sz w:val="24"/>
          <w:szCs w:val="24"/>
        </w:rPr>
      </w:pPr>
      <w:r w:rsidRPr="00816A1D">
        <w:rPr>
          <w:sz w:val="24"/>
          <w:szCs w:val="24"/>
          <w:highlight w:val="yellow"/>
        </w:rPr>
        <w:t xml:space="preserve">De numrerade punkterna </w:t>
      </w:r>
      <w:proofErr w:type="gramStart"/>
      <w:r w:rsidR="00816A1D" w:rsidRPr="00816A1D">
        <w:rPr>
          <w:sz w:val="24"/>
          <w:szCs w:val="24"/>
          <w:highlight w:val="yellow"/>
        </w:rPr>
        <w:t>1-4</w:t>
      </w:r>
      <w:proofErr w:type="gramEnd"/>
      <w:r w:rsidR="00816A1D" w:rsidRPr="00816A1D">
        <w:rPr>
          <w:sz w:val="24"/>
          <w:szCs w:val="24"/>
          <w:highlight w:val="yellow"/>
        </w:rPr>
        <w:t xml:space="preserve"> nedan </w:t>
      </w:r>
      <w:r w:rsidRPr="00816A1D">
        <w:rPr>
          <w:sz w:val="24"/>
          <w:szCs w:val="24"/>
          <w:highlight w:val="yellow"/>
        </w:rPr>
        <w:t xml:space="preserve">kanske </w:t>
      </w:r>
      <w:r w:rsidR="00816A1D" w:rsidRPr="00816A1D">
        <w:rPr>
          <w:sz w:val="24"/>
          <w:szCs w:val="24"/>
          <w:highlight w:val="yellow"/>
        </w:rPr>
        <w:t>någon gång</w:t>
      </w:r>
      <w:r w:rsidRPr="00816A1D">
        <w:rPr>
          <w:sz w:val="24"/>
          <w:szCs w:val="24"/>
          <w:highlight w:val="yellow"/>
        </w:rPr>
        <w:t xml:space="preserve"> överlappar med </w:t>
      </w:r>
      <w:r w:rsidR="00816A1D" w:rsidRPr="00816A1D">
        <w:rPr>
          <w:sz w:val="24"/>
          <w:szCs w:val="24"/>
          <w:highlight w:val="yellow"/>
        </w:rPr>
        <w:t xml:space="preserve">vad som sägs i stycket ovan </w:t>
      </w:r>
      <w:r w:rsidR="00816A1D">
        <w:rPr>
          <w:sz w:val="24"/>
          <w:szCs w:val="24"/>
          <w:highlight w:val="yellow"/>
        </w:rPr>
        <w:t>(”</w:t>
      </w:r>
      <w:r w:rsidR="00816A1D" w:rsidRPr="00816A1D">
        <w:rPr>
          <w:sz w:val="24"/>
          <w:szCs w:val="24"/>
          <w:highlight w:val="yellow"/>
        </w:rPr>
        <w:t xml:space="preserve">En </w:t>
      </w:r>
      <w:proofErr w:type="gramStart"/>
      <w:r w:rsidR="00816A1D" w:rsidRPr="00816A1D">
        <w:rPr>
          <w:sz w:val="24"/>
          <w:szCs w:val="24"/>
          <w:highlight w:val="yellow"/>
        </w:rPr>
        <w:t>förteckning</w:t>
      </w:r>
      <w:r w:rsidR="00816A1D">
        <w:rPr>
          <w:sz w:val="24"/>
          <w:szCs w:val="24"/>
          <w:highlight w:val="yellow"/>
        </w:rPr>
        <w:t>….</w:t>
      </w:r>
      <w:proofErr w:type="gramEnd"/>
      <w:r w:rsidR="00816A1D">
        <w:rPr>
          <w:sz w:val="24"/>
          <w:szCs w:val="24"/>
          <w:highlight w:val="yellow"/>
        </w:rPr>
        <w:t>”</w:t>
      </w:r>
      <w:r w:rsidR="00816A1D" w:rsidRPr="00816A1D">
        <w:rPr>
          <w:sz w:val="24"/>
          <w:szCs w:val="24"/>
          <w:highlight w:val="yellow"/>
        </w:rPr>
        <w:t>). Bra om man kollar så att åtminstone uppenbar överlappning undviks</w:t>
      </w:r>
      <w:r w:rsidR="00816A1D" w:rsidRPr="00C621D7">
        <w:rPr>
          <w:sz w:val="24"/>
          <w:szCs w:val="24"/>
          <w:highlight w:val="yellow"/>
        </w:rPr>
        <w:t>.</w:t>
      </w:r>
      <w:r w:rsidR="00C621D7" w:rsidRPr="00C621D7">
        <w:rPr>
          <w:sz w:val="24"/>
          <w:szCs w:val="24"/>
          <w:highlight w:val="yellow"/>
        </w:rPr>
        <w:t xml:space="preserve"> Men kanske år det bra som det står, jag vet inte.</w:t>
      </w:r>
      <w:r w:rsidR="00483FB8">
        <w:rPr>
          <w:sz w:val="24"/>
          <w:szCs w:val="24"/>
        </w:rPr>
        <w:t xml:space="preserve"> JAG LITAR PÅ ER ANDRA.</w:t>
      </w:r>
    </w:p>
    <w:p w14:paraId="5322A8BB" w14:textId="4E124364" w:rsidR="00591B26" w:rsidRPr="00591B26" w:rsidRDefault="00591B26" w:rsidP="00591B26">
      <w:pPr>
        <w:numPr>
          <w:ilvl w:val="0"/>
          <w:numId w:val="1"/>
        </w:numPr>
        <w:rPr>
          <w:sz w:val="24"/>
          <w:szCs w:val="24"/>
        </w:rPr>
      </w:pPr>
      <w:r w:rsidRPr="00591B26">
        <w:rPr>
          <w:sz w:val="24"/>
          <w:szCs w:val="24"/>
        </w:rPr>
        <w:t>Redovisning av handlingar rörande den tidigare täktverksamheten öster om väg 952 som inkluderar verksamhetsbeskrivning, tillstånd, villkor, krav på kontroll, rapporteringsskyldighet. Dokument som visar hur kraven uppfyllts. Redovisning av de rapporter som lämnats av NCC till tillsynsmyndigheter (t</w:t>
      </w:r>
      <w:r w:rsidR="00507871">
        <w:rPr>
          <w:sz w:val="24"/>
          <w:szCs w:val="24"/>
        </w:rPr>
        <w:t>.</w:t>
      </w:r>
      <w:r w:rsidRPr="00591B26">
        <w:rPr>
          <w:sz w:val="24"/>
          <w:szCs w:val="24"/>
        </w:rPr>
        <w:t>ex</w:t>
      </w:r>
      <w:r w:rsidR="00507871">
        <w:rPr>
          <w:sz w:val="24"/>
          <w:szCs w:val="24"/>
        </w:rPr>
        <w:t>.</w:t>
      </w:r>
      <w:r w:rsidRPr="00591B26">
        <w:rPr>
          <w:sz w:val="24"/>
          <w:szCs w:val="24"/>
        </w:rPr>
        <w:t xml:space="preserve"> årsrapporter, rapporter av särskilda undersökningar).</w:t>
      </w:r>
    </w:p>
    <w:p w14:paraId="73AFDD48" w14:textId="77777777" w:rsidR="00591B26" w:rsidRPr="00591B26" w:rsidRDefault="00591B26" w:rsidP="00591B26">
      <w:pPr>
        <w:numPr>
          <w:ilvl w:val="0"/>
          <w:numId w:val="1"/>
        </w:numPr>
        <w:rPr>
          <w:sz w:val="24"/>
          <w:szCs w:val="24"/>
        </w:rPr>
      </w:pPr>
      <w:r w:rsidRPr="00591B26">
        <w:rPr>
          <w:sz w:val="24"/>
          <w:szCs w:val="24"/>
        </w:rPr>
        <w:t>Redovisning av handlingar rörande använda asfaltverk: verksamhet, myndighetskrav, kontroll, rapportering.</w:t>
      </w:r>
    </w:p>
    <w:p w14:paraId="3CC9062C" w14:textId="77777777" w:rsidR="00591B26" w:rsidRPr="00591B26" w:rsidRDefault="00591B26" w:rsidP="00591B26">
      <w:pPr>
        <w:numPr>
          <w:ilvl w:val="0"/>
          <w:numId w:val="1"/>
        </w:numPr>
        <w:rPr>
          <w:sz w:val="24"/>
          <w:szCs w:val="24"/>
        </w:rPr>
      </w:pPr>
      <w:r w:rsidRPr="00591B26">
        <w:rPr>
          <w:sz w:val="24"/>
          <w:szCs w:val="24"/>
        </w:rPr>
        <w:t>Redovisning av tillsynsmyndigheternas skrivelser med beslut, råd, påminnelser, bedömningar.</w:t>
      </w:r>
    </w:p>
    <w:p w14:paraId="06FE98EF" w14:textId="357791EA" w:rsidR="00591B26" w:rsidRPr="00591B26" w:rsidRDefault="00591B26" w:rsidP="00591B26">
      <w:pPr>
        <w:numPr>
          <w:ilvl w:val="0"/>
          <w:numId w:val="1"/>
        </w:numPr>
        <w:rPr>
          <w:sz w:val="24"/>
          <w:szCs w:val="24"/>
        </w:rPr>
      </w:pPr>
      <w:r w:rsidRPr="00591B26">
        <w:rPr>
          <w:sz w:val="24"/>
          <w:szCs w:val="24"/>
        </w:rPr>
        <w:t xml:space="preserve">Redovisning av domstolars beslut angående </w:t>
      </w:r>
      <w:r w:rsidRPr="00C621D7">
        <w:rPr>
          <w:sz w:val="24"/>
          <w:szCs w:val="24"/>
          <w:highlight w:val="cyan"/>
        </w:rPr>
        <w:t>verksamhet</w:t>
      </w:r>
      <w:r w:rsidR="00780F00" w:rsidRPr="00C621D7">
        <w:rPr>
          <w:sz w:val="24"/>
          <w:szCs w:val="24"/>
          <w:highlight w:val="cyan"/>
        </w:rPr>
        <w:t>en.</w:t>
      </w:r>
      <w:r w:rsidR="00483FB8">
        <w:rPr>
          <w:sz w:val="24"/>
          <w:szCs w:val="24"/>
        </w:rPr>
        <w:t xml:space="preserve"> </w:t>
      </w:r>
      <w:r w:rsidR="00483FB8" w:rsidRPr="00483FB8">
        <w:rPr>
          <w:b/>
          <w:bCs/>
          <w:sz w:val="24"/>
          <w:szCs w:val="24"/>
        </w:rPr>
        <w:t>OK</w:t>
      </w:r>
    </w:p>
    <w:p w14:paraId="3AAC5871" w14:textId="77777777" w:rsidR="00591B26" w:rsidRPr="009845F4" w:rsidRDefault="00591B26">
      <w:pPr>
        <w:rPr>
          <w:sz w:val="24"/>
          <w:szCs w:val="24"/>
        </w:rPr>
      </w:pPr>
    </w:p>
    <w:p w14:paraId="66D6CA5E" w14:textId="4E86E4C9" w:rsidR="00FE64F9" w:rsidRPr="00365BCD" w:rsidRDefault="00FE64F9">
      <w:pPr>
        <w:rPr>
          <w:sz w:val="24"/>
          <w:szCs w:val="24"/>
          <w:u w:val="single"/>
        </w:rPr>
      </w:pPr>
      <w:r w:rsidRPr="00365BCD">
        <w:rPr>
          <w:sz w:val="24"/>
          <w:szCs w:val="24"/>
          <w:u w:val="single"/>
        </w:rPr>
        <w:t>Behov av bergkross</w:t>
      </w:r>
    </w:p>
    <w:p w14:paraId="3905D35D" w14:textId="77777777" w:rsidR="00FE64F9" w:rsidRDefault="00FE64F9">
      <w:pPr>
        <w:rPr>
          <w:sz w:val="24"/>
          <w:szCs w:val="24"/>
        </w:rPr>
      </w:pPr>
      <w:r w:rsidRPr="009845F4">
        <w:rPr>
          <w:sz w:val="24"/>
          <w:szCs w:val="24"/>
        </w:rPr>
        <w:t xml:space="preserve">Enligt NCC:s senaste ansökan är bergmaterialet unikt. Därför bör det bara användas till de ändamål där inget annat bergmaterial duger. </w:t>
      </w:r>
    </w:p>
    <w:p w14:paraId="3BCACEFC" w14:textId="1DEEFA00" w:rsidR="00C621D7" w:rsidRDefault="00C621D7">
      <w:pPr>
        <w:rPr>
          <w:sz w:val="24"/>
          <w:szCs w:val="24"/>
        </w:rPr>
      </w:pPr>
      <w:r w:rsidRPr="00C621D7">
        <w:rPr>
          <w:sz w:val="24"/>
          <w:szCs w:val="24"/>
          <w:highlight w:val="yellow"/>
        </w:rPr>
        <w:t>Jag har nedan pkt 5 och 6 skissat på alternativ skrivning men vet inte om det är bättre eller om det rentav kan förespegla dem att deras återvinningsverksamhet bör belönas med nytt tillstånd.</w:t>
      </w:r>
    </w:p>
    <w:p w14:paraId="29A36B11" w14:textId="6968B5C2" w:rsidR="00817CEB" w:rsidRPr="00C621D7" w:rsidRDefault="00817CEB" w:rsidP="000A42C8">
      <w:pPr>
        <w:numPr>
          <w:ilvl w:val="0"/>
          <w:numId w:val="1"/>
        </w:numPr>
        <w:rPr>
          <w:sz w:val="24"/>
          <w:szCs w:val="24"/>
          <w:highlight w:val="cyan"/>
        </w:rPr>
      </w:pPr>
      <w:r w:rsidRPr="00C621D7">
        <w:rPr>
          <w:sz w:val="24"/>
          <w:szCs w:val="24"/>
          <w:highlight w:val="cyan"/>
        </w:rPr>
        <w:lastRenderedPageBreak/>
        <w:t>LNF föreslår att en betydligt mer preciserad beskrivning ges</w:t>
      </w:r>
      <w:r w:rsidR="004718CB" w:rsidRPr="00C621D7">
        <w:rPr>
          <w:sz w:val="24"/>
          <w:szCs w:val="24"/>
          <w:highlight w:val="cyan"/>
        </w:rPr>
        <w:t xml:space="preserve"> av brytningen, total brytning och brytning uppdelad på unikt och icke unikt material</w:t>
      </w:r>
      <w:r w:rsidR="000A42C8" w:rsidRPr="00C621D7">
        <w:rPr>
          <w:sz w:val="24"/>
          <w:szCs w:val="24"/>
          <w:highlight w:val="cyan"/>
        </w:rPr>
        <w:t>, spill, återanvändning m.m</w:t>
      </w:r>
      <w:r w:rsidR="004718CB" w:rsidRPr="00964931">
        <w:rPr>
          <w:sz w:val="24"/>
          <w:szCs w:val="24"/>
        </w:rPr>
        <w:t>.</w:t>
      </w:r>
      <w:r w:rsidR="00964931" w:rsidRPr="00964931">
        <w:rPr>
          <w:sz w:val="24"/>
          <w:szCs w:val="24"/>
        </w:rPr>
        <w:t xml:space="preserve"> I PRINCIP JA</w:t>
      </w:r>
      <w:r w:rsidR="00964931">
        <w:rPr>
          <w:sz w:val="24"/>
          <w:szCs w:val="24"/>
        </w:rPr>
        <w:t>, MÖJLIGEN EN ANNAN FORMULERING</w:t>
      </w:r>
    </w:p>
    <w:p w14:paraId="1D01A2E4" w14:textId="576A5289" w:rsidR="00FE64F9" w:rsidRPr="00C621D7" w:rsidRDefault="00FE64F9" w:rsidP="000A42C8">
      <w:pPr>
        <w:numPr>
          <w:ilvl w:val="0"/>
          <w:numId w:val="1"/>
        </w:numPr>
        <w:rPr>
          <w:sz w:val="24"/>
          <w:szCs w:val="24"/>
          <w:highlight w:val="cyan"/>
        </w:rPr>
      </w:pPr>
      <w:r w:rsidRPr="00C621D7">
        <w:rPr>
          <w:sz w:val="24"/>
          <w:szCs w:val="24"/>
          <w:highlight w:val="cyan"/>
        </w:rPr>
        <w:t xml:space="preserve">Vilka är de unika </w:t>
      </w:r>
      <w:r w:rsidR="00817CEB" w:rsidRPr="00C621D7">
        <w:rPr>
          <w:sz w:val="24"/>
          <w:szCs w:val="24"/>
          <w:highlight w:val="cyan"/>
        </w:rPr>
        <w:t xml:space="preserve">egenskaperna? Vilka är de unika </w:t>
      </w:r>
      <w:r w:rsidRPr="00C621D7">
        <w:rPr>
          <w:sz w:val="24"/>
          <w:szCs w:val="24"/>
          <w:highlight w:val="cyan"/>
        </w:rPr>
        <w:t xml:space="preserve">användningsområdena? Hur stor andel av dagens brytning </w:t>
      </w:r>
      <w:r w:rsidR="00CC6889" w:rsidRPr="00C621D7">
        <w:rPr>
          <w:sz w:val="24"/>
          <w:szCs w:val="24"/>
          <w:highlight w:val="cyan"/>
        </w:rPr>
        <w:t xml:space="preserve">av </w:t>
      </w:r>
      <w:r w:rsidR="004718CB" w:rsidRPr="00C621D7">
        <w:rPr>
          <w:sz w:val="24"/>
          <w:szCs w:val="24"/>
          <w:highlight w:val="cyan"/>
        </w:rPr>
        <w:t xml:space="preserve">sten med unika egenskaper </w:t>
      </w:r>
      <w:r w:rsidRPr="00C621D7">
        <w:rPr>
          <w:sz w:val="24"/>
          <w:szCs w:val="24"/>
          <w:highlight w:val="cyan"/>
        </w:rPr>
        <w:t xml:space="preserve">används till </w:t>
      </w:r>
      <w:r w:rsidR="004718CB" w:rsidRPr="00C621D7">
        <w:rPr>
          <w:sz w:val="24"/>
          <w:szCs w:val="24"/>
          <w:highlight w:val="cyan"/>
        </w:rPr>
        <w:t xml:space="preserve">unika </w:t>
      </w:r>
      <w:r w:rsidRPr="00C621D7">
        <w:rPr>
          <w:sz w:val="24"/>
          <w:szCs w:val="24"/>
          <w:highlight w:val="cyan"/>
        </w:rPr>
        <w:t xml:space="preserve">ändamål? </w:t>
      </w:r>
      <w:r w:rsidR="003571E7" w:rsidRPr="00C621D7">
        <w:rPr>
          <w:sz w:val="24"/>
          <w:szCs w:val="24"/>
          <w:highlight w:val="cyan"/>
        </w:rPr>
        <w:t xml:space="preserve">I vilken utsträckning </w:t>
      </w:r>
      <w:r w:rsidR="00BC4F57" w:rsidRPr="00C621D7">
        <w:rPr>
          <w:sz w:val="24"/>
          <w:szCs w:val="24"/>
          <w:highlight w:val="cyan"/>
        </w:rPr>
        <w:t>alstras</w:t>
      </w:r>
      <w:r w:rsidR="003571E7" w:rsidRPr="00C621D7">
        <w:rPr>
          <w:sz w:val="24"/>
          <w:szCs w:val="24"/>
          <w:highlight w:val="cyan"/>
        </w:rPr>
        <w:t xml:space="preserve"> spill/oanvändbart material. Kan nedklassade fraktioner användas för lågkvalitativa ändamål</w:t>
      </w:r>
      <w:r w:rsidR="00BC4F57" w:rsidRPr="00C621D7">
        <w:rPr>
          <w:sz w:val="24"/>
          <w:szCs w:val="24"/>
          <w:highlight w:val="cyan"/>
        </w:rPr>
        <w:t>? Hur ser en materialbudget ut med intern och extern återvinning inkluderad? Hur påverkas</w:t>
      </w:r>
      <w:r w:rsidR="000A42C8" w:rsidRPr="00C621D7">
        <w:rPr>
          <w:sz w:val="24"/>
          <w:szCs w:val="24"/>
          <w:highlight w:val="cyan"/>
        </w:rPr>
        <w:t xml:space="preserve"> energianvändning och</w:t>
      </w:r>
      <w:r w:rsidR="00BC4F57" w:rsidRPr="00C621D7">
        <w:rPr>
          <w:sz w:val="24"/>
          <w:szCs w:val="24"/>
          <w:highlight w:val="cyan"/>
        </w:rPr>
        <w:t xml:space="preserve"> </w:t>
      </w:r>
      <w:r w:rsidR="000A42C8" w:rsidRPr="00C621D7">
        <w:rPr>
          <w:sz w:val="24"/>
          <w:szCs w:val="24"/>
          <w:highlight w:val="cyan"/>
        </w:rPr>
        <w:t>utsläpp vid olika driftsalternativ?</w:t>
      </w:r>
      <w:r w:rsidR="00964931" w:rsidRPr="00964931">
        <w:rPr>
          <w:sz w:val="24"/>
          <w:szCs w:val="24"/>
        </w:rPr>
        <w:t xml:space="preserve"> J</w:t>
      </w:r>
      <w:r w:rsidR="00964931">
        <w:rPr>
          <w:sz w:val="24"/>
          <w:szCs w:val="24"/>
        </w:rPr>
        <w:t>A, MEN SPRÅKET MÅSTE SAMORDNAS MED NEDANSTÅENDE MENINGAR. JAG TYCKER INTE ATT VI BEHÖVER UTSKRIVNA NUMMER I DET SLUTLIGA DOKUMENTET.</w:t>
      </w:r>
    </w:p>
    <w:p w14:paraId="2DFCA20B" w14:textId="63382D54" w:rsidR="00FE64F9" w:rsidRPr="009845F4" w:rsidRDefault="00FE64F9">
      <w:pPr>
        <w:rPr>
          <w:sz w:val="24"/>
          <w:szCs w:val="24"/>
        </w:rPr>
      </w:pPr>
      <w:r w:rsidRPr="009845F4">
        <w:rPr>
          <w:sz w:val="24"/>
          <w:szCs w:val="24"/>
        </w:rPr>
        <w:t xml:space="preserve">Om </w:t>
      </w:r>
      <w:r w:rsidR="004718CB">
        <w:rPr>
          <w:sz w:val="24"/>
          <w:szCs w:val="24"/>
        </w:rPr>
        <w:t xml:space="preserve">det unika </w:t>
      </w:r>
      <w:r w:rsidRPr="009845F4">
        <w:rPr>
          <w:sz w:val="24"/>
          <w:szCs w:val="24"/>
        </w:rPr>
        <w:t>bergmaterialet bara används till de unika ändamålen, hur länge räcker det då? Om dagens användning fortsätter, hur länge räcker bergmaterialet då?</w:t>
      </w:r>
      <w:r w:rsidR="00570EB8" w:rsidRPr="009845F4">
        <w:rPr>
          <w:sz w:val="24"/>
          <w:szCs w:val="24"/>
        </w:rPr>
        <w:t xml:space="preserve"> Hur förklarar NCC att stenen används till andra ändamål än de unika med tanke på att framtida generationer också behöver denna unika sten?</w:t>
      </w:r>
    </w:p>
    <w:p w14:paraId="416C2D25" w14:textId="24013E2A" w:rsidR="00FE64F9" w:rsidRPr="009845F4" w:rsidRDefault="00FE64F9">
      <w:pPr>
        <w:rPr>
          <w:sz w:val="24"/>
          <w:szCs w:val="24"/>
        </w:rPr>
      </w:pPr>
      <w:r w:rsidRPr="009845F4">
        <w:rPr>
          <w:sz w:val="24"/>
          <w:szCs w:val="24"/>
        </w:rPr>
        <w:t xml:space="preserve">Hur stor mängd bergmaterial och hur andel av den planerade brytningen kommer att användas till nya vägar, t.ex. en breddning av E6, </w:t>
      </w:r>
      <w:r w:rsidR="009C39E2" w:rsidRPr="009845F4">
        <w:rPr>
          <w:sz w:val="24"/>
          <w:szCs w:val="24"/>
        </w:rPr>
        <w:t>vilka</w:t>
      </w:r>
      <w:r w:rsidRPr="009845F4">
        <w:rPr>
          <w:sz w:val="24"/>
          <w:szCs w:val="24"/>
        </w:rPr>
        <w:t xml:space="preserve"> av klimatskäl inte bör byggas eftersom de inte hinner bli </w:t>
      </w:r>
      <w:r w:rsidR="00591B26">
        <w:rPr>
          <w:sz w:val="24"/>
          <w:szCs w:val="24"/>
        </w:rPr>
        <w:t>av</w:t>
      </w:r>
      <w:r w:rsidRPr="009845F4">
        <w:rPr>
          <w:sz w:val="24"/>
          <w:szCs w:val="24"/>
        </w:rPr>
        <w:t>betal</w:t>
      </w:r>
      <w:r w:rsidR="00142A11">
        <w:rPr>
          <w:sz w:val="24"/>
          <w:szCs w:val="24"/>
        </w:rPr>
        <w:t>ade</w:t>
      </w:r>
      <w:r w:rsidRPr="009845F4">
        <w:rPr>
          <w:sz w:val="24"/>
          <w:szCs w:val="24"/>
        </w:rPr>
        <w:t xml:space="preserve"> förrän </w:t>
      </w:r>
      <w:r w:rsidR="009C39E2" w:rsidRPr="009845F4">
        <w:rPr>
          <w:sz w:val="24"/>
          <w:szCs w:val="24"/>
        </w:rPr>
        <w:t>trafikflödena måste minska radikalt?</w:t>
      </w:r>
    </w:p>
    <w:p w14:paraId="619665E7" w14:textId="472769FA" w:rsidR="009C39E2" w:rsidRPr="009845F4" w:rsidRDefault="009C39E2">
      <w:pPr>
        <w:rPr>
          <w:sz w:val="24"/>
          <w:szCs w:val="24"/>
        </w:rPr>
      </w:pPr>
      <w:r w:rsidRPr="009845F4">
        <w:rPr>
          <w:sz w:val="24"/>
          <w:szCs w:val="24"/>
        </w:rPr>
        <w:t xml:space="preserve">Om brytningen i Skrylle måste avslutas i förtid pga. att bergkrosset använts till alla möjliga ändamål, var finns de andra stenbrott som NCC förfogar över? Vilka ökade klimatutsläpp kan förväntas om bergmaterialet hämtas där och </w:t>
      </w:r>
      <w:r w:rsidR="00570EB8" w:rsidRPr="009845F4">
        <w:rPr>
          <w:sz w:val="24"/>
          <w:szCs w:val="24"/>
        </w:rPr>
        <w:t>transportera</w:t>
      </w:r>
      <w:r w:rsidRPr="009845F4">
        <w:rPr>
          <w:sz w:val="24"/>
          <w:szCs w:val="24"/>
        </w:rPr>
        <w:t>s till sydvästra Skåne?</w:t>
      </w:r>
    </w:p>
    <w:p w14:paraId="35458E20" w14:textId="3F6F8EFF" w:rsidR="00FE64F9" w:rsidRPr="009845F4" w:rsidRDefault="00FE64F9">
      <w:pPr>
        <w:rPr>
          <w:sz w:val="24"/>
          <w:szCs w:val="24"/>
        </w:rPr>
      </w:pPr>
      <w:r w:rsidRPr="009845F4">
        <w:rPr>
          <w:sz w:val="24"/>
          <w:szCs w:val="24"/>
        </w:rPr>
        <w:t>Om bergmaterialet från Skrylle är unikt, hur skiljer det sig från det material som bryts i Hardeberga, ett par kilometer därifrån och från samma bergsformation?</w:t>
      </w:r>
    </w:p>
    <w:p w14:paraId="4EB3C2D0" w14:textId="45E79CE8" w:rsidR="00FE64F9" w:rsidRDefault="009E266E">
      <w:pPr>
        <w:rPr>
          <w:sz w:val="24"/>
          <w:szCs w:val="24"/>
        </w:rPr>
      </w:pPr>
      <w:r>
        <w:rPr>
          <w:sz w:val="24"/>
          <w:szCs w:val="24"/>
        </w:rPr>
        <w:t xml:space="preserve">Enligt kartan över bergarter i samrådsunderlaget, är det bara ett litet område i väster som innehåller kvartsit. Resten är </w:t>
      </w:r>
      <w:proofErr w:type="spellStart"/>
      <w:r>
        <w:rPr>
          <w:sz w:val="24"/>
          <w:szCs w:val="24"/>
        </w:rPr>
        <w:t>slamsten</w:t>
      </w:r>
      <w:proofErr w:type="spellEnd"/>
      <w:r>
        <w:rPr>
          <w:sz w:val="24"/>
          <w:szCs w:val="24"/>
        </w:rPr>
        <w:t xml:space="preserve">. Är det samma fördelning mellan bergarterna på större djup? </w:t>
      </w:r>
      <w:r w:rsidR="00291569">
        <w:rPr>
          <w:sz w:val="24"/>
          <w:szCs w:val="24"/>
        </w:rPr>
        <w:t>Är slamstenen också unik? V</w:t>
      </w:r>
      <w:r>
        <w:rPr>
          <w:sz w:val="24"/>
          <w:szCs w:val="24"/>
        </w:rPr>
        <w:t>ad kan slamstene</w:t>
      </w:r>
      <w:r w:rsidR="00291569">
        <w:rPr>
          <w:sz w:val="24"/>
          <w:szCs w:val="24"/>
        </w:rPr>
        <w:t>n</w:t>
      </w:r>
      <w:r>
        <w:rPr>
          <w:sz w:val="24"/>
          <w:szCs w:val="24"/>
        </w:rPr>
        <w:t xml:space="preserve"> använ</w:t>
      </w:r>
      <w:r w:rsidR="00291569">
        <w:rPr>
          <w:sz w:val="24"/>
          <w:szCs w:val="24"/>
        </w:rPr>
        <w:t>das till?</w:t>
      </w:r>
    </w:p>
    <w:p w14:paraId="0D7C6E4D" w14:textId="07D4E15A" w:rsidR="00365BCD" w:rsidRPr="009845F4" w:rsidRDefault="00365BCD">
      <w:pPr>
        <w:rPr>
          <w:sz w:val="24"/>
          <w:szCs w:val="24"/>
        </w:rPr>
      </w:pPr>
      <w:r>
        <w:rPr>
          <w:sz w:val="24"/>
          <w:szCs w:val="24"/>
        </w:rPr>
        <w:t>Enligt samrådsredogörelsen vill NCC få ett tillstånd för asfaltverket utan några tidsgränser. Varifrån ska asfaltverket få sin sten om den kommande ansökan avslås av mark- och miljödomstolen?</w:t>
      </w:r>
    </w:p>
    <w:p w14:paraId="1CC84858" w14:textId="5D0E61D5" w:rsidR="009C39E2" w:rsidRPr="00365BCD" w:rsidRDefault="00000812">
      <w:pPr>
        <w:rPr>
          <w:sz w:val="24"/>
          <w:szCs w:val="24"/>
          <w:u w:val="single"/>
        </w:rPr>
      </w:pPr>
      <w:r w:rsidRPr="00365BCD">
        <w:rPr>
          <w:sz w:val="24"/>
          <w:szCs w:val="24"/>
          <w:u w:val="single"/>
        </w:rPr>
        <w:t xml:space="preserve">Stenbrottets påverkan på </w:t>
      </w:r>
      <w:r w:rsidR="003A5439" w:rsidRPr="00365BCD">
        <w:rPr>
          <w:sz w:val="24"/>
          <w:szCs w:val="24"/>
          <w:u w:val="single"/>
        </w:rPr>
        <w:t>vatt</w:t>
      </w:r>
      <w:r w:rsidRPr="00365BCD">
        <w:rPr>
          <w:sz w:val="24"/>
          <w:szCs w:val="24"/>
          <w:u w:val="single"/>
        </w:rPr>
        <w:t>en</w:t>
      </w:r>
      <w:r w:rsidR="003A5439" w:rsidRPr="00365BCD">
        <w:rPr>
          <w:sz w:val="24"/>
          <w:szCs w:val="24"/>
          <w:u w:val="single"/>
        </w:rPr>
        <w:t>situationen i området</w:t>
      </w:r>
    </w:p>
    <w:p w14:paraId="2720B16A" w14:textId="4799E484" w:rsidR="00EA0EC3" w:rsidRPr="009845F4" w:rsidRDefault="00000812">
      <w:pPr>
        <w:rPr>
          <w:sz w:val="24"/>
          <w:szCs w:val="24"/>
        </w:rPr>
      </w:pPr>
      <w:r w:rsidRPr="009845F4">
        <w:rPr>
          <w:sz w:val="24"/>
          <w:szCs w:val="24"/>
        </w:rPr>
        <w:t xml:space="preserve">I </w:t>
      </w:r>
      <w:r w:rsidR="00FD3D73" w:rsidRPr="009845F4">
        <w:rPr>
          <w:sz w:val="24"/>
          <w:szCs w:val="24"/>
        </w:rPr>
        <w:t>NCC:s</w:t>
      </w:r>
      <w:r w:rsidRPr="009845F4">
        <w:rPr>
          <w:sz w:val="24"/>
          <w:szCs w:val="24"/>
        </w:rPr>
        <w:t xml:space="preserve"> senaste </w:t>
      </w:r>
      <w:r w:rsidRPr="00D115DA">
        <w:rPr>
          <w:sz w:val="24"/>
          <w:szCs w:val="24"/>
          <w:highlight w:val="yellow"/>
        </w:rPr>
        <w:t>ansökan</w:t>
      </w:r>
      <w:r w:rsidR="00D115DA" w:rsidRPr="00D115DA">
        <w:rPr>
          <w:sz w:val="24"/>
          <w:szCs w:val="24"/>
          <w:highlight w:val="yellow"/>
        </w:rPr>
        <w:t xml:space="preserve"> (bättre</w:t>
      </w:r>
      <w:r w:rsidR="00D115DA">
        <w:rPr>
          <w:sz w:val="24"/>
          <w:szCs w:val="24"/>
          <w:highlight w:val="yellow"/>
        </w:rPr>
        <w:t xml:space="preserve"> än ”ansökan”</w:t>
      </w:r>
      <w:proofErr w:type="gramStart"/>
      <w:r w:rsidR="00D115DA">
        <w:rPr>
          <w:sz w:val="24"/>
          <w:szCs w:val="24"/>
          <w:highlight w:val="yellow"/>
        </w:rPr>
        <w:t xml:space="preserve">? </w:t>
      </w:r>
      <w:r w:rsidR="00D115DA" w:rsidRPr="00D115DA">
        <w:rPr>
          <w:sz w:val="24"/>
          <w:szCs w:val="24"/>
          <w:highlight w:val="yellow"/>
        </w:rPr>
        <w:t>:</w:t>
      </w:r>
      <w:proofErr w:type="gramEnd"/>
      <w:r w:rsidR="00D115DA" w:rsidRPr="00D115DA">
        <w:rPr>
          <w:sz w:val="24"/>
          <w:szCs w:val="24"/>
          <w:highlight w:val="yellow"/>
        </w:rPr>
        <w:t xml:space="preserve"> </w:t>
      </w:r>
      <w:r w:rsidR="00D115DA">
        <w:rPr>
          <w:sz w:val="24"/>
          <w:szCs w:val="24"/>
          <w:highlight w:val="yellow"/>
        </w:rPr>
        <w:t>”</w:t>
      </w:r>
      <w:r w:rsidR="00D115DA" w:rsidRPr="00D115DA">
        <w:rPr>
          <w:sz w:val="24"/>
          <w:szCs w:val="24"/>
          <w:highlight w:val="yellow"/>
        </w:rPr>
        <w:t>samrådshandling datum</w:t>
      </w:r>
      <w:r w:rsidR="00D115DA">
        <w:rPr>
          <w:sz w:val="24"/>
          <w:szCs w:val="24"/>
          <w:highlight w:val="yellow"/>
        </w:rPr>
        <w:t>”</w:t>
      </w:r>
      <w:r w:rsidR="00D115DA" w:rsidRPr="00D115DA">
        <w:rPr>
          <w:sz w:val="24"/>
          <w:szCs w:val="24"/>
          <w:highlight w:val="yellow"/>
        </w:rPr>
        <w:t>)</w:t>
      </w:r>
      <w:r w:rsidR="00D115DA">
        <w:rPr>
          <w:sz w:val="24"/>
          <w:szCs w:val="24"/>
        </w:rPr>
        <w:t xml:space="preserve"> </w:t>
      </w:r>
      <w:r w:rsidRPr="009845F4">
        <w:rPr>
          <w:sz w:val="24"/>
          <w:szCs w:val="24"/>
        </w:rPr>
        <w:t xml:space="preserve">beskrevs bara påverkan från den tillkommande verksamheten. </w:t>
      </w:r>
      <w:r w:rsidR="00483FB8">
        <w:rPr>
          <w:sz w:val="24"/>
          <w:szCs w:val="24"/>
        </w:rPr>
        <w:t xml:space="preserve">NCC FÅR VÄL HÅLLA REDA PÅ VAD MAN SKREV. VI SKA INTE BEHÖVA LÄGGA TID PÅ DET SÅVIDA DE INTE BLÅNEKAR TILL SIN EGEN TEXT. </w:t>
      </w:r>
      <w:r w:rsidRPr="009845F4">
        <w:rPr>
          <w:sz w:val="24"/>
          <w:szCs w:val="24"/>
        </w:rPr>
        <w:t xml:space="preserve">Påverkan från den pågående verksamheten har </w:t>
      </w:r>
      <w:r w:rsidR="009845F4" w:rsidRPr="009845F4">
        <w:rPr>
          <w:sz w:val="24"/>
          <w:szCs w:val="24"/>
        </w:rPr>
        <w:t xml:space="preserve">hittills </w:t>
      </w:r>
      <w:r w:rsidR="00B31B4B">
        <w:rPr>
          <w:sz w:val="24"/>
          <w:szCs w:val="24"/>
        </w:rPr>
        <w:t xml:space="preserve">i de olika målen </w:t>
      </w:r>
      <w:r w:rsidRPr="009845F4">
        <w:rPr>
          <w:sz w:val="24"/>
          <w:szCs w:val="24"/>
        </w:rPr>
        <w:t>bara beskrivits summariskt utan att på något sätt vara heltäckande.</w:t>
      </w:r>
      <w:r w:rsidR="008F0CD6" w:rsidRPr="009845F4">
        <w:rPr>
          <w:sz w:val="24"/>
          <w:szCs w:val="24"/>
        </w:rPr>
        <w:t xml:space="preserve"> </w:t>
      </w:r>
      <w:r w:rsidR="00B31B4B">
        <w:rPr>
          <w:sz w:val="24"/>
          <w:szCs w:val="24"/>
        </w:rPr>
        <w:t>I samrådsunderlaget påstår NCC att vattenhanteringen inte ger upphov till några nackdelar, vilket inte stämmer med de tidigare prövningarna.</w:t>
      </w:r>
    </w:p>
    <w:p w14:paraId="14651952" w14:textId="2423542F" w:rsidR="008F0CD6" w:rsidRPr="009845F4" w:rsidRDefault="008F0CD6">
      <w:pPr>
        <w:rPr>
          <w:sz w:val="24"/>
          <w:szCs w:val="24"/>
        </w:rPr>
      </w:pPr>
      <w:r w:rsidRPr="009845F4">
        <w:rPr>
          <w:sz w:val="24"/>
          <w:szCs w:val="24"/>
        </w:rPr>
        <w:t>Hur stora vattenmängder har pumpats upp från stenbrottet och letts österut från år 2000 och årsvis sedan dess? Hur stora regnmängder har årsvis fallit över stenbrottet under samma tid?</w:t>
      </w:r>
    </w:p>
    <w:p w14:paraId="5A405651" w14:textId="130CDD20" w:rsidR="008A30DB" w:rsidRDefault="008A30DB">
      <w:pPr>
        <w:rPr>
          <w:sz w:val="24"/>
          <w:szCs w:val="24"/>
        </w:rPr>
      </w:pPr>
      <w:r>
        <w:rPr>
          <w:sz w:val="24"/>
          <w:szCs w:val="24"/>
        </w:rPr>
        <w:lastRenderedPageBreak/>
        <w:t xml:space="preserve">NCC </w:t>
      </w:r>
      <w:r w:rsidRPr="008A30DB">
        <w:rPr>
          <w:sz w:val="24"/>
          <w:szCs w:val="24"/>
        </w:rPr>
        <w:t>hävda</w:t>
      </w:r>
      <w:r>
        <w:rPr>
          <w:sz w:val="24"/>
          <w:szCs w:val="24"/>
        </w:rPr>
        <w:t>de</w:t>
      </w:r>
      <w:r w:rsidRPr="008A30DB">
        <w:rPr>
          <w:sz w:val="24"/>
          <w:szCs w:val="24"/>
        </w:rPr>
        <w:t xml:space="preserve"> </w:t>
      </w:r>
      <w:r>
        <w:rPr>
          <w:sz w:val="24"/>
          <w:szCs w:val="24"/>
        </w:rPr>
        <w:t xml:space="preserve">i sin senaste ansökan </w:t>
      </w:r>
      <w:r w:rsidR="00D115DA" w:rsidRPr="00D115DA">
        <w:rPr>
          <w:sz w:val="24"/>
          <w:szCs w:val="24"/>
          <w:highlight w:val="yellow"/>
        </w:rPr>
        <w:t>(samrådshandling datum)</w:t>
      </w:r>
      <w:r w:rsidR="00D115DA">
        <w:rPr>
          <w:sz w:val="24"/>
          <w:szCs w:val="24"/>
        </w:rPr>
        <w:t xml:space="preserve"> </w:t>
      </w:r>
      <w:r w:rsidR="00483FB8">
        <w:rPr>
          <w:sz w:val="24"/>
          <w:szCs w:val="24"/>
        </w:rPr>
        <w:t xml:space="preserve">SE OVAN </w:t>
      </w:r>
      <w:r>
        <w:rPr>
          <w:sz w:val="24"/>
          <w:szCs w:val="24"/>
        </w:rPr>
        <w:t>att diabasgångarna är täta. MKB:n måste innehålla en trovärdig redovisning av hur vatten kan transporteras utmed och genom diabasgångar av t.ex. olika bredd.</w:t>
      </w:r>
    </w:p>
    <w:p w14:paraId="2F41897F" w14:textId="60568C67" w:rsidR="000F5EE5" w:rsidRPr="009845F4" w:rsidRDefault="00EA0EC3">
      <w:pPr>
        <w:rPr>
          <w:sz w:val="24"/>
          <w:szCs w:val="24"/>
        </w:rPr>
      </w:pPr>
      <w:r w:rsidRPr="009845F4">
        <w:rPr>
          <w:sz w:val="24"/>
          <w:szCs w:val="24"/>
        </w:rPr>
        <w:t xml:space="preserve">NCC </w:t>
      </w:r>
      <w:r w:rsidR="00273917" w:rsidRPr="009845F4">
        <w:rPr>
          <w:sz w:val="24"/>
          <w:szCs w:val="24"/>
        </w:rPr>
        <w:t>visa</w:t>
      </w:r>
      <w:r w:rsidR="00273917">
        <w:rPr>
          <w:sz w:val="24"/>
          <w:szCs w:val="24"/>
        </w:rPr>
        <w:t>de</w:t>
      </w:r>
      <w:r w:rsidRPr="009845F4">
        <w:rPr>
          <w:sz w:val="24"/>
          <w:szCs w:val="24"/>
        </w:rPr>
        <w:t xml:space="preserve"> i sin senaste </w:t>
      </w:r>
      <w:proofErr w:type="gramStart"/>
      <w:r w:rsidRPr="0076061F">
        <w:rPr>
          <w:sz w:val="24"/>
          <w:szCs w:val="24"/>
          <w:highlight w:val="yellow"/>
        </w:rPr>
        <w:t>tillståndsansökan</w:t>
      </w:r>
      <w:r w:rsidR="0076061F">
        <w:rPr>
          <w:sz w:val="24"/>
          <w:szCs w:val="24"/>
        </w:rPr>
        <w:t xml:space="preserve"> </w:t>
      </w:r>
      <w:r w:rsidR="0076061F" w:rsidRPr="0076061F">
        <w:rPr>
          <w:sz w:val="24"/>
          <w:szCs w:val="24"/>
          <w:highlight w:val="yellow"/>
        </w:rPr>
        <w:t>?</w:t>
      </w:r>
      <w:proofErr w:type="gramEnd"/>
      <w:r w:rsidRPr="009845F4">
        <w:rPr>
          <w:sz w:val="24"/>
          <w:szCs w:val="24"/>
        </w:rPr>
        <w:t xml:space="preserve"> </w:t>
      </w:r>
      <w:r w:rsidR="00483FB8">
        <w:rPr>
          <w:sz w:val="24"/>
          <w:szCs w:val="24"/>
        </w:rPr>
        <w:t xml:space="preserve">SE OVAN </w:t>
      </w:r>
      <w:r w:rsidRPr="009845F4">
        <w:rPr>
          <w:sz w:val="24"/>
          <w:szCs w:val="24"/>
        </w:rPr>
        <w:t xml:space="preserve">hur de bortpumpade vattenmängderna ökade kraftigt när den stora diabasgången bröts igenom kring 2006 och att dessa vattenmängder inte ökade i alls samma omfattning när brytningen fortsatte norrut. Dessutom var NCC i sin senaste </w:t>
      </w:r>
      <w:proofErr w:type="gramStart"/>
      <w:r w:rsidRPr="0076061F">
        <w:rPr>
          <w:sz w:val="24"/>
          <w:szCs w:val="24"/>
          <w:highlight w:val="yellow"/>
        </w:rPr>
        <w:t>ansökan</w:t>
      </w:r>
      <w:r w:rsidR="0076061F" w:rsidRPr="0076061F">
        <w:rPr>
          <w:sz w:val="24"/>
          <w:szCs w:val="24"/>
          <w:highlight w:val="yellow"/>
        </w:rPr>
        <w:t xml:space="preserve"> ?</w:t>
      </w:r>
      <w:proofErr w:type="gramEnd"/>
      <w:r w:rsidRPr="009845F4">
        <w:rPr>
          <w:sz w:val="24"/>
          <w:szCs w:val="24"/>
        </w:rPr>
        <w:t xml:space="preserve"> </w:t>
      </w:r>
      <w:r w:rsidR="00483FB8">
        <w:rPr>
          <w:sz w:val="24"/>
          <w:szCs w:val="24"/>
        </w:rPr>
        <w:t xml:space="preserve">SE OVAN </w:t>
      </w:r>
      <w:r w:rsidRPr="009845F4">
        <w:rPr>
          <w:sz w:val="24"/>
          <w:szCs w:val="24"/>
        </w:rPr>
        <w:t xml:space="preserve">noga med att redovisa att man inte tänkte utvidga brottet norrut så långt att det kom nära den diabasgång som finns nordost om stenbrottet. Därför drar LNF slutsatsen att NCC i praktiken håller med LNF om att hela bergväggen som vetter mot Natura 2000-området inte läcker lika mycket vatten överallt. </w:t>
      </w:r>
      <w:r w:rsidR="00365BCD">
        <w:rPr>
          <w:sz w:val="24"/>
          <w:szCs w:val="24"/>
        </w:rPr>
        <w:t>Även domstolarna höll med.</w:t>
      </w:r>
    </w:p>
    <w:p w14:paraId="3D305579" w14:textId="5FB9D544" w:rsidR="000F5EE5" w:rsidRPr="009845F4" w:rsidRDefault="00EA0EC3">
      <w:pPr>
        <w:rPr>
          <w:sz w:val="24"/>
          <w:szCs w:val="24"/>
        </w:rPr>
      </w:pPr>
      <w:r w:rsidRPr="009845F4">
        <w:rPr>
          <w:sz w:val="24"/>
          <w:szCs w:val="24"/>
        </w:rPr>
        <w:t>Varför behövs den tätning av hela bergväggen mot öster som NCC påstår vara den enda tänkbara lösningen</w:t>
      </w:r>
      <w:r w:rsidR="000F5EE5" w:rsidRPr="009845F4">
        <w:rPr>
          <w:sz w:val="24"/>
          <w:szCs w:val="24"/>
        </w:rPr>
        <w:t xml:space="preserve">? Hur </w:t>
      </w:r>
      <w:r w:rsidR="0076061F" w:rsidRPr="0076061F">
        <w:rPr>
          <w:sz w:val="24"/>
          <w:szCs w:val="24"/>
          <w:highlight w:val="yellow"/>
        </w:rPr>
        <w:t xml:space="preserve">och </w:t>
      </w:r>
      <w:proofErr w:type="gramStart"/>
      <w:r w:rsidR="0076061F" w:rsidRPr="0076061F">
        <w:rPr>
          <w:sz w:val="24"/>
          <w:szCs w:val="24"/>
          <w:highlight w:val="yellow"/>
        </w:rPr>
        <w:t>när ?</w:t>
      </w:r>
      <w:proofErr w:type="gramEnd"/>
      <w:r w:rsidR="0076061F">
        <w:rPr>
          <w:sz w:val="24"/>
          <w:szCs w:val="24"/>
        </w:rPr>
        <w:t xml:space="preserve"> </w:t>
      </w:r>
      <w:r w:rsidR="00483FB8">
        <w:rPr>
          <w:b/>
          <w:bCs/>
          <w:sz w:val="24"/>
          <w:szCs w:val="24"/>
        </w:rPr>
        <w:t xml:space="preserve">OK </w:t>
      </w:r>
      <w:r w:rsidR="000F5EE5" w:rsidRPr="009845F4">
        <w:rPr>
          <w:sz w:val="24"/>
          <w:szCs w:val="24"/>
        </w:rPr>
        <w:t>ska den genomföras och vad kostar den</w:t>
      </w:r>
      <w:r w:rsidRPr="009845F4">
        <w:rPr>
          <w:sz w:val="24"/>
          <w:szCs w:val="24"/>
        </w:rPr>
        <w:t xml:space="preserve">? </w:t>
      </w:r>
    </w:p>
    <w:p w14:paraId="2FD038E8" w14:textId="77777777" w:rsidR="000F5EE5" w:rsidRPr="009845F4" w:rsidRDefault="00EA0EC3">
      <w:pPr>
        <w:rPr>
          <w:sz w:val="24"/>
          <w:szCs w:val="24"/>
        </w:rPr>
      </w:pPr>
      <w:r w:rsidRPr="009845F4">
        <w:rPr>
          <w:sz w:val="24"/>
          <w:szCs w:val="24"/>
        </w:rPr>
        <w:t xml:space="preserve">Om NCC </w:t>
      </w:r>
      <w:r w:rsidR="000F5EE5" w:rsidRPr="009845F4">
        <w:rPr>
          <w:sz w:val="24"/>
          <w:szCs w:val="24"/>
        </w:rPr>
        <w:t xml:space="preserve">i ett första skede tätar området kring den stora diabasgången, vilka resultat kan förväntas vad gäller inläckagets storlek och kostnader? </w:t>
      </w:r>
    </w:p>
    <w:p w14:paraId="4287F80B" w14:textId="28432FEB" w:rsidR="00780D0E" w:rsidRPr="009845F4" w:rsidRDefault="000F5EE5">
      <w:pPr>
        <w:rPr>
          <w:sz w:val="24"/>
          <w:szCs w:val="24"/>
        </w:rPr>
      </w:pPr>
      <w:r w:rsidRPr="009845F4">
        <w:rPr>
          <w:sz w:val="24"/>
          <w:szCs w:val="24"/>
        </w:rPr>
        <w:t xml:space="preserve">Om tätningen kompletteras med tätning av den diabasgång </w:t>
      </w:r>
      <w:r w:rsidR="00EA0EC3" w:rsidRPr="009845F4">
        <w:rPr>
          <w:sz w:val="24"/>
          <w:szCs w:val="24"/>
        </w:rPr>
        <w:t>som sänker vattennivån i Bergkvistska brottet</w:t>
      </w:r>
      <w:r w:rsidRPr="009845F4">
        <w:rPr>
          <w:sz w:val="24"/>
          <w:szCs w:val="24"/>
        </w:rPr>
        <w:t xml:space="preserve"> vilka resultat kan förväntas vad gäller inläckagets storlek och kostnader? </w:t>
      </w:r>
      <w:r w:rsidR="00EA0EC3" w:rsidRPr="009845F4">
        <w:rPr>
          <w:sz w:val="24"/>
          <w:szCs w:val="24"/>
        </w:rPr>
        <w:t xml:space="preserve"> </w:t>
      </w:r>
      <w:r w:rsidRPr="009845F4">
        <w:rPr>
          <w:sz w:val="24"/>
          <w:szCs w:val="24"/>
        </w:rPr>
        <w:t>Vilka resultat förväntas i form av höjning av grundvattennivån i det största rikkärret</w:t>
      </w:r>
      <w:r w:rsidR="00780D0E" w:rsidRPr="009845F4">
        <w:rPr>
          <w:sz w:val="24"/>
          <w:szCs w:val="24"/>
        </w:rPr>
        <w:t xml:space="preserve"> i Natura 2000-området, det som nu bevattnas av NCC, vid de tre olika fallen av tätning som beskrivits ovan? Hur lång tid tar det i de olika tätningsalternativen innan grundvattennivån höjts till samma nivå som när det fanns aktiva källor som ledde ut grundvatten till kärret?</w:t>
      </w:r>
    </w:p>
    <w:p w14:paraId="2B24EAD3" w14:textId="77777777" w:rsidR="00773246" w:rsidRPr="009845F4" w:rsidRDefault="00780D0E">
      <w:pPr>
        <w:rPr>
          <w:sz w:val="24"/>
          <w:szCs w:val="24"/>
        </w:rPr>
      </w:pPr>
      <w:r w:rsidRPr="009845F4">
        <w:rPr>
          <w:sz w:val="24"/>
          <w:szCs w:val="24"/>
        </w:rPr>
        <w:t>Vilka effekter på</w:t>
      </w:r>
      <w:r w:rsidR="000F5EE5" w:rsidRPr="009845F4">
        <w:rPr>
          <w:sz w:val="24"/>
          <w:szCs w:val="24"/>
        </w:rPr>
        <w:t xml:space="preserve"> grundvatten</w:t>
      </w:r>
      <w:r w:rsidRPr="009845F4">
        <w:rPr>
          <w:sz w:val="24"/>
          <w:szCs w:val="24"/>
        </w:rPr>
        <w:t>nivån i rikkärren</w:t>
      </w:r>
      <w:r w:rsidR="000F5EE5" w:rsidRPr="009845F4">
        <w:rPr>
          <w:sz w:val="24"/>
          <w:szCs w:val="24"/>
        </w:rPr>
        <w:t xml:space="preserve"> </w:t>
      </w:r>
      <w:r w:rsidRPr="009845F4">
        <w:rPr>
          <w:sz w:val="24"/>
          <w:szCs w:val="24"/>
        </w:rPr>
        <w:t>i</w:t>
      </w:r>
      <w:r w:rsidR="000F5EE5" w:rsidRPr="009845F4">
        <w:rPr>
          <w:sz w:val="24"/>
          <w:szCs w:val="24"/>
        </w:rPr>
        <w:t xml:space="preserve"> Natura 2000-området</w:t>
      </w:r>
      <w:r w:rsidRPr="009845F4">
        <w:rPr>
          <w:sz w:val="24"/>
          <w:szCs w:val="24"/>
        </w:rPr>
        <w:t xml:space="preserve"> </w:t>
      </w:r>
      <w:r w:rsidR="00773246" w:rsidRPr="009845F4">
        <w:rPr>
          <w:sz w:val="24"/>
          <w:szCs w:val="24"/>
        </w:rPr>
        <w:t>kan förväntas</w:t>
      </w:r>
      <w:r w:rsidR="000F5EE5" w:rsidRPr="009845F4">
        <w:rPr>
          <w:sz w:val="24"/>
          <w:szCs w:val="24"/>
        </w:rPr>
        <w:t xml:space="preserve"> om ingen tätning genomförs</w:t>
      </w:r>
      <w:r w:rsidR="00773246" w:rsidRPr="009845F4">
        <w:rPr>
          <w:sz w:val="24"/>
          <w:szCs w:val="24"/>
        </w:rPr>
        <w:t xml:space="preserve"> överhuvudtaget?</w:t>
      </w:r>
      <w:r w:rsidR="000F5EE5" w:rsidRPr="009845F4">
        <w:rPr>
          <w:sz w:val="24"/>
          <w:szCs w:val="24"/>
        </w:rPr>
        <w:t xml:space="preserve"> </w:t>
      </w:r>
    </w:p>
    <w:p w14:paraId="52B3D402" w14:textId="1A29A3F3" w:rsidR="00EA0EC3" w:rsidRPr="009845F4" w:rsidRDefault="00773246">
      <w:pPr>
        <w:rPr>
          <w:sz w:val="24"/>
          <w:szCs w:val="24"/>
        </w:rPr>
      </w:pPr>
      <w:r w:rsidRPr="009845F4">
        <w:rPr>
          <w:sz w:val="24"/>
          <w:szCs w:val="24"/>
        </w:rPr>
        <w:t>V</w:t>
      </w:r>
      <w:r w:rsidR="00EA0EC3" w:rsidRPr="009845F4">
        <w:rPr>
          <w:sz w:val="24"/>
          <w:szCs w:val="24"/>
        </w:rPr>
        <w:t xml:space="preserve">ilka skillnader </w:t>
      </w:r>
      <w:r w:rsidRPr="009845F4">
        <w:rPr>
          <w:sz w:val="24"/>
          <w:szCs w:val="24"/>
        </w:rPr>
        <w:t xml:space="preserve">finns </w:t>
      </w:r>
      <w:r w:rsidR="00EA0EC3" w:rsidRPr="009845F4">
        <w:rPr>
          <w:sz w:val="24"/>
          <w:szCs w:val="24"/>
        </w:rPr>
        <w:t>mellan stenbrotten i Skrylle och Dalby, t.ex. vad gäller sprickor och bergets sammansättning, eftersom tätningen i Dalby kunde genomföras på kort tid och utan missöden. Efter tätningen återställdes vattennivån i Lovénsjön till sin ursprungliga nivå.</w:t>
      </w:r>
    </w:p>
    <w:p w14:paraId="2E32DC5C" w14:textId="738672E4" w:rsidR="003A5439" w:rsidRDefault="003A5439">
      <w:pPr>
        <w:rPr>
          <w:sz w:val="24"/>
          <w:szCs w:val="24"/>
        </w:rPr>
      </w:pPr>
      <w:r w:rsidRPr="009845F4">
        <w:rPr>
          <w:sz w:val="24"/>
          <w:szCs w:val="24"/>
        </w:rPr>
        <w:t>Hur kommer mängden tillgängligt vatten att räcka till de olika behov som finns om inte berget tätas? Både de boende, växter och djur i rikkärren och bäckarna i Natura 2000-området och väster om Rögle kloster, här kallat Röglekärret, behöver vatten liksom den av NCC utlovade badsjön. De vattenmängde</w:t>
      </w:r>
      <w:r w:rsidR="009845F4">
        <w:rPr>
          <w:sz w:val="24"/>
          <w:szCs w:val="24"/>
        </w:rPr>
        <w:t>r</w:t>
      </w:r>
      <w:r w:rsidRPr="009845F4">
        <w:rPr>
          <w:sz w:val="24"/>
          <w:szCs w:val="24"/>
        </w:rPr>
        <w:t xml:space="preserve"> som i framtiden kommer att ledas till de ovan nämnda ställena </w:t>
      </w:r>
      <w:r w:rsidR="009845F4">
        <w:rPr>
          <w:sz w:val="24"/>
          <w:szCs w:val="24"/>
        </w:rPr>
        <w:t>måste</w:t>
      </w:r>
      <w:r w:rsidRPr="009845F4">
        <w:rPr>
          <w:sz w:val="24"/>
          <w:szCs w:val="24"/>
        </w:rPr>
        <w:t xml:space="preserve"> specificeras</w:t>
      </w:r>
      <w:r w:rsidR="00EC5503">
        <w:rPr>
          <w:sz w:val="24"/>
          <w:szCs w:val="24"/>
        </w:rPr>
        <w:t xml:space="preserve"> för vart och ett</w:t>
      </w:r>
      <w:r w:rsidRPr="009845F4">
        <w:rPr>
          <w:sz w:val="24"/>
          <w:szCs w:val="24"/>
        </w:rPr>
        <w:t xml:space="preserve"> i </w:t>
      </w:r>
      <w:proofErr w:type="gramStart"/>
      <w:r w:rsidRPr="009845F4">
        <w:rPr>
          <w:sz w:val="24"/>
          <w:szCs w:val="24"/>
        </w:rPr>
        <w:t>MKB:n.</w:t>
      </w:r>
      <w:proofErr w:type="gramEnd"/>
      <w:r w:rsidR="00FB4D90">
        <w:rPr>
          <w:sz w:val="24"/>
          <w:szCs w:val="24"/>
        </w:rPr>
        <w:t xml:space="preserve"> Hur kan NCC garantera att klostrets 60 m djupa brunn inte torkar ut igen, tillfälligt eller permanent?</w:t>
      </w:r>
    </w:p>
    <w:p w14:paraId="4188C94C" w14:textId="79623B73" w:rsidR="00EC5503" w:rsidRDefault="00EC5503">
      <w:pPr>
        <w:rPr>
          <w:sz w:val="24"/>
          <w:szCs w:val="24"/>
        </w:rPr>
      </w:pPr>
      <w:r>
        <w:rPr>
          <w:sz w:val="24"/>
          <w:szCs w:val="24"/>
        </w:rPr>
        <w:t xml:space="preserve">NCC </w:t>
      </w:r>
      <w:r w:rsidR="00273917">
        <w:rPr>
          <w:sz w:val="24"/>
          <w:szCs w:val="24"/>
        </w:rPr>
        <w:t>lämnade</w:t>
      </w:r>
      <w:r>
        <w:rPr>
          <w:sz w:val="24"/>
          <w:szCs w:val="24"/>
        </w:rPr>
        <w:t xml:space="preserve"> i </w:t>
      </w:r>
      <w:r w:rsidR="00086726">
        <w:rPr>
          <w:sz w:val="24"/>
          <w:szCs w:val="24"/>
        </w:rPr>
        <w:t>sin senaste ansökan motstridiga uppgifter om kontakten mellan yt- och grundvatten. I samrådsunderlaget finns följande text i avsnitt 5.4, Grundvatten: ”</w:t>
      </w:r>
      <w:r w:rsidR="00086726" w:rsidRPr="00E66F4B">
        <w:rPr>
          <w:sz w:val="24"/>
          <w:szCs w:val="24"/>
        </w:rPr>
        <w:t>Platsundersökningar visar att den hydrauliska</w:t>
      </w:r>
      <w:r w:rsidR="00086726">
        <w:rPr>
          <w:sz w:val="24"/>
          <w:szCs w:val="24"/>
        </w:rPr>
        <w:t xml:space="preserve"> </w:t>
      </w:r>
      <w:r w:rsidR="00086726" w:rsidRPr="00E66F4B">
        <w:rPr>
          <w:sz w:val="24"/>
          <w:szCs w:val="24"/>
        </w:rPr>
        <w:t>kontakten mellan jord och berg är begränsad, vilket kan tillskrivas moränens måttligt</w:t>
      </w:r>
      <w:r w:rsidR="00086726">
        <w:rPr>
          <w:sz w:val="24"/>
          <w:szCs w:val="24"/>
        </w:rPr>
        <w:t xml:space="preserve"> </w:t>
      </w:r>
      <w:r w:rsidR="00086726" w:rsidRPr="00E66F4B">
        <w:rPr>
          <w:sz w:val="24"/>
          <w:szCs w:val="24"/>
        </w:rPr>
        <w:t>vattengenomsläppliga egenskaper.</w:t>
      </w:r>
      <w:r w:rsidR="00086726">
        <w:rPr>
          <w:sz w:val="24"/>
          <w:szCs w:val="24"/>
        </w:rPr>
        <w:t xml:space="preserve">” Ordet begränsad döljer många olika förhållanden, och ger därför ingen tydlig information. NCC måste precisera vad som menas med ordet begränsad, så att det tydligt framgår vilka förhållanden som gäller, dvs. om </w:t>
      </w:r>
      <w:r w:rsidR="005207C6">
        <w:rPr>
          <w:sz w:val="24"/>
          <w:szCs w:val="24"/>
        </w:rPr>
        <w:t xml:space="preserve">och </w:t>
      </w:r>
      <w:r w:rsidR="00C91B4E" w:rsidRPr="00C91B4E">
        <w:rPr>
          <w:sz w:val="24"/>
          <w:szCs w:val="24"/>
          <w:highlight w:val="cyan"/>
        </w:rPr>
        <w:t>var</w:t>
      </w:r>
      <w:r w:rsidR="005207C6">
        <w:rPr>
          <w:sz w:val="24"/>
          <w:szCs w:val="24"/>
        </w:rPr>
        <w:t xml:space="preserve"> </w:t>
      </w:r>
      <w:r w:rsidR="00483FB8">
        <w:rPr>
          <w:b/>
          <w:bCs/>
          <w:sz w:val="24"/>
          <w:szCs w:val="24"/>
        </w:rPr>
        <w:t xml:space="preserve">OK </w:t>
      </w:r>
      <w:r w:rsidR="00086726">
        <w:rPr>
          <w:sz w:val="24"/>
          <w:szCs w:val="24"/>
        </w:rPr>
        <w:t xml:space="preserve">yt- och grundvatten har kontakt med varandra eller inte. Om </w:t>
      </w:r>
      <w:r w:rsidR="00086726">
        <w:rPr>
          <w:sz w:val="24"/>
          <w:szCs w:val="24"/>
        </w:rPr>
        <w:lastRenderedPageBreak/>
        <w:t>förhållandena är olika på olika ställen, behöver fakta preciseras för flera områden där hotade arter kan finnas.</w:t>
      </w:r>
    </w:p>
    <w:p w14:paraId="482F3261" w14:textId="01E3DFB4" w:rsidR="0085573C" w:rsidRPr="009845F4" w:rsidRDefault="0085573C">
      <w:pPr>
        <w:rPr>
          <w:sz w:val="24"/>
          <w:szCs w:val="24"/>
        </w:rPr>
      </w:pPr>
      <w:r>
        <w:rPr>
          <w:sz w:val="24"/>
          <w:szCs w:val="24"/>
        </w:rPr>
        <w:t>Eftersom det finns många osäkerheter om vad som händer med grundvattennivåerna måste de olika alternativens effekter klarläggas, lämpligen med hjälp av ett professionellt modelleringsverktyg.</w:t>
      </w:r>
      <w:r w:rsidR="00584640">
        <w:rPr>
          <w:sz w:val="24"/>
          <w:szCs w:val="24"/>
        </w:rPr>
        <w:t xml:space="preserve"> Ett sådant kan reducera risken för att framtida beslut fattas på osäkra uppgifter till ett minimum.</w:t>
      </w:r>
    </w:p>
    <w:p w14:paraId="3AF44D40" w14:textId="7114C613" w:rsidR="00952616" w:rsidRDefault="00773246" w:rsidP="00773246">
      <w:pPr>
        <w:rPr>
          <w:sz w:val="24"/>
          <w:szCs w:val="24"/>
        </w:rPr>
      </w:pPr>
      <w:r w:rsidRPr="009845F4">
        <w:rPr>
          <w:sz w:val="24"/>
          <w:szCs w:val="24"/>
        </w:rPr>
        <w:t xml:space="preserve">NCC har ofta hävdat att mineralsammansättningen i det vatten som pumpas upp från stenbrottet och sprids över ett av rikkärren saknar betydelse för florans utveckling. Eftersom inga bevis för detta påstående hittills har lagts fram måste sådana ingå i </w:t>
      </w:r>
      <w:proofErr w:type="gramStart"/>
      <w:r w:rsidRPr="009845F4">
        <w:rPr>
          <w:sz w:val="24"/>
          <w:szCs w:val="24"/>
        </w:rPr>
        <w:t>MKB:n.</w:t>
      </w:r>
      <w:proofErr w:type="gramEnd"/>
      <w:r w:rsidRPr="009845F4">
        <w:rPr>
          <w:sz w:val="24"/>
          <w:szCs w:val="24"/>
        </w:rPr>
        <w:t xml:space="preserve"> Vilka halter av k</w:t>
      </w:r>
      <w:r w:rsidR="00CA6A7D">
        <w:rPr>
          <w:sz w:val="24"/>
          <w:szCs w:val="24"/>
        </w:rPr>
        <w:t>alcium</w:t>
      </w:r>
      <w:r w:rsidRPr="009845F4">
        <w:rPr>
          <w:sz w:val="24"/>
          <w:szCs w:val="24"/>
        </w:rPr>
        <w:t xml:space="preserve">- och kväveinnehållande salter finns i det återförda vattnet resp. i ett typiskt grundvatten som bevattnar ett rikkärr? Hur hög är nitrathalten i NCC:s återpumpade vatten i förhållande till den </w:t>
      </w:r>
      <w:r w:rsidRPr="00676C17">
        <w:rPr>
          <w:sz w:val="24"/>
          <w:szCs w:val="24"/>
        </w:rPr>
        <w:t>skala</w:t>
      </w:r>
      <w:r w:rsidRPr="009845F4">
        <w:rPr>
          <w:sz w:val="24"/>
          <w:szCs w:val="24"/>
        </w:rPr>
        <w:t xml:space="preserve"> </w:t>
      </w:r>
      <w:r w:rsidR="0032266F">
        <w:rPr>
          <w:sz w:val="24"/>
          <w:szCs w:val="24"/>
        </w:rPr>
        <w:t>(</w:t>
      </w:r>
      <w:r w:rsidR="0032266F" w:rsidRPr="0032266F">
        <w:rPr>
          <w:sz w:val="24"/>
          <w:szCs w:val="24"/>
          <w:highlight w:val="yellow"/>
        </w:rPr>
        <w:t>preciseras?</w:t>
      </w:r>
      <w:r w:rsidR="0032266F">
        <w:rPr>
          <w:sz w:val="24"/>
          <w:szCs w:val="24"/>
        </w:rPr>
        <w:t xml:space="preserve">) </w:t>
      </w:r>
      <w:r w:rsidR="00483FB8">
        <w:rPr>
          <w:sz w:val="24"/>
          <w:szCs w:val="24"/>
        </w:rPr>
        <w:t xml:space="preserve">JAG HITTADE INTE DEN. DEN VERKAR VARA FLYTTAD. HJÄLP MIG GÄRNA. </w:t>
      </w:r>
      <w:r w:rsidRPr="009845F4">
        <w:rPr>
          <w:sz w:val="24"/>
          <w:szCs w:val="24"/>
        </w:rPr>
        <w:t xml:space="preserve">som Naturvårdsverket </w:t>
      </w:r>
      <w:r w:rsidR="00676C17">
        <w:rPr>
          <w:sz w:val="24"/>
          <w:szCs w:val="24"/>
        </w:rPr>
        <w:t>utarbetat</w:t>
      </w:r>
      <w:r w:rsidRPr="009845F4">
        <w:rPr>
          <w:sz w:val="24"/>
          <w:szCs w:val="24"/>
        </w:rPr>
        <w:t>?</w:t>
      </w:r>
      <w:r w:rsidR="00D37B46" w:rsidRPr="009845F4">
        <w:rPr>
          <w:sz w:val="24"/>
          <w:szCs w:val="24"/>
        </w:rPr>
        <w:t xml:space="preserve"> Vilken betydelse har ka</w:t>
      </w:r>
      <w:r w:rsidR="00CA6A7D">
        <w:rPr>
          <w:sz w:val="24"/>
          <w:szCs w:val="24"/>
        </w:rPr>
        <w:t>lcium-</w:t>
      </w:r>
      <w:r w:rsidR="00D37B46" w:rsidRPr="009845F4">
        <w:rPr>
          <w:sz w:val="24"/>
          <w:szCs w:val="24"/>
        </w:rPr>
        <w:t>halten i vattnet för florans sammansättning i främst rikkärren?</w:t>
      </w:r>
      <w:r w:rsidR="00534905">
        <w:rPr>
          <w:sz w:val="24"/>
          <w:szCs w:val="24"/>
        </w:rPr>
        <w:t xml:space="preserve"> </w:t>
      </w:r>
      <w:r w:rsidR="00952616">
        <w:rPr>
          <w:sz w:val="24"/>
          <w:szCs w:val="24"/>
        </w:rPr>
        <w:t xml:space="preserve">Kommer nitrathalterna att vara så låga att en igenväxning av Röglekärret inte kan ske? </w:t>
      </w:r>
      <w:r w:rsidR="00534905">
        <w:rPr>
          <w:sz w:val="24"/>
          <w:szCs w:val="24"/>
        </w:rPr>
        <w:t xml:space="preserve">Kommer det vatten som NCC pumpar bort att klara </w:t>
      </w:r>
      <w:r w:rsidR="00676C17">
        <w:rPr>
          <w:sz w:val="24"/>
          <w:szCs w:val="24"/>
        </w:rPr>
        <w:t>de olika</w:t>
      </w:r>
      <w:r w:rsidR="004963F0">
        <w:rPr>
          <w:sz w:val="24"/>
          <w:szCs w:val="24"/>
        </w:rPr>
        <w:t>,</w:t>
      </w:r>
      <w:r w:rsidR="00676C17">
        <w:rPr>
          <w:sz w:val="24"/>
          <w:szCs w:val="24"/>
        </w:rPr>
        <w:t xml:space="preserve"> </w:t>
      </w:r>
      <w:r w:rsidR="004963F0">
        <w:rPr>
          <w:sz w:val="24"/>
          <w:szCs w:val="24"/>
        </w:rPr>
        <w:t xml:space="preserve">gällande </w:t>
      </w:r>
      <w:r w:rsidR="00534905">
        <w:rPr>
          <w:sz w:val="24"/>
          <w:szCs w:val="24"/>
        </w:rPr>
        <w:t>kvalitetskraven för dricksvatten?</w:t>
      </w:r>
      <w:r w:rsidR="004F5240">
        <w:rPr>
          <w:sz w:val="24"/>
          <w:szCs w:val="24"/>
        </w:rPr>
        <w:t xml:space="preserve"> </w:t>
      </w:r>
    </w:p>
    <w:p w14:paraId="4DDBC52B" w14:textId="7CA8E29E" w:rsidR="00773246" w:rsidRPr="009845F4" w:rsidRDefault="00952616" w:rsidP="00773246">
      <w:pPr>
        <w:rPr>
          <w:sz w:val="24"/>
          <w:szCs w:val="24"/>
        </w:rPr>
      </w:pPr>
      <w:r>
        <w:rPr>
          <w:sz w:val="24"/>
          <w:szCs w:val="24"/>
        </w:rPr>
        <w:t>Om inte kvalitetskraven på dricksvatten, kraven på vattenkvalité för gynnsam bevarandestatus för rikkärr och förhindrande av igenväxning inte klaras idag, vilka reningsmetoder kan tillämpas, vilka resultat kan förväntas och vad kostar de olika tänkbara reningsstegen?</w:t>
      </w:r>
    </w:p>
    <w:p w14:paraId="2CB8D1E1" w14:textId="2DA28A75" w:rsidR="00773246" w:rsidRDefault="00D37B46">
      <w:pPr>
        <w:rPr>
          <w:sz w:val="24"/>
          <w:szCs w:val="24"/>
        </w:rPr>
      </w:pPr>
      <w:r w:rsidRPr="009845F4">
        <w:rPr>
          <w:sz w:val="24"/>
          <w:szCs w:val="24"/>
        </w:rPr>
        <w:t xml:space="preserve">NCC har hittills vägrat betala för den skada som bolagets verksamhet givit upphov till i Natura 2000-området Måryd-Hällestad. I stället överlåter man denna kostnad till skattebetalarna. Med vilket lagstöd har NCC låtit bli att </w:t>
      </w:r>
      <w:r w:rsidR="00FD3D73" w:rsidRPr="009845F4">
        <w:rPr>
          <w:sz w:val="24"/>
          <w:szCs w:val="24"/>
        </w:rPr>
        <w:t xml:space="preserve">bekosta en </w:t>
      </w:r>
      <w:r w:rsidR="008A30DB">
        <w:rPr>
          <w:sz w:val="24"/>
          <w:szCs w:val="24"/>
        </w:rPr>
        <w:t>återställning efter</w:t>
      </w:r>
      <w:r w:rsidRPr="009845F4">
        <w:rPr>
          <w:sz w:val="24"/>
          <w:szCs w:val="24"/>
        </w:rPr>
        <w:t xml:space="preserve"> </w:t>
      </w:r>
      <w:r w:rsidR="009F5BEA" w:rsidRPr="009845F4">
        <w:rPr>
          <w:sz w:val="24"/>
          <w:szCs w:val="24"/>
        </w:rPr>
        <w:t xml:space="preserve">de </w:t>
      </w:r>
      <w:r w:rsidRPr="009845F4">
        <w:rPr>
          <w:sz w:val="24"/>
          <w:szCs w:val="24"/>
        </w:rPr>
        <w:t>skador</w:t>
      </w:r>
      <w:r w:rsidR="009F5BEA" w:rsidRPr="009845F4">
        <w:rPr>
          <w:sz w:val="24"/>
          <w:szCs w:val="24"/>
        </w:rPr>
        <w:t xml:space="preserve"> som bolaget orsakat</w:t>
      </w:r>
      <w:r w:rsidRPr="009845F4">
        <w:rPr>
          <w:sz w:val="24"/>
          <w:szCs w:val="24"/>
        </w:rPr>
        <w:t xml:space="preserve">? </w:t>
      </w:r>
      <w:r w:rsidR="0032266F" w:rsidRPr="0032266F">
        <w:rPr>
          <w:sz w:val="24"/>
          <w:szCs w:val="24"/>
          <w:highlight w:val="yellow"/>
        </w:rPr>
        <w:t xml:space="preserve">Detta stycke är bra men står det på rätt plats? Kanske </w:t>
      </w:r>
      <w:r w:rsidR="0032266F">
        <w:rPr>
          <w:sz w:val="24"/>
          <w:szCs w:val="24"/>
          <w:highlight w:val="yellow"/>
        </w:rPr>
        <w:t xml:space="preserve">bättre </w:t>
      </w:r>
      <w:r w:rsidR="0032266F" w:rsidRPr="0032266F">
        <w:rPr>
          <w:sz w:val="24"/>
          <w:szCs w:val="24"/>
          <w:highlight w:val="yellow"/>
        </w:rPr>
        <w:t xml:space="preserve">under juridiska frågor </w:t>
      </w:r>
      <w:r w:rsidR="007F1822">
        <w:rPr>
          <w:sz w:val="24"/>
          <w:szCs w:val="24"/>
          <w:highlight w:val="yellow"/>
        </w:rPr>
        <w:t xml:space="preserve">tidigt </w:t>
      </w:r>
      <w:r w:rsidR="0032266F" w:rsidRPr="0032266F">
        <w:rPr>
          <w:sz w:val="24"/>
          <w:szCs w:val="24"/>
          <w:highlight w:val="yellow"/>
        </w:rPr>
        <w:t>i början?</w:t>
      </w:r>
      <w:r w:rsidR="00483FB8">
        <w:rPr>
          <w:sz w:val="24"/>
          <w:szCs w:val="24"/>
        </w:rPr>
        <w:t xml:space="preserve"> DU HAR NOG RÄTT, LARS</w:t>
      </w:r>
    </w:p>
    <w:p w14:paraId="323F1AF4" w14:textId="582165D0" w:rsidR="003A5439" w:rsidRPr="00365BCD" w:rsidRDefault="003A5439" w:rsidP="003A5439">
      <w:pPr>
        <w:rPr>
          <w:sz w:val="24"/>
          <w:szCs w:val="24"/>
          <w:u w:val="single"/>
        </w:rPr>
      </w:pPr>
      <w:r w:rsidRPr="00365BCD">
        <w:rPr>
          <w:sz w:val="24"/>
          <w:szCs w:val="24"/>
          <w:u w:val="single"/>
        </w:rPr>
        <w:t>Stenbrottets påverkan på biologisk mån</w:t>
      </w:r>
      <w:r w:rsidR="004A4D5E" w:rsidRPr="00365BCD">
        <w:rPr>
          <w:sz w:val="24"/>
          <w:szCs w:val="24"/>
          <w:u w:val="single"/>
        </w:rPr>
        <w:t>g</w:t>
      </w:r>
      <w:r w:rsidRPr="00365BCD">
        <w:rPr>
          <w:sz w:val="24"/>
          <w:szCs w:val="24"/>
          <w:u w:val="single"/>
        </w:rPr>
        <w:t>fald</w:t>
      </w:r>
    </w:p>
    <w:p w14:paraId="3A9990F5" w14:textId="0D55A2C7" w:rsidR="00574D5E" w:rsidRDefault="00EB5579">
      <w:pPr>
        <w:rPr>
          <w:sz w:val="24"/>
          <w:szCs w:val="24"/>
        </w:rPr>
      </w:pPr>
      <w:r w:rsidRPr="009845F4">
        <w:rPr>
          <w:sz w:val="24"/>
          <w:szCs w:val="24"/>
        </w:rPr>
        <w:t>Bas</w:t>
      </w:r>
      <w:r w:rsidR="008F0CD6" w:rsidRPr="009845F4">
        <w:rPr>
          <w:sz w:val="24"/>
          <w:szCs w:val="24"/>
        </w:rPr>
        <w:t xml:space="preserve">en för en jämförelse av florans utveckling är florans sammansättning före 2006. Uppgifter om denna kan hämtas på Artportalen och består </w:t>
      </w:r>
      <w:r w:rsidR="00973B16" w:rsidRPr="009845F4">
        <w:rPr>
          <w:sz w:val="24"/>
          <w:szCs w:val="24"/>
        </w:rPr>
        <w:t xml:space="preserve">i huvudsak </w:t>
      </w:r>
      <w:r w:rsidR="008F0CD6" w:rsidRPr="009845F4">
        <w:rPr>
          <w:sz w:val="24"/>
          <w:szCs w:val="24"/>
        </w:rPr>
        <w:t xml:space="preserve">av de inventeringsresultat </w:t>
      </w:r>
      <w:r w:rsidRPr="009845F4">
        <w:rPr>
          <w:sz w:val="24"/>
          <w:szCs w:val="24"/>
        </w:rPr>
        <w:t xml:space="preserve">som projekt Skånes Flora gav. Därutöver finns det bl.a. uppgifter i länsstyrelsens bevarandeplaner för Natura 2000-området Måryd-Hällestad. </w:t>
      </w:r>
      <w:r w:rsidR="005034DD" w:rsidRPr="009845F4">
        <w:rPr>
          <w:sz w:val="24"/>
          <w:szCs w:val="24"/>
        </w:rPr>
        <w:t xml:space="preserve">Lunds Botaniska Förening och LNF har gjort en lista över några </w:t>
      </w:r>
      <w:r w:rsidR="00B013BF">
        <w:rPr>
          <w:sz w:val="24"/>
          <w:szCs w:val="24"/>
        </w:rPr>
        <w:t xml:space="preserve">rödlistade och regionalt ovanliga </w:t>
      </w:r>
      <w:r w:rsidR="005034DD" w:rsidRPr="009845F4">
        <w:rPr>
          <w:sz w:val="24"/>
          <w:szCs w:val="24"/>
        </w:rPr>
        <w:t xml:space="preserve">kärlväxtarter som inte har </w:t>
      </w:r>
      <w:r w:rsidR="00574D5E">
        <w:rPr>
          <w:sz w:val="24"/>
          <w:szCs w:val="24"/>
        </w:rPr>
        <w:t>hi</w:t>
      </w:r>
      <w:r w:rsidR="005034DD" w:rsidRPr="009845F4">
        <w:rPr>
          <w:sz w:val="24"/>
          <w:szCs w:val="24"/>
        </w:rPr>
        <w:t>tt</w:t>
      </w:r>
      <w:r w:rsidR="00574D5E">
        <w:rPr>
          <w:sz w:val="24"/>
          <w:szCs w:val="24"/>
        </w:rPr>
        <w:t>ats</w:t>
      </w:r>
      <w:r w:rsidR="005034DD" w:rsidRPr="009845F4">
        <w:rPr>
          <w:sz w:val="24"/>
          <w:szCs w:val="24"/>
        </w:rPr>
        <w:t xml:space="preserve"> på senare år. </w:t>
      </w:r>
      <w:r w:rsidR="00B013BF">
        <w:rPr>
          <w:sz w:val="24"/>
          <w:szCs w:val="24"/>
        </w:rPr>
        <w:t>De flesta fynden har gjorts av Lennart Segerbäck som har följt floran</w:t>
      </w:r>
      <w:r w:rsidR="00574D5E">
        <w:rPr>
          <w:sz w:val="24"/>
          <w:szCs w:val="24"/>
        </w:rPr>
        <w:t>s</w:t>
      </w:r>
      <w:r w:rsidR="00B013BF">
        <w:rPr>
          <w:sz w:val="24"/>
          <w:szCs w:val="24"/>
        </w:rPr>
        <w:t xml:space="preserve"> utveckling i området i över 40 år. </w:t>
      </w:r>
      <w:r w:rsidR="005034DD" w:rsidRPr="009845F4">
        <w:rPr>
          <w:sz w:val="24"/>
          <w:szCs w:val="24"/>
        </w:rPr>
        <w:t xml:space="preserve">Den </w:t>
      </w:r>
      <w:r w:rsidR="00B013BF">
        <w:rPr>
          <w:sz w:val="24"/>
          <w:szCs w:val="24"/>
        </w:rPr>
        <w:t>gäller i huvudsak stränderna till den bäck som NCC använder sig av,</w:t>
      </w:r>
      <w:r w:rsidR="00FD3D73" w:rsidRPr="009845F4">
        <w:rPr>
          <w:sz w:val="24"/>
          <w:szCs w:val="24"/>
        </w:rPr>
        <w:t xml:space="preserve"> </w:t>
      </w:r>
      <w:r w:rsidR="00574D5E">
        <w:rPr>
          <w:sz w:val="24"/>
          <w:szCs w:val="24"/>
        </w:rPr>
        <w:t>och</w:t>
      </w:r>
      <w:r w:rsidR="00200934">
        <w:rPr>
          <w:sz w:val="24"/>
          <w:szCs w:val="24"/>
        </w:rPr>
        <w:t xml:space="preserve"> några av</w:t>
      </w:r>
      <w:r w:rsidR="00B013BF">
        <w:rPr>
          <w:sz w:val="24"/>
          <w:szCs w:val="24"/>
        </w:rPr>
        <w:t xml:space="preserve"> de växter som fanns i</w:t>
      </w:r>
      <w:r w:rsidR="00FD3D73" w:rsidRPr="009845F4">
        <w:rPr>
          <w:sz w:val="24"/>
          <w:szCs w:val="24"/>
        </w:rPr>
        <w:t xml:space="preserve"> rikkärren</w:t>
      </w:r>
      <w:r w:rsidR="00B013BF">
        <w:rPr>
          <w:sz w:val="24"/>
          <w:szCs w:val="24"/>
        </w:rPr>
        <w:t xml:space="preserve"> före 2006. På denna lista finns följande arter: </w:t>
      </w:r>
      <w:r w:rsidR="00200934">
        <w:rPr>
          <w:sz w:val="24"/>
          <w:szCs w:val="24"/>
        </w:rPr>
        <w:t>blodrot, darrgräs, granspira, hirsstarr, klockgentiana, kustgentiana, kärrsälting, ljungögontröst, majviva, nattviol, revig blodrot, slankstarr, småvänderot, tätört, ängsnycklar och ängsstarr.</w:t>
      </w:r>
      <w:r w:rsidR="00FD3D73" w:rsidRPr="009845F4">
        <w:rPr>
          <w:sz w:val="24"/>
          <w:szCs w:val="24"/>
        </w:rPr>
        <w:t xml:space="preserve"> </w:t>
      </w:r>
    </w:p>
    <w:p w14:paraId="64C423DE" w14:textId="140CE833" w:rsidR="005034DD" w:rsidRPr="00483FB8" w:rsidRDefault="00574D5E">
      <w:pPr>
        <w:rPr>
          <w:b/>
          <w:bCs/>
          <w:sz w:val="24"/>
          <w:szCs w:val="24"/>
        </w:rPr>
      </w:pPr>
      <w:r>
        <w:rPr>
          <w:sz w:val="24"/>
          <w:szCs w:val="24"/>
        </w:rPr>
        <w:t xml:space="preserve">Mossor är en bra indikator för hur ytvattensituationen ser ut i ett område, eftersom de snabbt försvinner om växtplatsen torkar ut. En förteckning över mossfynd fram till 2019 finns i den bifogade filen, som skrivits av docent Nils Cronberg, Lunds universitet. Han har forskat </w:t>
      </w:r>
      <w:r>
        <w:rPr>
          <w:sz w:val="24"/>
          <w:szCs w:val="24"/>
        </w:rPr>
        <w:lastRenderedPageBreak/>
        <w:t>och undervisat i området i ett par decennier. Vilka av dessa mossor finns kvar idag?</w:t>
      </w:r>
      <w:r w:rsidR="0070767A">
        <w:rPr>
          <w:sz w:val="24"/>
          <w:szCs w:val="24"/>
        </w:rPr>
        <w:t xml:space="preserve"> </w:t>
      </w:r>
      <w:r w:rsidR="0070767A" w:rsidRPr="0070767A">
        <w:rPr>
          <w:sz w:val="24"/>
          <w:szCs w:val="24"/>
          <w:highlight w:val="cyan"/>
        </w:rPr>
        <w:t>Utbredning?</w:t>
      </w:r>
      <w:r w:rsidR="00483FB8">
        <w:rPr>
          <w:sz w:val="24"/>
          <w:szCs w:val="24"/>
        </w:rPr>
        <w:t xml:space="preserve"> </w:t>
      </w:r>
      <w:r w:rsidR="00483FB8">
        <w:rPr>
          <w:b/>
          <w:bCs/>
          <w:sz w:val="24"/>
          <w:szCs w:val="24"/>
        </w:rPr>
        <w:t>OK</w:t>
      </w:r>
    </w:p>
    <w:p w14:paraId="24F9774B" w14:textId="56294798" w:rsidR="008F0CD6" w:rsidRPr="009845F4" w:rsidRDefault="00EB5579">
      <w:pPr>
        <w:rPr>
          <w:sz w:val="24"/>
          <w:szCs w:val="24"/>
        </w:rPr>
      </w:pPr>
      <w:r w:rsidRPr="009845F4">
        <w:rPr>
          <w:sz w:val="24"/>
          <w:szCs w:val="24"/>
        </w:rPr>
        <w:t>NCC</w:t>
      </w:r>
      <w:r w:rsidR="005657B4">
        <w:rPr>
          <w:sz w:val="24"/>
          <w:szCs w:val="24"/>
        </w:rPr>
        <w:t xml:space="preserve"> har</w:t>
      </w:r>
      <w:r w:rsidRPr="009845F4">
        <w:rPr>
          <w:sz w:val="24"/>
          <w:szCs w:val="24"/>
        </w:rPr>
        <w:t xml:space="preserve">, enligt kraven i Natura 2000-tillståndet som beslutades i </w:t>
      </w:r>
      <w:r w:rsidR="00973B16" w:rsidRPr="009845F4">
        <w:rPr>
          <w:sz w:val="24"/>
          <w:szCs w:val="24"/>
        </w:rPr>
        <w:t xml:space="preserve">mark- och miljödomstolen </w:t>
      </w:r>
      <w:r w:rsidRPr="009845F4">
        <w:rPr>
          <w:sz w:val="24"/>
          <w:szCs w:val="24"/>
        </w:rPr>
        <w:t xml:space="preserve">den 17 december 2015 (mål </w:t>
      </w:r>
      <w:r w:rsidR="00A6693E" w:rsidRPr="009845F4">
        <w:rPr>
          <w:sz w:val="24"/>
          <w:szCs w:val="24"/>
        </w:rPr>
        <w:t xml:space="preserve">M </w:t>
      </w:r>
      <w:proofErr w:type="gramStart"/>
      <w:r w:rsidRPr="009845F4">
        <w:rPr>
          <w:sz w:val="24"/>
          <w:szCs w:val="24"/>
        </w:rPr>
        <w:t>943-15</w:t>
      </w:r>
      <w:proofErr w:type="gramEnd"/>
      <w:r w:rsidRPr="009845F4">
        <w:rPr>
          <w:sz w:val="24"/>
          <w:szCs w:val="24"/>
        </w:rPr>
        <w:t xml:space="preserve">), lämnat uppgifter till tillsynsmyndigheten. De redovisningar </w:t>
      </w:r>
      <w:r w:rsidR="00973B16" w:rsidRPr="009845F4">
        <w:rPr>
          <w:sz w:val="24"/>
          <w:szCs w:val="24"/>
        </w:rPr>
        <w:t xml:space="preserve">som domen kräver </w:t>
      </w:r>
      <w:r w:rsidRPr="009845F4">
        <w:rPr>
          <w:sz w:val="24"/>
          <w:szCs w:val="24"/>
        </w:rPr>
        <w:t>måste finnas i den kommande MKB:n så att alla remissinstanser får tillgång till samma uppgifter. De måste minst gälla tiden från domen till 2026.</w:t>
      </w:r>
    </w:p>
    <w:p w14:paraId="40C607A4" w14:textId="6826CA55" w:rsidR="00D97969" w:rsidRPr="009845F4" w:rsidRDefault="00973B16" w:rsidP="00973B16">
      <w:pPr>
        <w:rPr>
          <w:sz w:val="24"/>
          <w:szCs w:val="24"/>
        </w:rPr>
      </w:pPr>
      <w:r w:rsidRPr="009845F4">
        <w:rPr>
          <w:sz w:val="24"/>
          <w:szCs w:val="24"/>
        </w:rPr>
        <w:t xml:space="preserve">Samma dom kräver att NCC ska ”tillse att skyddsvärda vegetationssamhällen bevaras och utvecklas”. MKB:n </w:t>
      </w:r>
      <w:r w:rsidR="00FD3D73" w:rsidRPr="009845F4">
        <w:rPr>
          <w:sz w:val="24"/>
          <w:szCs w:val="24"/>
        </w:rPr>
        <w:t>måste</w:t>
      </w:r>
      <w:r w:rsidRPr="009845F4">
        <w:rPr>
          <w:sz w:val="24"/>
          <w:szCs w:val="24"/>
        </w:rPr>
        <w:t xml:space="preserve"> innehålla en beskrivning av vilka åtgärder som vidtagits sedan domen, vilka resultat som har uppnåtts och vilka ändrade arbetssätt som har införts under tiden.</w:t>
      </w:r>
      <w:r w:rsidR="00D97969" w:rsidRPr="009845F4">
        <w:rPr>
          <w:sz w:val="24"/>
          <w:szCs w:val="24"/>
        </w:rPr>
        <w:t xml:space="preserve"> </w:t>
      </w:r>
    </w:p>
    <w:p w14:paraId="146F1EE3" w14:textId="1D84317F" w:rsidR="00EA0EC3" w:rsidRPr="009845F4" w:rsidRDefault="00EA0EC3" w:rsidP="00EA0EC3">
      <w:pPr>
        <w:rPr>
          <w:sz w:val="24"/>
          <w:szCs w:val="24"/>
        </w:rPr>
      </w:pPr>
      <w:r w:rsidRPr="009845F4">
        <w:rPr>
          <w:sz w:val="24"/>
          <w:szCs w:val="24"/>
        </w:rPr>
        <w:t xml:space="preserve">NCC har t.ex. utan några bevis påstått att den unika rikkärrsfloran inte har påverkats, eftersom man återför vatten från stenbrottet till </w:t>
      </w:r>
      <w:r w:rsidR="00FD3D73" w:rsidRPr="0070767A">
        <w:rPr>
          <w:sz w:val="24"/>
          <w:szCs w:val="24"/>
          <w:highlight w:val="yellow"/>
        </w:rPr>
        <w:t xml:space="preserve">en </w:t>
      </w:r>
      <w:r w:rsidRPr="0070767A">
        <w:rPr>
          <w:sz w:val="24"/>
          <w:szCs w:val="24"/>
          <w:highlight w:val="yellow"/>
        </w:rPr>
        <w:t>del av ett av de fyra rik-</w:t>
      </w:r>
      <w:r w:rsidR="00273917" w:rsidRPr="0070767A">
        <w:rPr>
          <w:sz w:val="24"/>
          <w:szCs w:val="24"/>
          <w:highlight w:val="yellow"/>
        </w:rPr>
        <w:t xml:space="preserve"> </w:t>
      </w:r>
      <w:r w:rsidRPr="0070767A">
        <w:rPr>
          <w:sz w:val="24"/>
          <w:szCs w:val="24"/>
          <w:highlight w:val="yellow"/>
        </w:rPr>
        <w:t>och medelrikkärren.</w:t>
      </w:r>
      <w:r w:rsidR="0070767A" w:rsidRPr="0070767A">
        <w:rPr>
          <w:sz w:val="24"/>
          <w:szCs w:val="24"/>
          <w:highlight w:val="yellow"/>
        </w:rPr>
        <w:t xml:space="preserve"> </w:t>
      </w:r>
      <w:r w:rsidR="0070767A">
        <w:rPr>
          <w:sz w:val="24"/>
          <w:szCs w:val="24"/>
          <w:highlight w:val="yellow"/>
        </w:rPr>
        <w:t>/</w:t>
      </w:r>
      <w:r w:rsidR="0070767A" w:rsidRPr="0070767A">
        <w:rPr>
          <w:sz w:val="24"/>
          <w:szCs w:val="24"/>
          <w:highlight w:val="yellow"/>
        </w:rPr>
        <w:t xml:space="preserve">Läsningen stannar upp lite </w:t>
      </w:r>
      <w:r w:rsidR="0070767A">
        <w:rPr>
          <w:sz w:val="24"/>
          <w:szCs w:val="24"/>
          <w:highlight w:val="yellow"/>
        </w:rPr>
        <w:t>i slutet av meningen,</w:t>
      </w:r>
      <w:r w:rsidR="0070767A" w:rsidRPr="0070767A">
        <w:rPr>
          <w:sz w:val="24"/>
          <w:szCs w:val="24"/>
          <w:highlight w:val="yellow"/>
        </w:rPr>
        <w:t xml:space="preserve"> kan det uttryckas </w:t>
      </w:r>
      <w:proofErr w:type="gramStart"/>
      <w:r w:rsidR="0070767A" w:rsidRPr="0070767A">
        <w:rPr>
          <w:sz w:val="24"/>
          <w:szCs w:val="24"/>
          <w:highlight w:val="yellow"/>
        </w:rPr>
        <w:t>tydligare?</w:t>
      </w:r>
      <w:r w:rsidR="0070767A">
        <w:rPr>
          <w:sz w:val="24"/>
          <w:szCs w:val="24"/>
        </w:rPr>
        <w:t>/</w:t>
      </w:r>
      <w:proofErr w:type="gramEnd"/>
      <w:r w:rsidRPr="009845F4">
        <w:rPr>
          <w:sz w:val="24"/>
          <w:szCs w:val="24"/>
        </w:rPr>
        <w:t xml:space="preserve"> </w:t>
      </w:r>
      <w:r w:rsidR="00BC20A6">
        <w:rPr>
          <w:sz w:val="24"/>
          <w:szCs w:val="24"/>
        </w:rPr>
        <w:t xml:space="preserve">ORDET </w:t>
      </w:r>
      <w:r w:rsidR="00BC20A6" w:rsidRPr="00BC20A6">
        <w:rPr>
          <w:sz w:val="24"/>
          <w:szCs w:val="24"/>
        </w:rPr>
        <w:t xml:space="preserve">ETT KAN BYTAS MOT DET STÖRSTA </w:t>
      </w:r>
      <w:r w:rsidR="00CD2CD9">
        <w:rPr>
          <w:sz w:val="24"/>
          <w:szCs w:val="24"/>
        </w:rPr>
        <w:t xml:space="preserve">De hittills framräknade Ellenbergvärdena är helt beroende av vilka startvärden som används och de redovisas inte tydligt. </w:t>
      </w:r>
      <w:r w:rsidR="00273917">
        <w:rPr>
          <w:sz w:val="24"/>
          <w:szCs w:val="24"/>
        </w:rPr>
        <w:t xml:space="preserve">NCC måste lägga fram </w:t>
      </w:r>
      <w:r w:rsidR="00CD2CD9">
        <w:rPr>
          <w:sz w:val="24"/>
          <w:szCs w:val="24"/>
        </w:rPr>
        <w:t>konkreta</w:t>
      </w:r>
      <w:r w:rsidR="00273917">
        <w:rPr>
          <w:sz w:val="24"/>
          <w:szCs w:val="24"/>
        </w:rPr>
        <w:t xml:space="preserve"> bevis</w:t>
      </w:r>
      <w:r w:rsidR="00CD2CD9">
        <w:rPr>
          <w:sz w:val="24"/>
          <w:szCs w:val="24"/>
        </w:rPr>
        <w:t>, i form av artinventeringar, både nutida och sådana som bör finnas i miljörapporterna</w:t>
      </w:r>
      <w:r w:rsidR="00273917">
        <w:rPr>
          <w:sz w:val="24"/>
          <w:szCs w:val="24"/>
        </w:rPr>
        <w:t>.</w:t>
      </w:r>
    </w:p>
    <w:p w14:paraId="7C379ACC" w14:textId="3C8739D2" w:rsidR="009F5BEA" w:rsidRPr="009845F4" w:rsidRDefault="009F5BEA" w:rsidP="00EA0EC3">
      <w:pPr>
        <w:rPr>
          <w:sz w:val="24"/>
          <w:szCs w:val="24"/>
        </w:rPr>
      </w:pPr>
      <w:r w:rsidRPr="009845F4">
        <w:rPr>
          <w:sz w:val="24"/>
          <w:szCs w:val="24"/>
        </w:rPr>
        <w:t>Påverkan på floran är svår att förstå om man inte ser alla diabasgångar</w:t>
      </w:r>
      <w:r w:rsidR="00EC5503">
        <w:rPr>
          <w:sz w:val="24"/>
          <w:szCs w:val="24"/>
        </w:rPr>
        <w:t>na</w:t>
      </w:r>
      <w:r w:rsidRPr="009845F4">
        <w:rPr>
          <w:sz w:val="24"/>
          <w:szCs w:val="24"/>
        </w:rPr>
        <w:t xml:space="preserve"> i området </w:t>
      </w:r>
      <w:r w:rsidR="00496786" w:rsidRPr="009845F4">
        <w:rPr>
          <w:sz w:val="24"/>
          <w:szCs w:val="24"/>
        </w:rPr>
        <w:t xml:space="preserve">väster om Boijsens dammar </w:t>
      </w:r>
      <w:r w:rsidRPr="009845F4">
        <w:rPr>
          <w:sz w:val="24"/>
          <w:szCs w:val="24"/>
        </w:rPr>
        <w:t>på en karta. Den karta som finns i handlingarna visar bara de största. MKB:n måste innehålla en karta över diabasgångarna i en sådan skala att även de små finns med, särskilt de som sannolikt finns under de fyra rik- och medelrikkärren i området.</w:t>
      </w:r>
    </w:p>
    <w:p w14:paraId="4DD32F16" w14:textId="351B062A" w:rsidR="00503F51" w:rsidRPr="009845F4" w:rsidRDefault="00973B16" w:rsidP="00973B16">
      <w:pPr>
        <w:rPr>
          <w:sz w:val="24"/>
          <w:szCs w:val="24"/>
        </w:rPr>
      </w:pPr>
      <w:r w:rsidRPr="009845F4">
        <w:rPr>
          <w:sz w:val="24"/>
          <w:szCs w:val="24"/>
        </w:rPr>
        <w:t xml:space="preserve">Utöver floran påverkas många </w:t>
      </w:r>
      <w:r w:rsidR="00D97969" w:rsidRPr="009845F4">
        <w:rPr>
          <w:sz w:val="24"/>
          <w:szCs w:val="24"/>
        </w:rPr>
        <w:t>djur</w:t>
      </w:r>
      <w:r w:rsidRPr="009845F4">
        <w:rPr>
          <w:sz w:val="24"/>
          <w:szCs w:val="24"/>
        </w:rPr>
        <w:t xml:space="preserve">arter, t.ex. </w:t>
      </w:r>
      <w:r w:rsidRPr="00715CBA">
        <w:rPr>
          <w:sz w:val="24"/>
          <w:szCs w:val="24"/>
          <w:highlight w:val="yellow"/>
        </w:rPr>
        <w:t>EU-arter</w:t>
      </w:r>
      <w:r w:rsidR="00715CBA">
        <w:rPr>
          <w:sz w:val="24"/>
          <w:szCs w:val="24"/>
        </w:rPr>
        <w:t xml:space="preserve"> </w:t>
      </w:r>
      <w:r w:rsidR="00715CBA" w:rsidRPr="00715CBA">
        <w:rPr>
          <w:sz w:val="24"/>
          <w:szCs w:val="24"/>
          <w:highlight w:val="yellow"/>
        </w:rPr>
        <w:t xml:space="preserve">/tydligt för alla vad EU-arter </w:t>
      </w:r>
      <w:proofErr w:type="gramStart"/>
      <w:r w:rsidR="00715CBA" w:rsidRPr="00715CBA">
        <w:rPr>
          <w:sz w:val="24"/>
          <w:szCs w:val="24"/>
          <w:highlight w:val="yellow"/>
        </w:rPr>
        <w:t>innebär?/</w:t>
      </w:r>
      <w:proofErr w:type="gramEnd"/>
      <w:r w:rsidRPr="00715CBA">
        <w:rPr>
          <w:sz w:val="24"/>
          <w:szCs w:val="24"/>
          <w:highlight w:val="yellow"/>
        </w:rPr>
        <w:t>,</w:t>
      </w:r>
      <w:r w:rsidRPr="009845F4">
        <w:rPr>
          <w:sz w:val="24"/>
          <w:szCs w:val="24"/>
        </w:rPr>
        <w:t xml:space="preserve"> </w:t>
      </w:r>
      <w:r w:rsidR="00BC20A6">
        <w:rPr>
          <w:sz w:val="24"/>
          <w:szCs w:val="24"/>
        </w:rPr>
        <w:t xml:space="preserve">DE INSATTA VET. DET GÄLLER TVÅ ARTER SOM EU BEDÖMER ATT SVERIGE HAR ETT STORT ANSVAR FÖR EFTERSOM DE ÄR VANLIGARE HÄR ÄN I ÖVRIGA EU. ENLIGT RYKTEN LETAR NCC EFTER DEM, MEN BARA DEM </w:t>
      </w:r>
      <w:r w:rsidRPr="009845F4">
        <w:rPr>
          <w:sz w:val="24"/>
          <w:szCs w:val="24"/>
        </w:rPr>
        <w:t>fridlysta arter som fladdermöss, fåglar och groddjur samt en lång rad hotade arter. Påverkan på dessa djur har</w:t>
      </w:r>
      <w:r w:rsidR="005034DD" w:rsidRPr="009845F4">
        <w:rPr>
          <w:sz w:val="24"/>
          <w:szCs w:val="24"/>
        </w:rPr>
        <w:t xml:space="preserve"> i den senaste ansökan bara beskrivits översiktligt eller inte alls. </w:t>
      </w:r>
      <w:r w:rsidR="00FD3D73" w:rsidRPr="009845F4">
        <w:rPr>
          <w:sz w:val="24"/>
          <w:szCs w:val="24"/>
        </w:rPr>
        <w:t xml:space="preserve">Det senare gäller bl.a. de cirka tio fladdermusarter som hittats kring Måkullsdammen. </w:t>
      </w:r>
      <w:r w:rsidR="00503F51" w:rsidRPr="009845F4">
        <w:rPr>
          <w:sz w:val="24"/>
          <w:szCs w:val="24"/>
        </w:rPr>
        <w:t>En undersökning av insektsfaunans storlek behövs också eftersom dessa äts av många djur, t.ex. fladdermöss och fåglar. LNF har inte sett några svalor varje år</w:t>
      </w:r>
      <w:r w:rsidR="00574D5E">
        <w:rPr>
          <w:sz w:val="24"/>
          <w:szCs w:val="24"/>
        </w:rPr>
        <w:t xml:space="preserve"> under bortåt tio år</w:t>
      </w:r>
      <w:r w:rsidR="00503F51" w:rsidRPr="009845F4">
        <w:rPr>
          <w:sz w:val="24"/>
          <w:szCs w:val="24"/>
        </w:rPr>
        <w:t xml:space="preserve">, trots ett flertal årliga besök. </w:t>
      </w:r>
    </w:p>
    <w:p w14:paraId="7B9B4B1D" w14:textId="1D2E70A2" w:rsidR="00973B16" w:rsidRPr="009845F4" w:rsidRDefault="005034DD" w:rsidP="00973B16">
      <w:pPr>
        <w:rPr>
          <w:sz w:val="24"/>
          <w:szCs w:val="24"/>
        </w:rPr>
      </w:pPr>
      <w:r w:rsidRPr="009845F4">
        <w:rPr>
          <w:sz w:val="24"/>
          <w:szCs w:val="24"/>
        </w:rPr>
        <w:t xml:space="preserve">För varje art behövs uppgifter från ett basår och utvecklingen sedan dess. Detta gäller </w:t>
      </w:r>
      <w:r w:rsidR="004963F0">
        <w:rPr>
          <w:sz w:val="24"/>
          <w:szCs w:val="24"/>
        </w:rPr>
        <w:t xml:space="preserve">inom </w:t>
      </w:r>
      <w:r w:rsidR="004963F0" w:rsidRPr="009845F4">
        <w:rPr>
          <w:sz w:val="24"/>
          <w:szCs w:val="24"/>
        </w:rPr>
        <w:t>påverkansområde</w:t>
      </w:r>
      <w:r w:rsidR="004963F0">
        <w:rPr>
          <w:sz w:val="24"/>
          <w:szCs w:val="24"/>
        </w:rPr>
        <w:t>t, dvs.</w:t>
      </w:r>
      <w:r w:rsidR="004963F0" w:rsidRPr="009845F4">
        <w:rPr>
          <w:sz w:val="24"/>
          <w:szCs w:val="24"/>
        </w:rPr>
        <w:t xml:space="preserve"> </w:t>
      </w:r>
      <w:r w:rsidRPr="009845F4">
        <w:rPr>
          <w:sz w:val="24"/>
          <w:szCs w:val="24"/>
        </w:rPr>
        <w:t xml:space="preserve">både Natura 2000-området och den nya verksamheten väster om väg 952. I det västra området måste floran </w:t>
      </w:r>
      <w:r w:rsidR="0010352E" w:rsidRPr="009845F4">
        <w:rPr>
          <w:sz w:val="24"/>
          <w:szCs w:val="24"/>
        </w:rPr>
        <w:t xml:space="preserve">också </w:t>
      </w:r>
      <w:r w:rsidRPr="009845F4">
        <w:rPr>
          <w:sz w:val="24"/>
          <w:szCs w:val="24"/>
        </w:rPr>
        <w:t>redovisas enligt ovan</w:t>
      </w:r>
      <w:r w:rsidR="004963F0">
        <w:rPr>
          <w:sz w:val="24"/>
          <w:szCs w:val="24"/>
        </w:rPr>
        <w:t xml:space="preserve">, med särskilt fokus på de torrängar och betesmarker som försvinner i samband med brytningen </w:t>
      </w:r>
      <w:r w:rsidR="004F5240">
        <w:rPr>
          <w:sz w:val="24"/>
          <w:szCs w:val="24"/>
        </w:rPr>
        <w:t>samt Röglebäckens stränder och</w:t>
      </w:r>
      <w:r w:rsidR="004963F0">
        <w:rPr>
          <w:sz w:val="24"/>
          <w:szCs w:val="24"/>
        </w:rPr>
        <w:t xml:space="preserve"> rikkärret, Röglekärret, väster om klostret</w:t>
      </w:r>
      <w:r w:rsidRPr="009845F4">
        <w:rPr>
          <w:sz w:val="24"/>
          <w:szCs w:val="24"/>
        </w:rPr>
        <w:t>.</w:t>
      </w:r>
      <w:r w:rsidR="00B31B4B">
        <w:rPr>
          <w:sz w:val="24"/>
          <w:szCs w:val="24"/>
        </w:rPr>
        <w:t xml:space="preserve"> NCC måste i MKB:n visa att kärlväxtfloran och mossorna inte skadas av grundvattensänkningen i skyddade områden i hela påverkansområdet.</w:t>
      </w:r>
    </w:p>
    <w:p w14:paraId="7427033F" w14:textId="77777777" w:rsidR="00D97969" w:rsidRPr="009845F4" w:rsidRDefault="00D97969" w:rsidP="00973B16">
      <w:pPr>
        <w:rPr>
          <w:sz w:val="24"/>
          <w:szCs w:val="24"/>
        </w:rPr>
      </w:pPr>
    </w:p>
    <w:p w14:paraId="3BD1AA8C" w14:textId="2086C3D2" w:rsidR="002A16A0" w:rsidRPr="00365BCD" w:rsidRDefault="00DB3895" w:rsidP="00973B16">
      <w:pPr>
        <w:rPr>
          <w:sz w:val="24"/>
          <w:szCs w:val="24"/>
          <w:u w:val="single"/>
        </w:rPr>
      </w:pPr>
      <w:r w:rsidRPr="00365BCD">
        <w:rPr>
          <w:sz w:val="24"/>
          <w:szCs w:val="24"/>
          <w:u w:val="single"/>
        </w:rPr>
        <w:t>Påverkan på omgivande bebyggelse</w:t>
      </w:r>
      <w:r w:rsidR="005D1790" w:rsidRPr="00365BCD">
        <w:rPr>
          <w:sz w:val="24"/>
          <w:szCs w:val="24"/>
          <w:u w:val="single"/>
        </w:rPr>
        <w:t xml:space="preserve"> och boende</w:t>
      </w:r>
    </w:p>
    <w:p w14:paraId="6653DF5F" w14:textId="333E21FA" w:rsidR="002A16A0" w:rsidRPr="009845F4" w:rsidRDefault="002A16A0" w:rsidP="00973B16">
      <w:pPr>
        <w:rPr>
          <w:sz w:val="24"/>
          <w:szCs w:val="24"/>
        </w:rPr>
      </w:pPr>
      <w:r w:rsidRPr="009845F4">
        <w:rPr>
          <w:sz w:val="24"/>
          <w:szCs w:val="24"/>
        </w:rPr>
        <w:lastRenderedPageBreak/>
        <w:t xml:space="preserve">I den senaste </w:t>
      </w:r>
      <w:r w:rsidRPr="00A82CA2">
        <w:rPr>
          <w:sz w:val="24"/>
          <w:szCs w:val="24"/>
          <w:highlight w:val="yellow"/>
        </w:rPr>
        <w:t>ansökan</w:t>
      </w:r>
      <w:r w:rsidR="00A82CA2">
        <w:rPr>
          <w:sz w:val="24"/>
          <w:szCs w:val="24"/>
        </w:rPr>
        <w:t>?</w:t>
      </w:r>
      <w:r w:rsidRPr="009845F4">
        <w:rPr>
          <w:sz w:val="24"/>
          <w:szCs w:val="24"/>
        </w:rPr>
        <w:t xml:space="preserve"> </w:t>
      </w:r>
      <w:r w:rsidR="00BC20A6">
        <w:rPr>
          <w:sz w:val="24"/>
          <w:szCs w:val="24"/>
        </w:rPr>
        <w:t xml:space="preserve">SE OVAN </w:t>
      </w:r>
      <w:r w:rsidRPr="009845F4">
        <w:rPr>
          <w:sz w:val="24"/>
          <w:szCs w:val="24"/>
        </w:rPr>
        <w:t>var det praktiska influensområdets gränser, som markerade en sänkning på max 0,3 m, inte verifierade med några mätningar. Gränsen gick bl.a. strax öster om klostret, vars 60 m djupa brunn ibland hade blivit torrlagd. Den enda punkt i närheten som ligger lägre, är stenbrottets botten.</w:t>
      </w:r>
      <w:r w:rsidR="00715CBA">
        <w:rPr>
          <w:sz w:val="24"/>
          <w:szCs w:val="24"/>
        </w:rPr>
        <w:t xml:space="preserve"> </w:t>
      </w:r>
      <w:r w:rsidR="00715CBA" w:rsidRPr="00296437">
        <w:rPr>
          <w:sz w:val="24"/>
          <w:szCs w:val="24"/>
          <w:highlight w:val="yellow"/>
        </w:rPr>
        <w:t xml:space="preserve">(Ett påstående, bra men vad är </w:t>
      </w:r>
      <w:proofErr w:type="gramStart"/>
      <w:r w:rsidR="00715CBA" w:rsidRPr="00296437">
        <w:rPr>
          <w:sz w:val="24"/>
          <w:szCs w:val="24"/>
          <w:highlight w:val="yellow"/>
        </w:rPr>
        <w:t>kompletteringskravet</w:t>
      </w:r>
      <w:r w:rsidR="00296437">
        <w:rPr>
          <w:sz w:val="24"/>
          <w:szCs w:val="24"/>
          <w:highlight w:val="yellow"/>
        </w:rPr>
        <w:t xml:space="preserve"> ?</w:t>
      </w:r>
      <w:proofErr w:type="gramEnd"/>
      <w:r w:rsidR="00296437" w:rsidRPr="00296437">
        <w:rPr>
          <w:sz w:val="24"/>
          <w:szCs w:val="24"/>
          <w:highlight w:val="yellow"/>
        </w:rPr>
        <w:t>)</w:t>
      </w:r>
      <w:r w:rsidR="00BC20A6">
        <w:rPr>
          <w:sz w:val="24"/>
          <w:szCs w:val="24"/>
        </w:rPr>
        <w:t xml:space="preserve"> DETTA ÄR EN INLEDNING, LÄS LÄNGRE NER</w:t>
      </w:r>
    </w:p>
    <w:p w14:paraId="0266AEE0" w14:textId="2C3416D0" w:rsidR="002A16A0" w:rsidRPr="009845F4" w:rsidRDefault="002A16A0" w:rsidP="00973B16">
      <w:pPr>
        <w:rPr>
          <w:sz w:val="24"/>
          <w:szCs w:val="24"/>
        </w:rPr>
      </w:pPr>
      <w:r w:rsidRPr="009845F4">
        <w:rPr>
          <w:sz w:val="24"/>
          <w:szCs w:val="24"/>
        </w:rPr>
        <w:t xml:space="preserve">I samrådsunderlaget används termen </w:t>
      </w:r>
      <w:bookmarkStart w:id="0" w:name="_Hlk235951241"/>
      <w:r w:rsidRPr="009845F4">
        <w:rPr>
          <w:sz w:val="24"/>
          <w:szCs w:val="24"/>
        </w:rPr>
        <w:t>påverkansområde</w:t>
      </w:r>
      <w:bookmarkEnd w:id="0"/>
      <w:r w:rsidRPr="009845F4">
        <w:rPr>
          <w:sz w:val="24"/>
          <w:szCs w:val="24"/>
        </w:rPr>
        <w:t>, vilken enligt SGU:s hemsida inte måste betyda samma sak. Vilken definition används i underlaget?</w:t>
      </w:r>
    </w:p>
    <w:p w14:paraId="10F951C6" w14:textId="55403110" w:rsidR="002A16A0" w:rsidRPr="009845F4" w:rsidRDefault="002A16A0" w:rsidP="00973B16">
      <w:pPr>
        <w:rPr>
          <w:sz w:val="24"/>
          <w:szCs w:val="24"/>
        </w:rPr>
      </w:pPr>
      <w:r w:rsidRPr="009845F4">
        <w:rPr>
          <w:sz w:val="24"/>
          <w:szCs w:val="24"/>
        </w:rPr>
        <w:t xml:space="preserve">Hur är påverkansområdet avgränsat? Vilka mätningar </w:t>
      </w:r>
      <w:r w:rsidR="00570EB8" w:rsidRPr="009845F4">
        <w:rPr>
          <w:sz w:val="24"/>
          <w:szCs w:val="24"/>
        </w:rPr>
        <w:t xml:space="preserve">och hur många </w:t>
      </w:r>
      <w:r w:rsidRPr="009845F4">
        <w:rPr>
          <w:sz w:val="24"/>
          <w:szCs w:val="24"/>
        </w:rPr>
        <w:t>ligger till grund för gränserna? Hur förklara</w:t>
      </w:r>
      <w:r w:rsidR="00570EB8" w:rsidRPr="009845F4">
        <w:rPr>
          <w:sz w:val="24"/>
          <w:szCs w:val="24"/>
        </w:rPr>
        <w:t>r NCC</w:t>
      </w:r>
      <w:r w:rsidRPr="009845F4">
        <w:rPr>
          <w:sz w:val="24"/>
          <w:szCs w:val="24"/>
        </w:rPr>
        <w:t xml:space="preserve"> att gränse</w:t>
      </w:r>
      <w:r w:rsidR="00570EB8" w:rsidRPr="009845F4">
        <w:rPr>
          <w:sz w:val="24"/>
          <w:szCs w:val="24"/>
        </w:rPr>
        <w:t>n</w:t>
      </w:r>
      <w:r w:rsidRPr="009845F4">
        <w:rPr>
          <w:sz w:val="24"/>
          <w:szCs w:val="24"/>
        </w:rPr>
        <w:t xml:space="preserve"> tvärar rakt över Rögle dammar? </w:t>
      </w:r>
      <w:r w:rsidRPr="00B31B4B">
        <w:rPr>
          <w:sz w:val="24"/>
          <w:szCs w:val="24"/>
        </w:rPr>
        <w:t xml:space="preserve">Ligger gränserna </w:t>
      </w:r>
      <w:r w:rsidR="00B31B4B" w:rsidRPr="00B31B4B">
        <w:rPr>
          <w:sz w:val="24"/>
          <w:szCs w:val="24"/>
        </w:rPr>
        <w:t xml:space="preserve">för påverkansområdet </w:t>
      </w:r>
      <w:r w:rsidRPr="00B31B4B">
        <w:rPr>
          <w:sz w:val="24"/>
          <w:szCs w:val="24"/>
        </w:rPr>
        <w:t xml:space="preserve">fast eller kan de variera med de årliga förhållandena? </w:t>
      </w:r>
      <w:r w:rsidR="00A51AC0">
        <w:rPr>
          <w:sz w:val="24"/>
          <w:szCs w:val="24"/>
        </w:rPr>
        <w:t>En noggrann u</w:t>
      </w:r>
      <w:r w:rsidR="00B31B4B">
        <w:rPr>
          <w:sz w:val="24"/>
          <w:szCs w:val="24"/>
        </w:rPr>
        <w:t xml:space="preserve">tredning och </w:t>
      </w:r>
      <w:r w:rsidR="00A51AC0">
        <w:rPr>
          <w:sz w:val="24"/>
          <w:szCs w:val="24"/>
        </w:rPr>
        <w:t xml:space="preserve">tydliga </w:t>
      </w:r>
      <w:r w:rsidR="00B31B4B">
        <w:rPr>
          <w:sz w:val="24"/>
          <w:szCs w:val="24"/>
        </w:rPr>
        <w:t>b</w:t>
      </w:r>
      <w:r w:rsidRPr="00B31B4B">
        <w:rPr>
          <w:sz w:val="24"/>
          <w:szCs w:val="24"/>
        </w:rPr>
        <w:t xml:space="preserve">evis </w:t>
      </w:r>
      <w:r w:rsidR="00A51AC0">
        <w:rPr>
          <w:sz w:val="24"/>
          <w:szCs w:val="24"/>
        </w:rPr>
        <w:t>krä</w:t>
      </w:r>
      <w:r w:rsidRPr="00B31B4B">
        <w:rPr>
          <w:sz w:val="24"/>
          <w:szCs w:val="24"/>
        </w:rPr>
        <w:t>vs</w:t>
      </w:r>
      <w:r w:rsidRPr="009845F4">
        <w:rPr>
          <w:sz w:val="24"/>
          <w:szCs w:val="24"/>
        </w:rPr>
        <w:t>.</w:t>
      </w:r>
    </w:p>
    <w:p w14:paraId="59A04646" w14:textId="63D9AC2D" w:rsidR="002A16A0" w:rsidRPr="009845F4" w:rsidRDefault="002A16A0" w:rsidP="00973B16">
      <w:pPr>
        <w:rPr>
          <w:sz w:val="24"/>
          <w:szCs w:val="24"/>
        </w:rPr>
      </w:pPr>
      <w:r w:rsidRPr="009845F4">
        <w:rPr>
          <w:sz w:val="24"/>
          <w:szCs w:val="24"/>
        </w:rPr>
        <w:t xml:space="preserve">Hur kommer </w:t>
      </w:r>
      <w:r w:rsidR="00674403" w:rsidRPr="009845F4">
        <w:rPr>
          <w:sz w:val="24"/>
          <w:szCs w:val="24"/>
        </w:rPr>
        <w:t xml:space="preserve">vattennivåerna i </w:t>
      </w:r>
      <w:r w:rsidRPr="009845F4">
        <w:rPr>
          <w:sz w:val="24"/>
          <w:szCs w:val="24"/>
        </w:rPr>
        <w:t>dricksvattenbrunnar</w:t>
      </w:r>
      <w:r w:rsidR="00570EB8" w:rsidRPr="009845F4">
        <w:rPr>
          <w:sz w:val="24"/>
          <w:szCs w:val="24"/>
        </w:rPr>
        <w:t>na</w:t>
      </w:r>
      <w:r w:rsidRPr="009845F4">
        <w:rPr>
          <w:sz w:val="24"/>
          <w:szCs w:val="24"/>
        </w:rPr>
        <w:t xml:space="preserve"> inom påverkansområdet att påverkas</w:t>
      </w:r>
      <w:r w:rsidR="00674403" w:rsidRPr="009845F4">
        <w:rPr>
          <w:sz w:val="24"/>
          <w:szCs w:val="24"/>
        </w:rPr>
        <w:t xml:space="preserve">? Varierar denna påverkan </w:t>
      </w:r>
      <w:r w:rsidR="004A4D5E" w:rsidRPr="009845F4">
        <w:rPr>
          <w:sz w:val="24"/>
          <w:szCs w:val="24"/>
        </w:rPr>
        <w:t xml:space="preserve">med stenbrottets djup, </w:t>
      </w:r>
      <w:r w:rsidR="00674403" w:rsidRPr="009845F4">
        <w:rPr>
          <w:sz w:val="24"/>
          <w:szCs w:val="24"/>
        </w:rPr>
        <w:t xml:space="preserve">över </w:t>
      </w:r>
      <w:r w:rsidR="004A4D5E" w:rsidRPr="009845F4">
        <w:rPr>
          <w:sz w:val="24"/>
          <w:szCs w:val="24"/>
        </w:rPr>
        <w:t>olika årstider</w:t>
      </w:r>
      <w:r w:rsidR="00674403" w:rsidRPr="009845F4">
        <w:rPr>
          <w:sz w:val="24"/>
          <w:szCs w:val="24"/>
        </w:rPr>
        <w:t xml:space="preserve"> och i så fall inom vilka gränser? Hur kompenseras de fastighetsägare och hyresgäster som drabbas och hur går det till?</w:t>
      </w:r>
    </w:p>
    <w:p w14:paraId="28AC9313" w14:textId="2E6F8666" w:rsidR="00674403" w:rsidRDefault="00674403" w:rsidP="00973B16">
      <w:pPr>
        <w:rPr>
          <w:sz w:val="24"/>
          <w:szCs w:val="24"/>
        </w:rPr>
      </w:pPr>
      <w:r w:rsidRPr="009845F4">
        <w:rPr>
          <w:sz w:val="24"/>
          <w:szCs w:val="24"/>
        </w:rPr>
        <w:t xml:space="preserve">Många fastighetsägare har fått </w:t>
      </w:r>
      <w:r w:rsidR="00FA3900" w:rsidRPr="009845F4">
        <w:rPr>
          <w:sz w:val="24"/>
          <w:szCs w:val="24"/>
        </w:rPr>
        <w:t>flera</w:t>
      </w:r>
      <w:r w:rsidRPr="009845F4">
        <w:rPr>
          <w:sz w:val="24"/>
          <w:szCs w:val="24"/>
        </w:rPr>
        <w:t xml:space="preserve"> sprickor i sina husväggar. NCC har hittills </w:t>
      </w:r>
      <w:r w:rsidR="00FA3900" w:rsidRPr="009845F4">
        <w:rPr>
          <w:sz w:val="24"/>
          <w:szCs w:val="24"/>
        </w:rPr>
        <w:t xml:space="preserve">inte tagit ansvar för dessa skador, fastän </w:t>
      </w:r>
      <w:r w:rsidR="002B0B30" w:rsidRPr="009845F4">
        <w:rPr>
          <w:sz w:val="24"/>
          <w:szCs w:val="24"/>
        </w:rPr>
        <w:t xml:space="preserve">bolagets </w:t>
      </w:r>
      <w:r w:rsidR="00FA3900" w:rsidRPr="009845F4">
        <w:rPr>
          <w:sz w:val="24"/>
          <w:szCs w:val="24"/>
        </w:rPr>
        <w:t>sprängningar kan liknas vid lokala jordbävningar. Detta har bl.a. lett till att ägarna tvingas stå för lagningen själva och att fastighetspriserna riskerar att sjunka. Det behövs ett utpekat och väldefinierat område inom vilket vägg- och grundsprickor som orsakas av sprängningar, kan befaras. Hur ska gränserna för ett sådant område definieras? Hur kompenserar NCC de fastighetsägare som drabbas? Vilken lagstiftning är tillämplig?</w:t>
      </w:r>
    </w:p>
    <w:p w14:paraId="1974481D" w14:textId="0B07D874" w:rsidR="00A51AC0" w:rsidRPr="009845F4" w:rsidRDefault="00A51AC0" w:rsidP="00973B16">
      <w:pPr>
        <w:rPr>
          <w:sz w:val="24"/>
          <w:szCs w:val="24"/>
        </w:rPr>
      </w:pPr>
      <w:r>
        <w:rPr>
          <w:sz w:val="24"/>
          <w:szCs w:val="24"/>
        </w:rPr>
        <w:t xml:space="preserve">För att om möjligt förhindra att fler skador uppstår där de boende och bolaget har olika uppfattning om vad som hänt, måste varje fastighet noga besiktigas innan NCC:s verksamhet får nytt </w:t>
      </w:r>
      <w:r w:rsidR="00591B26">
        <w:rPr>
          <w:sz w:val="24"/>
          <w:szCs w:val="24"/>
        </w:rPr>
        <w:t>miljö</w:t>
      </w:r>
      <w:r>
        <w:rPr>
          <w:sz w:val="24"/>
          <w:szCs w:val="24"/>
        </w:rPr>
        <w:t xml:space="preserve">tillstånd. Denna besiktning </w:t>
      </w:r>
      <w:r w:rsidR="00591B26">
        <w:rPr>
          <w:sz w:val="24"/>
          <w:szCs w:val="24"/>
        </w:rPr>
        <w:t>måste</w:t>
      </w:r>
      <w:r>
        <w:rPr>
          <w:sz w:val="24"/>
          <w:szCs w:val="24"/>
        </w:rPr>
        <w:t xml:space="preserve"> bl.a. omfatta status på fasader, brunnar, bullerpåverkan och trafikpåverkan.</w:t>
      </w:r>
    </w:p>
    <w:p w14:paraId="107FAEF0" w14:textId="66F5F5A1" w:rsidR="00FA3900" w:rsidRPr="009845F4" w:rsidRDefault="00BF6D6C" w:rsidP="00973B16">
      <w:pPr>
        <w:rPr>
          <w:sz w:val="24"/>
          <w:szCs w:val="24"/>
        </w:rPr>
      </w:pPr>
      <w:r>
        <w:rPr>
          <w:sz w:val="24"/>
          <w:szCs w:val="24"/>
        </w:rPr>
        <w:t xml:space="preserve">Enligt gällande villkor får stenkast inte förekomma. Likväl har det skett vid ett antal tillfällen, bl.a. under en inspelning av tv-programmet </w:t>
      </w:r>
      <w:proofErr w:type="spellStart"/>
      <w:r>
        <w:rPr>
          <w:sz w:val="24"/>
          <w:szCs w:val="24"/>
        </w:rPr>
        <w:t>Trädgårdstider</w:t>
      </w:r>
      <w:proofErr w:type="spellEnd"/>
      <w:r>
        <w:rPr>
          <w:sz w:val="24"/>
          <w:szCs w:val="24"/>
        </w:rPr>
        <w:t xml:space="preserve"> i den östra delen av Ryds by. Hur kan NCC garantera att stenkast inte uppkommer i framtiden, särskilt när man spränger i ytliga lägen?</w:t>
      </w:r>
    </w:p>
    <w:p w14:paraId="424C42D2" w14:textId="04F45770" w:rsidR="00FA3900" w:rsidRPr="009845F4" w:rsidRDefault="00FA3900" w:rsidP="00973B16">
      <w:pPr>
        <w:rPr>
          <w:sz w:val="24"/>
          <w:szCs w:val="24"/>
        </w:rPr>
      </w:pPr>
      <w:r w:rsidRPr="009845F4">
        <w:rPr>
          <w:sz w:val="24"/>
          <w:szCs w:val="24"/>
        </w:rPr>
        <w:t>Liknande områden behöver definieras för buller och vibrationer</w:t>
      </w:r>
      <w:r w:rsidR="00DB3895" w:rsidRPr="009845F4">
        <w:rPr>
          <w:sz w:val="24"/>
          <w:szCs w:val="24"/>
        </w:rPr>
        <w:t>, som både orsakas av sprängningar och lastbilstrafik från och till stenbrottet</w:t>
      </w:r>
      <w:r w:rsidRPr="009845F4">
        <w:rPr>
          <w:sz w:val="24"/>
          <w:szCs w:val="24"/>
        </w:rPr>
        <w:t xml:space="preserve">. </w:t>
      </w:r>
      <w:r w:rsidR="00DB3895" w:rsidRPr="009845F4">
        <w:rPr>
          <w:sz w:val="24"/>
          <w:szCs w:val="24"/>
        </w:rPr>
        <w:t xml:space="preserve">Hur ska gränserna för de olika områdena definieras? </w:t>
      </w:r>
      <w:r w:rsidRPr="009845F4">
        <w:rPr>
          <w:sz w:val="24"/>
          <w:szCs w:val="24"/>
        </w:rPr>
        <w:t xml:space="preserve"> </w:t>
      </w:r>
      <w:r w:rsidR="00DB3895" w:rsidRPr="009845F4">
        <w:rPr>
          <w:sz w:val="24"/>
          <w:szCs w:val="24"/>
        </w:rPr>
        <w:t>Hur</w:t>
      </w:r>
      <w:r w:rsidR="00570EB8" w:rsidRPr="009845F4">
        <w:rPr>
          <w:sz w:val="24"/>
          <w:szCs w:val="24"/>
        </w:rPr>
        <w:t xml:space="preserve"> skyddar eller</w:t>
      </w:r>
      <w:r w:rsidR="00DB3895" w:rsidRPr="009845F4">
        <w:rPr>
          <w:sz w:val="24"/>
          <w:szCs w:val="24"/>
        </w:rPr>
        <w:t xml:space="preserve"> kompenserar NCC de fastighetsägare som drabbas, särskilt klostret</w:t>
      </w:r>
      <w:r w:rsidR="003814CD" w:rsidRPr="009845F4">
        <w:rPr>
          <w:sz w:val="24"/>
          <w:szCs w:val="24"/>
        </w:rPr>
        <w:t>,</w:t>
      </w:r>
      <w:r w:rsidR="00DB3895" w:rsidRPr="009845F4">
        <w:rPr>
          <w:sz w:val="24"/>
          <w:szCs w:val="24"/>
        </w:rPr>
        <w:t xml:space="preserve"> </w:t>
      </w:r>
      <w:r w:rsidR="003814CD" w:rsidRPr="009845F4">
        <w:rPr>
          <w:sz w:val="24"/>
          <w:szCs w:val="24"/>
        </w:rPr>
        <w:t>behöver</w:t>
      </w:r>
      <w:r w:rsidR="00DB3895" w:rsidRPr="009845F4">
        <w:rPr>
          <w:sz w:val="24"/>
          <w:szCs w:val="24"/>
        </w:rPr>
        <w:t xml:space="preserve"> lugn och ro</w:t>
      </w:r>
      <w:r w:rsidR="003814CD" w:rsidRPr="009845F4">
        <w:rPr>
          <w:sz w:val="24"/>
          <w:szCs w:val="24"/>
        </w:rPr>
        <w:t xml:space="preserve"> under dygnets alla timmar för att kunna fortsätta sin verksamhet på platsen</w:t>
      </w:r>
      <w:r w:rsidR="00DB3895" w:rsidRPr="009845F4">
        <w:rPr>
          <w:sz w:val="24"/>
          <w:szCs w:val="24"/>
        </w:rPr>
        <w:t>? Vilken lagstiftning är tillämplig?</w:t>
      </w:r>
      <w:r w:rsidR="003814CD" w:rsidRPr="009845F4">
        <w:rPr>
          <w:sz w:val="24"/>
          <w:szCs w:val="24"/>
        </w:rPr>
        <w:t xml:space="preserve"> Varför nämns inte klostret och dess </w:t>
      </w:r>
      <w:r w:rsidR="00171BC4" w:rsidRPr="009845F4">
        <w:rPr>
          <w:sz w:val="24"/>
          <w:szCs w:val="24"/>
        </w:rPr>
        <w:t xml:space="preserve">stora, mångåriga </w:t>
      </w:r>
      <w:r w:rsidR="003814CD" w:rsidRPr="009845F4">
        <w:rPr>
          <w:sz w:val="24"/>
          <w:szCs w:val="24"/>
        </w:rPr>
        <w:t>verksamhet i samrådsunderlaget?</w:t>
      </w:r>
    </w:p>
    <w:p w14:paraId="47C8C58F" w14:textId="438A7EC4" w:rsidR="004A4D5E" w:rsidRDefault="004A4D5E" w:rsidP="00973B16">
      <w:pPr>
        <w:rPr>
          <w:sz w:val="24"/>
          <w:szCs w:val="24"/>
        </w:rPr>
      </w:pPr>
      <w:r w:rsidRPr="009845F4">
        <w:rPr>
          <w:sz w:val="24"/>
          <w:szCs w:val="24"/>
        </w:rPr>
        <w:t xml:space="preserve">I NCC:s senaste </w:t>
      </w:r>
      <w:r w:rsidRPr="004D7BC2">
        <w:rPr>
          <w:sz w:val="24"/>
          <w:szCs w:val="24"/>
          <w:highlight w:val="yellow"/>
        </w:rPr>
        <w:t>ansökan</w:t>
      </w:r>
      <w:r w:rsidR="004D7BC2">
        <w:rPr>
          <w:sz w:val="24"/>
          <w:szCs w:val="24"/>
        </w:rPr>
        <w:t>?</w:t>
      </w:r>
      <w:r w:rsidRPr="009845F4">
        <w:rPr>
          <w:sz w:val="24"/>
          <w:szCs w:val="24"/>
        </w:rPr>
        <w:t xml:space="preserve"> </w:t>
      </w:r>
      <w:r w:rsidR="00BC20A6">
        <w:rPr>
          <w:sz w:val="24"/>
          <w:szCs w:val="24"/>
        </w:rPr>
        <w:t xml:space="preserve">SE OVAN </w:t>
      </w:r>
      <w:r w:rsidRPr="009845F4">
        <w:rPr>
          <w:sz w:val="24"/>
          <w:szCs w:val="24"/>
        </w:rPr>
        <w:t xml:space="preserve">sänktes </w:t>
      </w:r>
      <w:r w:rsidR="004D7BC2">
        <w:rPr>
          <w:sz w:val="24"/>
          <w:szCs w:val="24"/>
        </w:rPr>
        <w:t>/</w:t>
      </w:r>
      <w:r w:rsidR="004D7BC2" w:rsidRPr="004D7BC2">
        <w:rPr>
          <w:sz w:val="24"/>
          <w:szCs w:val="24"/>
          <w:highlight w:val="yellow"/>
        </w:rPr>
        <w:t xml:space="preserve">jämfört med </w:t>
      </w:r>
      <w:proofErr w:type="gramStart"/>
      <w:r w:rsidR="004D7BC2" w:rsidRPr="004D7BC2">
        <w:rPr>
          <w:sz w:val="24"/>
          <w:szCs w:val="24"/>
          <w:highlight w:val="yellow"/>
        </w:rPr>
        <w:t>vad?</w:t>
      </w:r>
      <w:r w:rsidR="004D7BC2">
        <w:rPr>
          <w:sz w:val="24"/>
          <w:szCs w:val="24"/>
        </w:rPr>
        <w:t>/</w:t>
      </w:r>
      <w:proofErr w:type="gramEnd"/>
      <w:r w:rsidR="004D7BC2">
        <w:rPr>
          <w:sz w:val="24"/>
          <w:szCs w:val="24"/>
        </w:rPr>
        <w:t xml:space="preserve"> </w:t>
      </w:r>
      <w:r w:rsidR="00BC20A6">
        <w:rPr>
          <w:sz w:val="24"/>
          <w:szCs w:val="24"/>
        </w:rPr>
        <w:t xml:space="preserve">JÄMFÖRT MED GÄLLANDE TILLSTÅND </w:t>
      </w:r>
      <w:r w:rsidRPr="009845F4">
        <w:rPr>
          <w:sz w:val="24"/>
          <w:szCs w:val="24"/>
        </w:rPr>
        <w:t>bullervallen mot norr samtidigt som brytning skulle ske närmare de boende än förut. När kommer bullervallen att byggas upp och hur hög kommer den att bli? Om höjden kommer att vara olika i olika riktningar, måste resp. höjder preciseras.</w:t>
      </w:r>
    </w:p>
    <w:p w14:paraId="43BADC98" w14:textId="18D35BF6" w:rsidR="008A30DB" w:rsidRPr="009845F4" w:rsidRDefault="008A30DB" w:rsidP="00973B16">
      <w:pPr>
        <w:rPr>
          <w:sz w:val="24"/>
          <w:szCs w:val="24"/>
        </w:rPr>
      </w:pPr>
      <w:r>
        <w:rPr>
          <w:sz w:val="24"/>
          <w:szCs w:val="24"/>
        </w:rPr>
        <w:lastRenderedPageBreak/>
        <w:t xml:space="preserve">I samrådsunderlaget påstår </w:t>
      </w:r>
      <w:r w:rsidR="005A00D4">
        <w:rPr>
          <w:sz w:val="24"/>
          <w:szCs w:val="24"/>
        </w:rPr>
        <w:t>NCC</w:t>
      </w:r>
      <w:r>
        <w:rPr>
          <w:sz w:val="24"/>
          <w:szCs w:val="24"/>
        </w:rPr>
        <w:t xml:space="preserve"> att sprängning inte orsakar något buller, bara markvibrationer och att stenkast inte förekommer. Detta stämmer inte med grannarnas, inkl. klostrets erfarenheter</w:t>
      </w:r>
      <w:r w:rsidR="005A00D4">
        <w:rPr>
          <w:sz w:val="24"/>
          <w:szCs w:val="24"/>
        </w:rPr>
        <w:t xml:space="preserve"> och inte heller med de observationer som många vandrare i Natura 2000-området Måryd-Hällestad gjort. NCC måste bevisa sitt påstående om buller.</w:t>
      </w:r>
    </w:p>
    <w:p w14:paraId="18440EA8" w14:textId="0B5979D3" w:rsidR="00FA3900" w:rsidRDefault="002B0B30" w:rsidP="00973B16">
      <w:pPr>
        <w:rPr>
          <w:sz w:val="24"/>
          <w:szCs w:val="24"/>
        </w:rPr>
      </w:pPr>
      <w:r w:rsidRPr="009845F4">
        <w:rPr>
          <w:sz w:val="24"/>
          <w:szCs w:val="24"/>
        </w:rPr>
        <w:t xml:space="preserve">LNF </w:t>
      </w:r>
      <w:r w:rsidR="00A919DF">
        <w:rPr>
          <w:sz w:val="24"/>
          <w:szCs w:val="24"/>
        </w:rPr>
        <w:t>påminne</w:t>
      </w:r>
      <w:r w:rsidRPr="009845F4">
        <w:rPr>
          <w:sz w:val="24"/>
          <w:szCs w:val="24"/>
        </w:rPr>
        <w:t xml:space="preserve">r </w:t>
      </w:r>
      <w:r w:rsidR="00A919DF">
        <w:rPr>
          <w:sz w:val="24"/>
          <w:szCs w:val="24"/>
        </w:rPr>
        <w:t xml:space="preserve">om </w:t>
      </w:r>
      <w:r w:rsidRPr="009845F4">
        <w:rPr>
          <w:sz w:val="24"/>
          <w:szCs w:val="24"/>
        </w:rPr>
        <w:t>att de boende i Björnstorps by under lång tid klagat över störningar</w:t>
      </w:r>
      <w:r w:rsidR="00450EBA">
        <w:rPr>
          <w:sz w:val="24"/>
          <w:szCs w:val="24"/>
        </w:rPr>
        <w:t xml:space="preserve"> i form av spruckna husfasader, kraftiga vibrationer och sänkta grundvattennivåer</w:t>
      </w:r>
      <w:r w:rsidRPr="009845F4">
        <w:rPr>
          <w:sz w:val="24"/>
          <w:szCs w:val="24"/>
        </w:rPr>
        <w:t xml:space="preserve"> från sprängningar i Dalby stenbrott, fastän avståndet mellan stenbrottet och byn är större än 1 km.</w:t>
      </w:r>
    </w:p>
    <w:p w14:paraId="2178CB8E" w14:textId="77777777" w:rsidR="00365BCD" w:rsidRPr="00365BCD" w:rsidRDefault="00365BCD" w:rsidP="00365BCD">
      <w:pPr>
        <w:rPr>
          <w:sz w:val="24"/>
          <w:szCs w:val="24"/>
          <w:u w:val="single"/>
        </w:rPr>
      </w:pPr>
      <w:r w:rsidRPr="00365BCD">
        <w:rPr>
          <w:sz w:val="24"/>
          <w:szCs w:val="24"/>
          <w:u w:val="single"/>
        </w:rPr>
        <w:t>Skyddade områden</w:t>
      </w:r>
    </w:p>
    <w:p w14:paraId="3225C048" w14:textId="77777777" w:rsidR="00365BCD" w:rsidRDefault="00365BCD" w:rsidP="00365BCD">
      <w:pPr>
        <w:rPr>
          <w:sz w:val="24"/>
          <w:szCs w:val="24"/>
        </w:rPr>
      </w:pPr>
      <w:r>
        <w:rPr>
          <w:sz w:val="24"/>
          <w:szCs w:val="24"/>
        </w:rPr>
        <w:t>I avsnitt 5.7 saknas korrekt information om skyddad natur. De starkaste skyddsformerna är enligt miljöbalken nationalpark och Natura 2000-område, följt av naturreservat. Riksintresse är ingen skyddsform enligt miljöbalken. MKB:n måste innehålla korrekt information om skyddade områden, beskriva vart och ett av dem, visa dem på en karta, redovisa hur dessa områden riskerar att skadas samt redogöra för hur resp. område kommer att skyddas från skadlig inverkan från bolagets verksamhet.</w:t>
      </w:r>
    </w:p>
    <w:p w14:paraId="6D4E5EBF" w14:textId="77777777" w:rsidR="00365BCD" w:rsidRDefault="00365BCD" w:rsidP="00365BCD">
      <w:pPr>
        <w:rPr>
          <w:sz w:val="24"/>
          <w:szCs w:val="24"/>
        </w:rPr>
      </w:pPr>
      <w:r>
        <w:rPr>
          <w:sz w:val="24"/>
          <w:szCs w:val="24"/>
        </w:rPr>
        <w:t>Längre fram skriver NCC: ”</w:t>
      </w:r>
      <w:r w:rsidRPr="005B5B74">
        <w:rPr>
          <w:sz w:val="24"/>
          <w:szCs w:val="24"/>
        </w:rPr>
        <w:t>Preliminärt bedöms dock inga</w:t>
      </w:r>
      <w:r>
        <w:rPr>
          <w:sz w:val="24"/>
          <w:szCs w:val="24"/>
        </w:rPr>
        <w:t xml:space="preserve"> </w:t>
      </w:r>
      <w:r w:rsidRPr="005B5B74">
        <w:rPr>
          <w:sz w:val="24"/>
          <w:szCs w:val="24"/>
        </w:rPr>
        <w:t>kärnvärden utsättas för någon negativ påverkan.</w:t>
      </w:r>
      <w:r>
        <w:rPr>
          <w:sz w:val="24"/>
          <w:szCs w:val="24"/>
        </w:rPr>
        <w:t>” Vad som menas med kärnvärden framgår inte. Påståendet måste förklaras och motiveras noga eftersom det strider mot vad som tagits upp i tidigare mål och domar.</w:t>
      </w:r>
    </w:p>
    <w:p w14:paraId="478EA790" w14:textId="07BF849D" w:rsidR="0062778C" w:rsidRDefault="0062778C" w:rsidP="00365BCD">
      <w:pPr>
        <w:rPr>
          <w:sz w:val="24"/>
          <w:szCs w:val="24"/>
        </w:rPr>
      </w:pPr>
      <w:r>
        <w:rPr>
          <w:sz w:val="24"/>
          <w:szCs w:val="24"/>
        </w:rPr>
        <w:t>Rikkärret Röglekärr som ligger cirka 200 meter nordväst om klostret uppfyller kraven för generellt biotopskydd. Hur kommer NCC att se till att kärret och dess biologiska värden inte skadas?</w:t>
      </w:r>
    </w:p>
    <w:p w14:paraId="1825281C" w14:textId="23623104" w:rsidR="00AE22B4" w:rsidRPr="00365BCD" w:rsidRDefault="00AE22B4" w:rsidP="00973B16">
      <w:pPr>
        <w:rPr>
          <w:sz w:val="24"/>
          <w:szCs w:val="24"/>
          <w:u w:val="single"/>
        </w:rPr>
      </w:pPr>
      <w:r w:rsidRPr="00365BCD">
        <w:rPr>
          <w:sz w:val="24"/>
          <w:szCs w:val="24"/>
          <w:u w:val="single"/>
        </w:rPr>
        <w:t>Riksintressen</w:t>
      </w:r>
    </w:p>
    <w:p w14:paraId="1B00BBBC" w14:textId="0249FD03" w:rsidR="00FA3900" w:rsidRDefault="00AE22B4" w:rsidP="00973B16">
      <w:pPr>
        <w:rPr>
          <w:sz w:val="24"/>
          <w:szCs w:val="24"/>
        </w:rPr>
      </w:pPr>
      <w:r>
        <w:rPr>
          <w:sz w:val="24"/>
          <w:szCs w:val="24"/>
        </w:rPr>
        <w:t>I avsnitt 5.6 skriver NCC: ”</w:t>
      </w:r>
      <w:r w:rsidRPr="006C1814">
        <w:rPr>
          <w:sz w:val="24"/>
          <w:szCs w:val="24"/>
        </w:rPr>
        <w:t>Inom</w:t>
      </w:r>
      <w:r>
        <w:rPr>
          <w:sz w:val="24"/>
          <w:szCs w:val="24"/>
        </w:rPr>
        <w:t xml:space="preserve"> </w:t>
      </w:r>
      <w:r w:rsidRPr="006C1814">
        <w:rPr>
          <w:sz w:val="24"/>
          <w:szCs w:val="24"/>
        </w:rPr>
        <w:t>det utpekade området får åtgärder inte vidtas som påtagligt kan skada de angivna värdena för</w:t>
      </w:r>
      <w:r>
        <w:rPr>
          <w:sz w:val="24"/>
          <w:szCs w:val="24"/>
        </w:rPr>
        <w:t xml:space="preserve"> </w:t>
      </w:r>
      <w:r w:rsidRPr="006C1814">
        <w:rPr>
          <w:sz w:val="24"/>
          <w:szCs w:val="24"/>
        </w:rPr>
        <w:t>utvinning eller påtagligt försvåra det avsedda utnyttjandet av marken.</w:t>
      </w:r>
      <w:r>
        <w:rPr>
          <w:sz w:val="24"/>
          <w:szCs w:val="24"/>
        </w:rPr>
        <w:t>”</w:t>
      </w:r>
      <w:r w:rsidRPr="00AE22B4">
        <w:t xml:space="preserve"> </w:t>
      </w:r>
      <w:r w:rsidRPr="00AE22B4">
        <w:rPr>
          <w:sz w:val="24"/>
          <w:szCs w:val="24"/>
        </w:rPr>
        <w:t>Enligt SGU:s hemsida gäller inskränkningen att stat och kommun inte får lämna tillstånd till störande verksamhet</w:t>
      </w:r>
      <w:r>
        <w:rPr>
          <w:sz w:val="24"/>
          <w:szCs w:val="24"/>
        </w:rPr>
        <w:t>, som kan komma i konflikt med riksintresset. Varför utelämnar NCC denna precisering?</w:t>
      </w:r>
      <w:r w:rsidR="004D7BC2">
        <w:rPr>
          <w:sz w:val="24"/>
          <w:szCs w:val="24"/>
        </w:rPr>
        <w:t xml:space="preserve"> </w:t>
      </w:r>
      <w:r w:rsidR="004D7BC2" w:rsidRPr="004D7BC2">
        <w:rPr>
          <w:sz w:val="24"/>
          <w:szCs w:val="24"/>
          <w:highlight w:val="yellow"/>
        </w:rPr>
        <w:t xml:space="preserve">Är denna argumentation </w:t>
      </w:r>
      <w:r w:rsidR="00B0465A">
        <w:rPr>
          <w:sz w:val="24"/>
          <w:szCs w:val="24"/>
          <w:highlight w:val="yellow"/>
        </w:rPr>
        <w:t xml:space="preserve">verkligen </w:t>
      </w:r>
      <w:r w:rsidR="004D7BC2" w:rsidRPr="004D7BC2">
        <w:rPr>
          <w:sz w:val="24"/>
          <w:szCs w:val="24"/>
          <w:highlight w:val="yellow"/>
        </w:rPr>
        <w:t>fördelaktig för oss?</w:t>
      </w:r>
    </w:p>
    <w:p w14:paraId="03DDDA5B" w14:textId="41FA9A21" w:rsidR="00BC20A6" w:rsidRDefault="006C61F2" w:rsidP="00973B16">
      <w:pPr>
        <w:rPr>
          <w:sz w:val="24"/>
          <w:szCs w:val="24"/>
        </w:rPr>
      </w:pPr>
      <w:r>
        <w:rPr>
          <w:sz w:val="24"/>
          <w:szCs w:val="24"/>
        </w:rPr>
        <w:t>IBLAND ÄR JAG TVEKSAM SJÄLV. JAG REAGERADE PÅ ATT NCC OFTA VILL VRÄNGA TILL OLIKA SKRIVNINGAR SÅ ATT DE PASSAR DESS SYFTEN. JAG KAN STRYKA DET AVSNITTET. VAD TYCKER NI?</w:t>
      </w:r>
    </w:p>
    <w:p w14:paraId="21AEC97E" w14:textId="5E49AA7E" w:rsidR="00AE22B4" w:rsidRDefault="00AE22B4" w:rsidP="00AE22B4">
      <w:pPr>
        <w:rPr>
          <w:sz w:val="24"/>
          <w:szCs w:val="24"/>
        </w:rPr>
      </w:pPr>
      <w:r>
        <w:rPr>
          <w:sz w:val="24"/>
          <w:szCs w:val="24"/>
        </w:rPr>
        <w:t>SGU avgör vilka områden som ingår i riksintressen. På dess hemsida står det: ”</w:t>
      </w:r>
      <w:r w:rsidRPr="00F11397">
        <w:rPr>
          <w:sz w:val="24"/>
          <w:szCs w:val="24"/>
        </w:rPr>
        <w:t>Utpekandet ska ses som ett anspråk och information om att marken innehåller ämnen som kan vara viktiga för samhället på kort och lång sikt. Skulle det finnas flera riksintressen på ett område som har oförenliga ändamål, får en avvägning ske och företräde ska ges åt det eller de ändamål som på lämpligaste sätt främjar en långsiktig hushållning med marken, vattnet och den fysiska miljön i övrigt.</w:t>
      </w:r>
      <w:r>
        <w:rPr>
          <w:sz w:val="24"/>
          <w:szCs w:val="24"/>
        </w:rPr>
        <w:t xml:space="preserve">” Varför anser NCC att dess riksintresse varar längre än de övriga i området? </w:t>
      </w:r>
    </w:p>
    <w:p w14:paraId="39056ED4" w14:textId="41FED8D7" w:rsidR="00922B67" w:rsidRDefault="00922B67" w:rsidP="00AE22B4">
      <w:pPr>
        <w:rPr>
          <w:sz w:val="24"/>
          <w:szCs w:val="24"/>
        </w:rPr>
      </w:pPr>
      <w:r w:rsidRPr="00B0465A">
        <w:rPr>
          <w:sz w:val="24"/>
          <w:szCs w:val="24"/>
          <w:highlight w:val="yellow"/>
        </w:rPr>
        <w:t xml:space="preserve">Är det relevant att </w:t>
      </w:r>
      <w:r w:rsidR="00B0465A" w:rsidRPr="00B0465A">
        <w:rPr>
          <w:sz w:val="24"/>
          <w:szCs w:val="24"/>
          <w:highlight w:val="yellow"/>
        </w:rPr>
        <w:t xml:space="preserve">vi någonstans </w:t>
      </w:r>
      <w:r w:rsidRPr="00B0465A">
        <w:rPr>
          <w:sz w:val="24"/>
          <w:szCs w:val="24"/>
          <w:highlight w:val="yellow"/>
        </w:rPr>
        <w:t>fråga</w:t>
      </w:r>
      <w:r w:rsidR="00B0465A" w:rsidRPr="00B0465A">
        <w:rPr>
          <w:sz w:val="24"/>
          <w:szCs w:val="24"/>
          <w:highlight w:val="yellow"/>
        </w:rPr>
        <w:t>r</w:t>
      </w:r>
      <w:r w:rsidRPr="00B0465A">
        <w:rPr>
          <w:sz w:val="24"/>
          <w:szCs w:val="24"/>
          <w:highlight w:val="yellow"/>
        </w:rPr>
        <w:t xml:space="preserve"> om förekomst av </w:t>
      </w:r>
      <w:r w:rsidR="00B0465A" w:rsidRPr="00B0465A">
        <w:rPr>
          <w:sz w:val="24"/>
          <w:szCs w:val="24"/>
          <w:highlight w:val="yellow"/>
        </w:rPr>
        <w:t xml:space="preserve">”moderna” </w:t>
      </w:r>
      <w:r w:rsidRPr="00B0465A">
        <w:rPr>
          <w:sz w:val="24"/>
          <w:szCs w:val="24"/>
          <w:highlight w:val="yellow"/>
        </w:rPr>
        <w:t>särskilt värdefulla material ska undersökas och redovisas</w:t>
      </w:r>
      <w:r w:rsidR="00B0465A" w:rsidRPr="00B0465A">
        <w:rPr>
          <w:sz w:val="24"/>
          <w:szCs w:val="24"/>
          <w:highlight w:val="yellow"/>
        </w:rPr>
        <w:t>?</w:t>
      </w:r>
      <w:r w:rsidRPr="00B0465A">
        <w:rPr>
          <w:sz w:val="24"/>
          <w:szCs w:val="24"/>
          <w:highlight w:val="yellow"/>
        </w:rPr>
        <w:t xml:space="preserve"> </w:t>
      </w:r>
      <w:r w:rsidR="00B0465A" w:rsidRPr="00B0465A">
        <w:rPr>
          <w:sz w:val="24"/>
          <w:szCs w:val="24"/>
          <w:highlight w:val="yellow"/>
        </w:rPr>
        <w:t xml:space="preserve">Och om det är relevant, finns även nackdelar med att </w:t>
      </w:r>
      <w:r w:rsidR="00B0465A" w:rsidRPr="00B0465A">
        <w:rPr>
          <w:sz w:val="24"/>
          <w:szCs w:val="24"/>
          <w:highlight w:val="yellow"/>
        </w:rPr>
        <w:lastRenderedPageBreak/>
        <w:t>ställa frågan?</w:t>
      </w:r>
      <w:r w:rsidR="006C61F2">
        <w:rPr>
          <w:sz w:val="24"/>
          <w:szCs w:val="24"/>
        </w:rPr>
        <w:t xml:space="preserve"> JAG ÄR INTE SÄKER PÅ VAD DU MENAR MED MODERNA MATERIAL SOM KAN FINNAS I ETT STENBROTT.</w:t>
      </w:r>
    </w:p>
    <w:p w14:paraId="3FA74B3B" w14:textId="016A02D8" w:rsidR="00AE22B4" w:rsidRDefault="00AE22B4" w:rsidP="00AE22B4">
      <w:pPr>
        <w:rPr>
          <w:sz w:val="24"/>
          <w:szCs w:val="24"/>
        </w:rPr>
      </w:pPr>
      <w:r>
        <w:rPr>
          <w:sz w:val="24"/>
          <w:szCs w:val="24"/>
        </w:rPr>
        <w:t>Riksintressena finns under ”Be</w:t>
      </w:r>
      <w:r w:rsidRPr="009D0699">
        <w:rPr>
          <w:sz w:val="24"/>
          <w:szCs w:val="24"/>
        </w:rPr>
        <w:t>stämmelser för hushållning med mark- och vatten enligt 3 kap 6 § miljöbalken</w:t>
      </w:r>
      <w:r>
        <w:rPr>
          <w:sz w:val="24"/>
          <w:szCs w:val="24"/>
        </w:rPr>
        <w:t>”. Där anges att o</w:t>
      </w:r>
      <w:r w:rsidRPr="009D0699">
        <w:rPr>
          <w:sz w:val="24"/>
          <w:szCs w:val="24"/>
        </w:rPr>
        <w:t>mråden som är av riksintresse för naturvården, kulturmiljö</w:t>
      </w:r>
      <w:r>
        <w:rPr>
          <w:sz w:val="24"/>
          <w:szCs w:val="24"/>
        </w:rPr>
        <w:t>-</w:t>
      </w:r>
      <w:r w:rsidRPr="009D0699">
        <w:rPr>
          <w:sz w:val="24"/>
          <w:szCs w:val="24"/>
        </w:rPr>
        <w:t>vården eller friluftslivet skall skyddas mot</w:t>
      </w:r>
      <w:r>
        <w:rPr>
          <w:sz w:val="24"/>
          <w:szCs w:val="24"/>
        </w:rPr>
        <w:t xml:space="preserve"> skada. Hur kommer NCC att skydda dessa riksintressen </w:t>
      </w:r>
      <w:r w:rsidR="005207C6">
        <w:rPr>
          <w:sz w:val="24"/>
          <w:szCs w:val="24"/>
        </w:rPr>
        <w:t>eftersom</w:t>
      </w:r>
      <w:r>
        <w:rPr>
          <w:sz w:val="24"/>
          <w:szCs w:val="24"/>
        </w:rPr>
        <w:t xml:space="preserve"> det hittills inte skett i tillräcklig omfattning?</w:t>
      </w:r>
    </w:p>
    <w:p w14:paraId="18C68F3B" w14:textId="260D407D" w:rsidR="009169A6" w:rsidRPr="00365BCD" w:rsidRDefault="009169A6" w:rsidP="00AE22B4">
      <w:pPr>
        <w:rPr>
          <w:sz w:val="24"/>
          <w:szCs w:val="24"/>
          <w:u w:val="single"/>
        </w:rPr>
      </w:pPr>
      <w:r w:rsidRPr="00365BCD">
        <w:rPr>
          <w:sz w:val="24"/>
          <w:szCs w:val="24"/>
          <w:u w:val="single"/>
        </w:rPr>
        <w:t>Transporternas miljöpåverkan</w:t>
      </w:r>
    </w:p>
    <w:p w14:paraId="1C268A4B" w14:textId="6B9FB338" w:rsidR="004B1069" w:rsidRDefault="009169A6" w:rsidP="00AE22B4">
      <w:pPr>
        <w:rPr>
          <w:sz w:val="24"/>
          <w:szCs w:val="24"/>
        </w:rPr>
      </w:pPr>
      <w:r>
        <w:rPr>
          <w:sz w:val="24"/>
          <w:szCs w:val="24"/>
        </w:rPr>
        <w:t xml:space="preserve">Lastbilstrafiken kommer att öka i stor omfattning enligt samrådsunderlaget. NCC planerar minst en utfart från det nya brottet, antingen till </w:t>
      </w:r>
      <w:r w:rsidR="0062778C" w:rsidRPr="0062778C">
        <w:rPr>
          <w:sz w:val="24"/>
          <w:szCs w:val="24"/>
        </w:rPr>
        <w:t>väg 945</w:t>
      </w:r>
      <w:r>
        <w:rPr>
          <w:sz w:val="24"/>
          <w:szCs w:val="24"/>
        </w:rPr>
        <w:t xml:space="preserve"> söder om brottet, eller till </w:t>
      </w:r>
      <w:r w:rsidR="0062778C" w:rsidRPr="0062778C">
        <w:rPr>
          <w:sz w:val="24"/>
          <w:szCs w:val="24"/>
        </w:rPr>
        <w:t>väg 952</w:t>
      </w:r>
      <w:r>
        <w:rPr>
          <w:sz w:val="24"/>
          <w:szCs w:val="24"/>
        </w:rPr>
        <w:t xml:space="preserve"> öster om det,</w:t>
      </w:r>
      <w:r w:rsidRPr="00E97470">
        <w:rPr>
          <w:sz w:val="24"/>
          <w:szCs w:val="24"/>
        </w:rPr>
        <w:t xml:space="preserve"> </w:t>
      </w:r>
      <w:r>
        <w:rPr>
          <w:sz w:val="24"/>
          <w:szCs w:val="24"/>
        </w:rPr>
        <w:t xml:space="preserve">eller till båda. </w:t>
      </w:r>
      <w:r w:rsidR="00343E53">
        <w:rPr>
          <w:sz w:val="24"/>
          <w:szCs w:val="24"/>
        </w:rPr>
        <w:t xml:space="preserve">Väg 945 är redan överbelastad. Hur ska dessa vägar kunna klara den ökade trafiken med tanke på att de inte är byggda för så tung trafik? </w:t>
      </w:r>
      <w:r w:rsidR="005C7685">
        <w:rPr>
          <w:sz w:val="24"/>
          <w:szCs w:val="24"/>
        </w:rPr>
        <w:t>Hur ska dessa transporter organiseras så att olycksriskerna längs vägarna minimeras?</w:t>
      </w:r>
    </w:p>
    <w:p w14:paraId="0881A823" w14:textId="116C8114" w:rsidR="004B1069" w:rsidRDefault="00343E53" w:rsidP="00AE22B4">
      <w:pPr>
        <w:rPr>
          <w:sz w:val="24"/>
          <w:szCs w:val="24"/>
        </w:rPr>
      </w:pPr>
      <w:r>
        <w:rPr>
          <w:sz w:val="24"/>
          <w:szCs w:val="24"/>
        </w:rPr>
        <w:t xml:space="preserve">Hur ska övriga trafikanter, särskilt de boende längs dessa vägar, kunna transportera sig riskfritt? Det finns t.ex. inte cykelvägar fram till samtliga fastigheter längs dessa vägar. </w:t>
      </w:r>
    </w:p>
    <w:p w14:paraId="08CBA9AF" w14:textId="2573FC86" w:rsidR="009169A6" w:rsidRDefault="009169A6" w:rsidP="00AE22B4">
      <w:pPr>
        <w:rPr>
          <w:sz w:val="24"/>
          <w:szCs w:val="24"/>
        </w:rPr>
      </w:pPr>
      <w:r>
        <w:rPr>
          <w:sz w:val="24"/>
          <w:szCs w:val="24"/>
        </w:rPr>
        <w:t>Bullerstörningarna längs de aktuella vägarna kommer att öka. Hur kommer NCC att skydda de boendes utemiljö och nattsömn</w:t>
      </w:r>
      <w:r w:rsidR="004B1069">
        <w:rPr>
          <w:sz w:val="24"/>
          <w:szCs w:val="24"/>
        </w:rPr>
        <w:t xml:space="preserve"> samt de skolor och förskolor som ligger längs transportvägarna</w:t>
      </w:r>
      <w:r>
        <w:rPr>
          <w:sz w:val="24"/>
          <w:szCs w:val="24"/>
        </w:rPr>
        <w:t>?</w:t>
      </w:r>
      <w:r w:rsidR="00343E53">
        <w:rPr>
          <w:sz w:val="24"/>
          <w:szCs w:val="24"/>
        </w:rPr>
        <w:t xml:space="preserve"> </w:t>
      </w:r>
      <w:r w:rsidR="004B1069">
        <w:rPr>
          <w:sz w:val="24"/>
          <w:szCs w:val="24"/>
        </w:rPr>
        <w:t xml:space="preserve">Kommer NCC att sluta köra tunga lastbilar genom S. Sandbys centrum? </w:t>
      </w:r>
      <w:r w:rsidR="00343E53">
        <w:rPr>
          <w:sz w:val="24"/>
          <w:szCs w:val="24"/>
        </w:rPr>
        <w:t>Kommer bolaget att införa tidsgränser för när lastbilstrafik får förekomma och i så fall vilka?</w:t>
      </w:r>
    </w:p>
    <w:p w14:paraId="46EA507E" w14:textId="0B5A923D" w:rsidR="005C7685" w:rsidRDefault="005C7685" w:rsidP="00AE22B4">
      <w:pPr>
        <w:rPr>
          <w:sz w:val="24"/>
          <w:szCs w:val="24"/>
        </w:rPr>
      </w:pPr>
      <w:r>
        <w:rPr>
          <w:sz w:val="24"/>
          <w:szCs w:val="24"/>
        </w:rPr>
        <w:t>Avsnittet om buller i samrådsunderlaget innehåller många facktermer som behöver förklaras.</w:t>
      </w:r>
    </w:p>
    <w:p w14:paraId="2FF6577F" w14:textId="69D60A7F" w:rsidR="004B1069" w:rsidRDefault="004B1069" w:rsidP="00AE22B4">
      <w:pPr>
        <w:rPr>
          <w:sz w:val="24"/>
          <w:szCs w:val="24"/>
        </w:rPr>
      </w:pPr>
      <w:r>
        <w:rPr>
          <w:sz w:val="24"/>
          <w:szCs w:val="24"/>
        </w:rPr>
        <w:t xml:space="preserve">Boende, skolor och trafikanter längs de stora genomfartsvägarna i Dalby och S.Sandby har i många år blivit utsatta för kraftig </w:t>
      </w:r>
      <w:r w:rsidR="00247B07">
        <w:rPr>
          <w:sz w:val="24"/>
          <w:szCs w:val="24"/>
        </w:rPr>
        <w:t>sprid</w:t>
      </w:r>
      <w:r>
        <w:rPr>
          <w:sz w:val="24"/>
          <w:szCs w:val="24"/>
        </w:rPr>
        <w:t xml:space="preserve">ning </w:t>
      </w:r>
      <w:r w:rsidR="00247B07">
        <w:rPr>
          <w:sz w:val="24"/>
          <w:szCs w:val="24"/>
        </w:rPr>
        <w:t xml:space="preserve">av kvartsdamm </w:t>
      </w:r>
      <w:r>
        <w:rPr>
          <w:sz w:val="24"/>
          <w:szCs w:val="24"/>
        </w:rPr>
        <w:t xml:space="preserve">och stenskott från tunga lastbilar. </w:t>
      </w:r>
      <w:r w:rsidRPr="004B1069">
        <w:rPr>
          <w:sz w:val="24"/>
          <w:szCs w:val="24"/>
        </w:rPr>
        <w:t>Inga protester har hjälpt.</w:t>
      </w:r>
      <w:r>
        <w:rPr>
          <w:sz w:val="24"/>
          <w:szCs w:val="24"/>
        </w:rPr>
        <w:t xml:space="preserve"> Den tydligaste anledningen är överlastade och icke täckta flak samt spill </w:t>
      </w:r>
      <w:r w:rsidR="00247B07">
        <w:rPr>
          <w:sz w:val="24"/>
          <w:szCs w:val="24"/>
        </w:rPr>
        <w:t xml:space="preserve">från lastning </w:t>
      </w:r>
      <w:r>
        <w:rPr>
          <w:sz w:val="24"/>
          <w:szCs w:val="24"/>
        </w:rPr>
        <w:t>på olika delar av lastbilarna utanför flaken. Hur ska dessa störningar upphöra? Vilken ansvarsfördelning gäller mellan NCC och de åkerier som utför transporterna</w:t>
      </w:r>
      <w:r w:rsidR="005C7685">
        <w:rPr>
          <w:sz w:val="24"/>
          <w:szCs w:val="24"/>
        </w:rPr>
        <w:t xml:space="preserve"> när det gäller lastning, avspolning av damm och last som hamnat fel, arbetstider m.m.</w:t>
      </w:r>
      <w:r>
        <w:rPr>
          <w:sz w:val="24"/>
          <w:szCs w:val="24"/>
        </w:rPr>
        <w:t>?</w:t>
      </w:r>
      <w:r w:rsidR="00B16A0E">
        <w:rPr>
          <w:sz w:val="24"/>
          <w:szCs w:val="24"/>
        </w:rPr>
        <w:t xml:space="preserve"> Fastän överlastning inte är tillåten förekommer den ofta. Vem tjänar ekonomiskt på detta?</w:t>
      </w:r>
    </w:p>
    <w:p w14:paraId="5D866407" w14:textId="0AC52BB3" w:rsidR="00247B07" w:rsidRDefault="00247B07" w:rsidP="00247B07">
      <w:pPr>
        <w:rPr>
          <w:sz w:val="24"/>
          <w:szCs w:val="24"/>
        </w:rPr>
      </w:pPr>
      <w:r>
        <w:rPr>
          <w:sz w:val="24"/>
          <w:szCs w:val="24"/>
        </w:rPr>
        <w:t>NCC skriver: ”</w:t>
      </w:r>
      <w:r w:rsidRPr="00F738E5">
        <w:rPr>
          <w:sz w:val="24"/>
          <w:szCs w:val="24"/>
        </w:rPr>
        <w:t>Damning kan relativt enkelt förebyggas genom vattenbegjutning vid torr väderlek.</w:t>
      </w:r>
      <w:r>
        <w:rPr>
          <w:sz w:val="24"/>
          <w:szCs w:val="24"/>
        </w:rPr>
        <w:t>” Likväl har detta arbetssätt inte tillämpats mer än undantagsvis och bara på senare tid i den pågående verksamheten. Varför</w:t>
      </w:r>
      <w:r w:rsidR="00E03528">
        <w:rPr>
          <w:sz w:val="24"/>
          <w:szCs w:val="24"/>
        </w:rPr>
        <w:t xml:space="preserve"> inte</w:t>
      </w:r>
      <w:r>
        <w:rPr>
          <w:sz w:val="24"/>
          <w:szCs w:val="24"/>
        </w:rPr>
        <w:t>?</w:t>
      </w:r>
      <w:r w:rsidR="005D1790">
        <w:rPr>
          <w:sz w:val="24"/>
          <w:szCs w:val="24"/>
        </w:rPr>
        <w:t xml:space="preserve"> Gäller löftet bara inne i stenbrottet och inte lastbilar o.d. som kör ut därifrån?</w:t>
      </w:r>
    </w:p>
    <w:p w14:paraId="724F27A0" w14:textId="3342F416" w:rsidR="005D1790" w:rsidRPr="00365BCD" w:rsidRDefault="005D1790" w:rsidP="00247B07">
      <w:pPr>
        <w:rPr>
          <w:sz w:val="24"/>
          <w:szCs w:val="24"/>
          <w:u w:val="single"/>
        </w:rPr>
      </w:pPr>
      <w:r w:rsidRPr="00365BCD">
        <w:rPr>
          <w:sz w:val="24"/>
          <w:szCs w:val="24"/>
          <w:u w:val="single"/>
        </w:rPr>
        <w:t>Bränslen och kemikalier</w:t>
      </w:r>
    </w:p>
    <w:p w14:paraId="0C46E432" w14:textId="2CB91938" w:rsidR="005D1790" w:rsidRDefault="005D1790" w:rsidP="00247B07">
      <w:pPr>
        <w:rPr>
          <w:sz w:val="24"/>
          <w:szCs w:val="24"/>
        </w:rPr>
      </w:pPr>
      <w:r>
        <w:rPr>
          <w:sz w:val="24"/>
          <w:szCs w:val="24"/>
        </w:rPr>
        <w:t>På sidan 29 uppger NCC fossilfria drivmedel används i verksamheten, förutom elenergi. På sidan 23 står det att b</w:t>
      </w:r>
      <w:r w:rsidRPr="005D1790">
        <w:rPr>
          <w:sz w:val="24"/>
          <w:szCs w:val="24"/>
        </w:rPr>
        <w:t>orrvagn och grävmaskin</w:t>
      </w:r>
      <w:r>
        <w:rPr>
          <w:sz w:val="24"/>
          <w:szCs w:val="24"/>
        </w:rPr>
        <w:t xml:space="preserve"> drivs med diesel, vilket upprepas under Seveso-kapitlet, dock utan specificering. Finns det fler undantag än de redovisade?</w:t>
      </w:r>
    </w:p>
    <w:p w14:paraId="4BA1BDA3" w14:textId="726D408D" w:rsidR="00ED189A" w:rsidRPr="00142A11" w:rsidRDefault="00ED189A" w:rsidP="00ED189A">
      <w:pPr>
        <w:spacing w:line="256" w:lineRule="auto"/>
        <w:rPr>
          <w:sz w:val="24"/>
          <w:szCs w:val="24"/>
        </w:rPr>
      </w:pPr>
      <w:r w:rsidRPr="00142A11">
        <w:rPr>
          <w:sz w:val="24"/>
          <w:szCs w:val="24"/>
        </w:rPr>
        <w:t xml:space="preserve">En beskrivning krävs av utsläpp av föroreningar till luft, vatten och mark av miljöfarliga och gödande ämnen, (däribland PAH från asfalthantering) samt åtgärder för att minimera utsläppen med iakttagande av BAT. En bättre karaktärisering av avloppsvatten och bästa teknik för rening är nödvändig, liksom en redovisning av placering av dessa </w:t>
      </w:r>
      <w:r w:rsidRPr="00142A11">
        <w:rPr>
          <w:sz w:val="24"/>
          <w:szCs w:val="24"/>
        </w:rPr>
        <w:lastRenderedPageBreak/>
        <w:t>reningsanläggningar samt förutsägbara kostnader. Det räcker inte med bara en hänvisning till sedimenteringsbassänger (två platser).</w:t>
      </w:r>
    </w:p>
    <w:p w14:paraId="6ABCFF6B" w14:textId="435DE143" w:rsidR="00ED189A" w:rsidRPr="00142A11" w:rsidRDefault="00ED189A" w:rsidP="00ED189A">
      <w:pPr>
        <w:spacing w:line="256" w:lineRule="auto"/>
        <w:rPr>
          <w:sz w:val="24"/>
          <w:szCs w:val="24"/>
        </w:rPr>
      </w:pPr>
      <w:r w:rsidRPr="00142A11">
        <w:rPr>
          <w:sz w:val="24"/>
          <w:szCs w:val="24"/>
        </w:rPr>
        <w:t>En redovisning krävs av de kemikalier som kommer att användas vad gäller nedbrytbarhet, toxicitet och bioackumulerbarhet för resp. ämne samt tillämpning av substitutionsprincipen.</w:t>
      </w:r>
    </w:p>
    <w:p w14:paraId="5CE1BEC0" w14:textId="059DD147" w:rsidR="00ED189A" w:rsidRPr="00142A11" w:rsidRDefault="00ED189A" w:rsidP="00ED189A">
      <w:pPr>
        <w:spacing w:line="256" w:lineRule="auto"/>
        <w:rPr>
          <w:sz w:val="24"/>
          <w:szCs w:val="24"/>
          <w:u w:val="single"/>
        </w:rPr>
      </w:pPr>
      <w:r w:rsidRPr="00142A11">
        <w:rPr>
          <w:sz w:val="24"/>
          <w:szCs w:val="24"/>
          <w:u w:val="single"/>
        </w:rPr>
        <w:t>Återställning</w:t>
      </w:r>
    </w:p>
    <w:p w14:paraId="34A16223" w14:textId="1285491A" w:rsidR="00B51448" w:rsidRPr="00142A11" w:rsidRDefault="00B51448" w:rsidP="00ED189A">
      <w:pPr>
        <w:spacing w:line="256" w:lineRule="auto"/>
        <w:rPr>
          <w:sz w:val="24"/>
          <w:szCs w:val="24"/>
        </w:rPr>
      </w:pPr>
      <w:r w:rsidRPr="00142A11">
        <w:rPr>
          <w:sz w:val="24"/>
          <w:szCs w:val="24"/>
        </w:rPr>
        <w:t>NCC redovisar mycket lite av vilka återställningsarbeten som planeras. Här krävs en omfattande precisering vad gäller vilka åtgärder som kommer att genomföras, samt var och när. Det gäller bl.a. återställning av rikkärr, tätning av bergväggen mot Natura 2000-området Måryd-Hällestad och realistiska planer för en badsjö och dess omgivningar.</w:t>
      </w:r>
    </w:p>
    <w:p w14:paraId="1EF92A4C" w14:textId="2C51A58E" w:rsidR="00591B26" w:rsidRDefault="00B51448" w:rsidP="00247B07">
      <w:pPr>
        <w:rPr>
          <w:sz w:val="24"/>
          <w:szCs w:val="24"/>
        </w:rPr>
      </w:pPr>
      <w:r>
        <w:rPr>
          <w:sz w:val="24"/>
          <w:szCs w:val="24"/>
        </w:rPr>
        <w:t xml:space="preserve">Olika uppgifter finns i samrådsredovisningen om fortsatt pumpning av vatten österut efter avslutad verksamhet. Vilka </w:t>
      </w:r>
      <w:r w:rsidR="00044F96">
        <w:rPr>
          <w:sz w:val="24"/>
          <w:szCs w:val="24"/>
        </w:rPr>
        <w:t xml:space="preserve">konkreta </w:t>
      </w:r>
      <w:r>
        <w:rPr>
          <w:sz w:val="24"/>
          <w:szCs w:val="24"/>
        </w:rPr>
        <w:t xml:space="preserve">planer har NCC? </w:t>
      </w:r>
    </w:p>
    <w:p w14:paraId="6B092118" w14:textId="77777777" w:rsidR="00B16A0E" w:rsidRDefault="00B16A0E" w:rsidP="00AE22B4">
      <w:pPr>
        <w:rPr>
          <w:sz w:val="24"/>
          <w:szCs w:val="24"/>
        </w:rPr>
      </w:pPr>
    </w:p>
    <w:p w14:paraId="3F33E1E4" w14:textId="77777777" w:rsidR="005034DD" w:rsidRPr="009845F4" w:rsidRDefault="005034DD" w:rsidP="00973B16">
      <w:pPr>
        <w:rPr>
          <w:sz w:val="24"/>
          <w:szCs w:val="24"/>
        </w:rPr>
      </w:pPr>
    </w:p>
    <w:sectPr w:rsidR="005034DD" w:rsidRPr="009845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16F3"/>
    <w:multiLevelType w:val="hybridMultilevel"/>
    <w:tmpl w:val="25905AE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 w15:restartNumberingAfterBreak="0">
    <w:nsid w:val="577A3528"/>
    <w:multiLevelType w:val="hybridMultilevel"/>
    <w:tmpl w:val="25905A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101696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7576629">
    <w:abstractNumId w:val="0"/>
  </w:num>
  <w:num w:numId="3" w16cid:durableId="2042198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4F9"/>
    <w:rsid w:val="00000812"/>
    <w:rsid w:val="000311FE"/>
    <w:rsid w:val="00044F96"/>
    <w:rsid w:val="00086726"/>
    <w:rsid w:val="000A42C8"/>
    <w:rsid w:val="000E46B8"/>
    <w:rsid w:val="000F5EE5"/>
    <w:rsid w:val="0010352E"/>
    <w:rsid w:val="00142A11"/>
    <w:rsid w:val="00171BC4"/>
    <w:rsid w:val="00180806"/>
    <w:rsid w:val="00200934"/>
    <w:rsid w:val="0024179C"/>
    <w:rsid w:val="00247B07"/>
    <w:rsid w:val="00273917"/>
    <w:rsid w:val="00291569"/>
    <w:rsid w:val="00296437"/>
    <w:rsid w:val="002A16A0"/>
    <w:rsid w:val="002B0B30"/>
    <w:rsid w:val="0032266F"/>
    <w:rsid w:val="00343E53"/>
    <w:rsid w:val="003571E7"/>
    <w:rsid w:val="00365BCD"/>
    <w:rsid w:val="003765A5"/>
    <w:rsid w:val="003814CD"/>
    <w:rsid w:val="003A5439"/>
    <w:rsid w:val="003B050A"/>
    <w:rsid w:val="003B7251"/>
    <w:rsid w:val="003B7FB7"/>
    <w:rsid w:val="0042791B"/>
    <w:rsid w:val="0044181B"/>
    <w:rsid w:val="00450EBA"/>
    <w:rsid w:val="004718CB"/>
    <w:rsid w:val="00473A97"/>
    <w:rsid w:val="00483FB8"/>
    <w:rsid w:val="004963F0"/>
    <w:rsid w:val="00496786"/>
    <w:rsid w:val="004A4D5E"/>
    <w:rsid w:val="004B1069"/>
    <w:rsid w:val="004D7BC2"/>
    <w:rsid w:val="004E5D32"/>
    <w:rsid w:val="004F5240"/>
    <w:rsid w:val="005034DD"/>
    <w:rsid w:val="00503F51"/>
    <w:rsid w:val="00507871"/>
    <w:rsid w:val="00515A16"/>
    <w:rsid w:val="005207C6"/>
    <w:rsid w:val="00534905"/>
    <w:rsid w:val="00535FDC"/>
    <w:rsid w:val="0054157A"/>
    <w:rsid w:val="005657B4"/>
    <w:rsid w:val="00570EB8"/>
    <w:rsid w:val="00574D5E"/>
    <w:rsid w:val="00584640"/>
    <w:rsid w:val="00591B26"/>
    <w:rsid w:val="005A00D4"/>
    <w:rsid w:val="005C7685"/>
    <w:rsid w:val="005D1790"/>
    <w:rsid w:val="00623DBC"/>
    <w:rsid w:val="0062778C"/>
    <w:rsid w:val="00631771"/>
    <w:rsid w:val="006551CE"/>
    <w:rsid w:val="00674403"/>
    <w:rsid w:val="00676C17"/>
    <w:rsid w:val="006B238D"/>
    <w:rsid w:val="006C61F2"/>
    <w:rsid w:val="006E7FE6"/>
    <w:rsid w:val="0070767A"/>
    <w:rsid w:val="00715CBA"/>
    <w:rsid w:val="00724C7F"/>
    <w:rsid w:val="00737C33"/>
    <w:rsid w:val="0076061F"/>
    <w:rsid w:val="00773246"/>
    <w:rsid w:val="00780D0E"/>
    <w:rsid w:val="00780F00"/>
    <w:rsid w:val="007849BA"/>
    <w:rsid w:val="007F1822"/>
    <w:rsid w:val="00816A1D"/>
    <w:rsid w:val="00817CEB"/>
    <w:rsid w:val="00837D31"/>
    <w:rsid w:val="0085573C"/>
    <w:rsid w:val="008635CE"/>
    <w:rsid w:val="008A30DB"/>
    <w:rsid w:val="008D28DF"/>
    <w:rsid w:val="008E0036"/>
    <w:rsid w:val="008F0CD6"/>
    <w:rsid w:val="009169A6"/>
    <w:rsid w:val="00922B67"/>
    <w:rsid w:val="00952616"/>
    <w:rsid w:val="00964931"/>
    <w:rsid w:val="00973B16"/>
    <w:rsid w:val="009845F4"/>
    <w:rsid w:val="009C39E2"/>
    <w:rsid w:val="009E266E"/>
    <w:rsid w:val="009F5BEA"/>
    <w:rsid w:val="00A51AC0"/>
    <w:rsid w:val="00A6693E"/>
    <w:rsid w:val="00A82CA2"/>
    <w:rsid w:val="00A919DF"/>
    <w:rsid w:val="00AB00DB"/>
    <w:rsid w:val="00AB382C"/>
    <w:rsid w:val="00AC4276"/>
    <w:rsid w:val="00AE22B4"/>
    <w:rsid w:val="00B013BF"/>
    <w:rsid w:val="00B0465A"/>
    <w:rsid w:val="00B16A0E"/>
    <w:rsid w:val="00B31B4B"/>
    <w:rsid w:val="00B51448"/>
    <w:rsid w:val="00B956E4"/>
    <w:rsid w:val="00BC20A6"/>
    <w:rsid w:val="00BC4F57"/>
    <w:rsid w:val="00BD3FC5"/>
    <w:rsid w:val="00BF6D6C"/>
    <w:rsid w:val="00C27479"/>
    <w:rsid w:val="00C621D7"/>
    <w:rsid w:val="00C91B4E"/>
    <w:rsid w:val="00CA6A7D"/>
    <w:rsid w:val="00CC6889"/>
    <w:rsid w:val="00CD2CD9"/>
    <w:rsid w:val="00D115DA"/>
    <w:rsid w:val="00D37B46"/>
    <w:rsid w:val="00D42CC3"/>
    <w:rsid w:val="00D62F41"/>
    <w:rsid w:val="00D75952"/>
    <w:rsid w:val="00D80F3E"/>
    <w:rsid w:val="00D86AFE"/>
    <w:rsid w:val="00D97969"/>
    <w:rsid w:val="00DB3895"/>
    <w:rsid w:val="00DC785F"/>
    <w:rsid w:val="00E03528"/>
    <w:rsid w:val="00EA0EC3"/>
    <w:rsid w:val="00EA3C40"/>
    <w:rsid w:val="00EB5579"/>
    <w:rsid w:val="00EC5503"/>
    <w:rsid w:val="00ED189A"/>
    <w:rsid w:val="00ED32E4"/>
    <w:rsid w:val="00EE25FC"/>
    <w:rsid w:val="00EF356A"/>
    <w:rsid w:val="00F65317"/>
    <w:rsid w:val="00F91D36"/>
    <w:rsid w:val="00FA1DD0"/>
    <w:rsid w:val="00FA3900"/>
    <w:rsid w:val="00FB4D90"/>
    <w:rsid w:val="00FC2D12"/>
    <w:rsid w:val="00FD3D73"/>
    <w:rsid w:val="00FE64F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376D"/>
  <w15:chartTrackingRefBased/>
  <w15:docId w15:val="{D85AF2E7-AF51-4E7B-A34B-3ED569295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E6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FE6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FE64F9"/>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FE64F9"/>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FE64F9"/>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FE64F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E64F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E64F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E64F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E64F9"/>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FE64F9"/>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FE64F9"/>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FE64F9"/>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FE64F9"/>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FE64F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E64F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E64F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E64F9"/>
    <w:rPr>
      <w:rFonts w:eastAsiaTheme="majorEastAsia" w:cstheme="majorBidi"/>
      <w:color w:val="272727" w:themeColor="text1" w:themeTint="D8"/>
    </w:rPr>
  </w:style>
  <w:style w:type="paragraph" w:styleId="Rubrik">
    <w:name w:val="Title"/>
    <w:basedOn w:val="Normal"/>
    <w:next w:val="Normal"/>
    <w:link w:val="RubrikChar"/>
    <w:uiPriority w:val="10"/>
    <w:qFormat/>
    <w:rsid w:val="00FE6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E64F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E64F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E64F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E64F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E64F9"/>
    <w:rPr>
      <w:i/>
      <w:iCs/>
      <w:color w:val="404040" w:themeColor="text1" w:themeTint="BF"/>
    </w:rPr>
  </w:style>
  <w:style w:type="paragraph" w:styleId="Liststycke">
    <w:name w:val="List Paragraph"/>
    <w:basedOn w:val="Normal"/>
    <w:uiPriority w:val="34"/>
    <w:qFormat/>
    <w:rsid w:val="00FE64F9"/>
    <w:pPr>
      <w:ind w:left="720"/>
      <w:contextualSpacing/>
    </w:pPr>
  </w:style>
  <w:style w:type="character" w:styleId="Starkbetoning">
    <w:name w:val="Intense Emphasis"/>
    <w:basedOn w:val="Standardstycketeckensnitt"/>
    <w:uiPriority w:val="21"/>
    <w:qFormat/>
    <w:rsid w:val="00FE64F9"/>
    <w:rPr>
      <w:i/>
      <w:iCs/>
      <w:color w:val="2F5496" w:themeColor="accent1" w:themeShade="BF"/>
    </w:rPr>
  </w:style>
  <w:style w:type="paragraph" w:styleId="Starktcitat">
    <w:name w:val="Intense Quote"/>
    <w:basedOn w:val="Normal"/>
    <w:next w:val="Normal"/>
    <w:link w:val="StarktcitatChar"/>
    <w:uiPriority w:val="30"/>
    <w:qFormat/>
    <w:rsid w:val="00FE6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FE64F9"/>
    <w:rPr>
      <w:i/>
      <w:iCs/>
      <w:color w:val="2F5496" w:themeColor="accent1" w:themeShade="BF"/>
    </w:rPr>
  </w:style>
  <w:style w:type="character" w:styleId="Starkreferens">
    <w:name w:val="Intense Reference"/>
    <w:basedOn w:val="Standardstycketeckensnitt"/>
    <w:uiPriority w:val="32"/>
    <w:qFormat/>
    <w:rsid w:val="00FE64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1821</TotalTime>
  <Pages>1</Pages>
  <Words>4261</Words>
  <Characters>22589</Characters>
  <Application>Microsoft Office Word</Application>
  <DocSecurity>0</DocSecurity>
  <Lines>188</Lines>
  <Paragraphs>53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Leif Runeson</dc:creator>
  <cp:keywords/>
  <dc:description/>
  <cp:lastModifiedBy>Leif Runeson</cp:lastModifiedBy>
  <cp:revision>27</cp:revision>
  <dcterms:created xsi:type="dcterms:W3CDTF">2026-07-30T05:54:00Z</dcterms:created>
  <dcterms:modified xsi:type="dcterms:W3CDTF">2026-08-07T06:53:00Z</dcterms:modified>
</cp:coreProperties>
</file>