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Stoppa Equinor i Lund – nya brevtexter</w:t>
      </w:r>
    </w:p>
    <w:p>
      <w:pPr>
        <w:pStyle w:val="Heading2"/>
      </w:pPr>
      <w:r>
        <w:t>Brev 1. Till Kommunstyrelsen och Visit Lund</w:t>
      </w:r>
    </w:p>
    <w:p>
      <w:r>
        <w:rPr>
          <w:b/>
        </w:rPr>
        <w:t>Till Kommunstyrelsen i Lunds kommun och Visit Lund</w:t>
      </w:r>
    </w:p>
    <w:p>
      <w:r>
        <w:rPr>
          <w:b/>
        </w:rPr>
        <w:t>Ämne: Equinors sponsring av First LEGO League, Skandinavisk final på The Loop, 27–28 november</w:t>
      </w:r>
    </w:p>
    <w:p>
      <w:r>
        <w:t>Lunds Naturskyddsförening ber er att före finalen be arrangören se till att Equinors sponsring inte syns vid evenemanget. Vi ber också kommunstyrelsen att ge i uppdrag att ta fram riktlinjer mot sponsring från fossilbolag. Vi ber om ert svar senast [datum].</w:t>
      </w:r>
    </w:p>
    <w:p>
      <w:r>
        <w:t>Vi tycker att tävlingen är värdefull och vill att barn och unga ska få möta teknik och forskning. Vår invändning gäller bara att ett olje- och gasbolag syns som förebild för barn.</w:t>
      </w:r>
    </w:p>
    <w:p>
      <w:r>
        <w:rPr>
          <w:b/>
        </w:rPr>
        <w:t>Vad som händer</w:t>
      </w:r>
    </w:p>
    <w:p>
      <w:r>
        <w:t>Den 27–28 november tävlar 1 000 unga finalister från Norge, Sverige och Åland i den skandinaviska finalen i First LEGO League på The Loop. Evenemanget genomförs med stöd av bland andra Lunds kommun och Region Skåne. Norska Equinor är huvudsponsor, och vid tidigare tävlingar har bolagets budskap synts på deltagarnas tävlingskläder och spelbord.</w:t>
      </w:r>
    </w:p>
    <w:p>
      <w:r>
        <w:rPr>
          <w:b/>
        </w:rPr>
        <w:t>Varför det krockar med Lunds mål</w:t>
      </w:r>
    </w:p>
    <w:p>
      <w:r>
        <w:t>Lund ska vara klimatneutralt till 2030. Lund var 2022 global vinnare, tillsammans med Bogotá, av WWF:s klimatutmaning One Planet City Challenge, som utser städer som visar vägen mot ett fossilfritt och hållbart samhälle (WWF, u.å.).</w:t>
      </w:r>
    </w:p>
    <w:p>
      <w:r>
        <w:t>FN:s generalsekreterare António Guterres uppmanade i juni 2024 alla länder att förbjuda reklam från fossilbolag (Climate Home News, 2024). En logotyp på ett barns tävlingströja är reklam, oavsett om den kallas sponsring. Här blir ett fossilbolag förebild för barn i ett evenemang som Lund är med och ordnar.</w:t>
      </w:r>
    </w:p>
    <w:p>
      <w:r>
        <w:rPr>
          <w:b/>
        </w:rPr>
        <w:t>Det finns ett exempel</w:t>
      </w:r>
    </w:p>
    <w:p>
      <w:r>
        <w:t>Samma situation i Stockholm 2024 ledde till omfattande kritik (Dagens ETC, 2024). Tekniska museet, som var värd för finalen där, tog året därpå bort Equinors sponsorbudskap från evenemanget (Dagens ETC, 2025). Vi vet att Lund inte tar emot sponsringen, men vi menar att samma bedömning bör göras här.</w:t>
      </w:r>
    </w:p>
    <w:p>
      <w:r>
        <w:rPr>
          <w:b/>
        </w:rPr>
        <w:t>Vad vi ber om</w:t>
      </w:r>
    </w:p>
    <w:p>
      <w:pPr>
        <w:pStyle w:val="ListNumber"/>
      </w:pPr>
      <w:r>
        <w:t>Att kommunen och Visit Lund i god tid före finalen tar upp saken med arrangören och ser till att Equinors sponsring inte syns vid evenemanget: inte på kläder, spelbord, banderoller eller skärmar. Kommunstyrelsens ordförande har enligt uppgift sagt att inga lundabarn ska tävla i tröjor med fossilreklam (Johnsson, 2026). Gäller det alla deltagare, även barn från andra orter?</w:t>
      </w:r>
    </w:p>
    <w:p>
      <w:pPr>
        <w:pStyle w:val="ListNumber"/>
      </w:pPr>
      <w:r>
        <w:t>Att kommunen tar fram riktlinjer mot sponsring från fossilbolag vid evenemang som kommunen stödjer eller är värd för, i linje med FN-chefens uttalande.</w:t>
      </w:r>
    </w:p>
    <w:p>
      <w:r>
        <w:t>Vänliga hälsningar</w:t>
      </w:r>
    </w:p>
    <w:p>
      <w:r>
        <w:t>[Namn], [roll]</w:t>
      </w:r>
    </w:p>
    <w:p>
      <w:r>
        <w:t>För Lunds Naturskyddsförening</w:t>
      </w:r>
    </w:p>
    <w:p>
      <w:r>
        <w:t>[e-post, telefon]</w:t>
      </w:r>
    </w:p>
    <w:p>
      <w:r>
        <w:t>[Ort], [datum]</w:t>
      </w:r>
    </w:p>
    <w:p>
      <w:r>
        <w:rPr>
          <w:b/>
        </w:rPr>
        <w:t>Källor</w:t>
      </w:r>
    </w:p>
    <w:p>
      <w:pPr>
        <w:pStyle w:val="ListBullet"/>
      </w:pPr>
      <w:r>
        <w:t xml:space="preserve">Climate Home News (2024) </w:t>
      </w:r>
      <w:r>
        <w:rPr>
          <w:i/>
        </w:rPr>
        <w:t>UN chief calls on governments to ban fossil fuel ads</w:t>
      </w:r>
      <w:r>
        <w:t>, 5 juni. https://www.climatechangenews.com/2024/06/05/un-chief-calls-on-governments-to-ban-fossil-fuel-ads/</w:t>
      </w:r>
    </w:p>
    <w:p>
      <w:pPr>
        <w:pStyle w:val="ListBullet"/>
      </w:pPr>
      <w:r>
        <w:t xml:space="preserve">Dagens ETC (2024) </w:t>
      </w:r>
      <w:r>
        <w:rPr>
          <w:i/>
        </w:rPr>
        <w:t>Så blir svenska skolbarn norska oljejättens pr-dockor</w:t>
      </w:r>
      <w:r>
        <w:t>, 2 december. https://www.etc.se/klimat-miljo/saa-blir-svenska-skolbarn-norska-oljejaettens-pr-dockor</w:t>
      </w:r>
    </w:p>
    <w:p>
      <w:pPr>
        <w:pStyle w:val="ListBullet"/>
      </w:pPr>
      <w:r>
        <w:t xml:space="preserve">Dagens ETC (2025) </w:t>
      </w:r>
      <w:r>
        <w:rPr>
          <w:i/>
        </w:rPr>
        <w:t>Barn tvingades bära reklam för fossilbolag – nu portas oljejätten</w:t>
      </w:r>
      <w:r>
        <w:t>, 7 november. https://www.etc.se/klimat-miljo/barn-tvingades-baera-reklam-foer-fossilbolag-nu-portas-oljejaetten-ingenting-som-vi-vill-stoedja</w:t>
      </w:r>
    </w:p>
    <w:p>
      <w:pPr>
        <w:pStyle w:val="ListBullet"/>
      </w:pPr>
      <w:r>
        <w:t xml:space="preserve">Johnsson, K. (2026) </w:t>
      </w:r>
      <w:r>
        <w:rPr>
          <w:i/>
        </w:rPr>
        <w:t>Med oljebolag som huvudsponsor</w:t>
      </w:r>
      <w:r>
        <w:t>, 28 augusti. https://johnssonsmiljotankar.wordpress.com/2026/08/28/med-oljebolag-som-huvudsponsor/</w:t>
      </w:r>
    </w:p>
    <w:p>
      <w:pPr>
        <w:pStyle w:val="ListBullet"/>
      </w:pPr>
      <w:r>
        <w:t xml:space="preserve">WWF (u.å.) </w:t>
      </w:r>
      <w:r>
        <w:rPr>
          <w:i/>
        </w:rPr>
        <w:t>Lund and Bogotá – Global Winners in WWF's One Planet City Challenge 2022</w:t>
      </w:r>
      <w:r>
        <w:t>. https://wwf.panda.org/projects/one_planet_cities/one_planet_city_challenge/earlier_opcc_winners/city_challenge_2021_20222</w:t>
      </w:r>
    </w:p>
    <w:p>
      <w:r>
        <w:br w:type="page"/>
      </w:r>
    </w:p>
    <w:p>
      <w:pPr>
        <w:pStyle w:val="Heading2"/>
      </w:pPr>
      <w:r>
        <w:t>Brev 2. Till Altitude Meetings/The Loop, kopia Sydsvenskan</w:t>
      </w:r>
    </w:p>
    <w:p>
      <w:r>
        <w:rPr>
          <w:b/>
        </w:rPr>
        <w:t>Till Altitude Meetings/The Loop, kopia Sydsvenskan</w:t>
      </w:r>
    </w:p>
    <w:p>
      <w:r>
        <w:rPr>
          <w:b/>
        </w:rPr>
        <w:t>Ämne: Equinors sponsring av First LEGO League på The Loop, 27–28 november</w:t>
      </w:r>
    </w:p>
    <w:p>
      <w:r>
        <w:t>Lunds Naturskyddsförening ber er att före finalen be arrangören se till att Equinors sponsring inte syns vid evenemanget. Vi har samtidigt skickat ett brev till Lunds kommunstyrelse och Visit Lund. Vi ber om ert svar senast [datum].</w:t>
      </w:r>
    </w:p>
    <w:p>
      <w:r>
        <w:t>Vi tycker att tävlingen är värdefull och vill att barn och unga ska få möta teknik och forskning. Vår invändning gäller bara att ett olje- och gasbolag syns som förebild för barn.</w:t>
      </w:r>
    </w:p>
    <w:p>
      <w:r>
        <w:rPr>
          <w:b/>
        </w:rPr>
        <w:t>Vad som händer</w:t>
      </w:r>
    </w:p>
    <w:p>
      <w:r>
        <w:t>Den 27–28 november tävlar 1 000 unga finalister från Norge, Sverige och Åland i den skandinaviska finalen i First LEGO League på The Loop. Norska Equinor är huvudsponsor, och vid tidigare tävlingar har bolagets budskap synts på deltagarnas tävlingskläder och spelbord.</w:t>
      </w:r>
    </w:p>
    <w:p>
      <w:r>
        <w:rPr>
          <w:b/>
        </w:rPr>
        <w:t>Det finns ett exempel</w:t>
      </w:r>
    </w:p>
    <w:p>
      <w:r>
        <w:t>Samma situation vid regionfinalen i Stockholm 2024 ledde till omfattande kritik (Dagens ETC, 2024). Tekniska museet, som var värd för finalen där, tog året därpå bort Equinors sponsorbudskap från evenemanget (Dagens ETC, 2025).</w:t>
      </w:r>
    </w:p>
    <w:p>
      <w:r>
        <w:rPr>
          <w:b/>
        </w:rPr>
        <w:t>Varför vi skriver till er</w:t>
      </w:r>
    </w:p>
    <w:p>
      <w:r>
        <w:t>The Loop och Altitude Meetings presenterar sig med höga klimat- och miljöambitioner [länk till källan]. Att motverka klimatförändringen är avgörande för ett gott miljöarbete, och det förutsätter att vi slutar utvinna och sälja fossil energi. FN:s generalsekreterare António Guterres uppmanade i juni 2024 alla länder att förbjuda reklam från fossilbolag (Climate Home News, 2024). En logotyp på ett barns tävlingströja är reklam, oavsett om den kallas sponsring.</w:t>
      </w:r>
    </w:p>
    <w:p>
      <w:r>
        <w:t>Vi vet att The Loop inte tar emot sponsringen. Men att låta ett olje- och gasbolag synas som förebild för barn i er lokal, i en tävling ni hyr ut, går inte ihop med de ambitioner ni själva har.</w:t>
      </w:r>
    </w:p>
    <w:p>
      <w:r>
        <w:rPr>
          <w:b/>
        </w:rPr>
        <w:t>Vad vi ber om</w:t>
      </w:r>
    </w:p>
    <w:p>
      <w:pPr>
        <w:pStyle w:val="ListNumber"/>
      </w:pPr>
      <w:r>
        <w:t>Att ni i god tid före finalen tar upp saken med arrangören och ser till att Equinors sponsring inte syns vid evenemanget: inte på kläder, spelbord, banderoller eller skärmar.</w:t>
      </w:r>
    </w:p>
    <w:p>
      <w:pPr>
        <w:pStyle w:val="ListNumber"/>
      </w:pPr>
      <w:r>
        <w:t>Att ni tar fram riktlinjer för sponsring från fossilbolag vid framtida arrangemang.</w:t>
      </w:r>
    </w:p>
    <w:p>
      <w:r>
        <w:t>Det värnar The Loops och Altitude Meetings trovärdighet.</w:t>
      </w:r>
    </w:p>
    <w:p>
      <w:r>
        <w:t>Vänliga hälsningar</w:t>
      </w:r>
    </w:p>
    <w:p>
      <w:r>
        <w:t>[Namn], [roll]</w:t>
      </w:r>
    </w:p>
    <w:p>
      <w:r>
        <w:t>För Lunds Naturskyddsförening</w:t>
      </w:r>
    </w:p>
    <w:p>
      <w:r>
        <w:t>[e-post, telefon]</w:t>
      </w:r>
    </w:p>
    <w:p>
      <w:r>
        <w:t>[Ort], [datum]</w:t>
      </w:r>
    </w:p>
    <w:p>
      <w:r>
        <w:rPr>
          <w:b/>
        </w:rPr>
        <w:t>Källor</w:t>
      </w:r>
    </w:p>
    <w:p>
      <w:pPr>
        <w:pStyle w:val="ListBullet"/>
      </w:pPr>
      <w:r>
        <w:t xml:space="preserve">Climate Home News (2024) </w:t>
      </w:r>
      <w:r>
        <w:rPr>
          <w:i/>
        </w:rPr>
        <w:t>UN chief calls on governments to ban fossil fuel ads</w:t>
      </w:r>
      <w:r>
        <w:t>, 5 juni. https://www.climatechangenews.com/2024/06/05/un-chief-calls-on-governments-to-ban-fossil-fuel-ads/</w:t>
      </w:r>
    </w:p>
    <w:p>
      <w:pPr>
        <w:pStyle w:val="ListBullet"/>
      </w:pPr>
      <w:r>
        <w:t xml:space="preserve">Dagens ETC (2024) </w:t>
      </w:r>
      <w:r>
        <w:rPr>
          <w:i/>
        </w:rPr>
        <w:t>Så blir svenska skolbarn norska oljejättens pr-dockor</w:t>
      </w:r>
      <w:r>
        <w:t>, 2 december. https://www.etc.se/klimat-miljo/saa-blir-svenska-skolbarn-norska-oljejaettens-pr-dockor</w:t>
      </w:r>
    </w:p>
    <w:p>
      <w:pPr>
        <w:pStyle w:val="ListBullet"/>
      </w:pPr>
      <w:r>
        <w:t xml:space="preserve">Dagens ETC (2025) </w:t>
      </w:r>
      <w:r>
        <w:rPr>
          <w:i/>
        </w:rPr>
        <w:t>Barn tvingades bära reklam för fossilbolag – nu portas oljejätten</w:t>
      </w:r>
      <w:r>
        <w:t>, 7 november. https://www.etc.se/klimat-miljo/barn-tvingades-baera-reklam-foer-fossilbolag-nu-portas-oljejaetten-ingenting-som-vi-vill-stoedja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