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76749"/>
          <w:sz w:val="48"/>
          <w:szCs w:val="48"/>
        </w:rPr>
        <w:t xml:space="preserve">Offertanalys – Laddboxar</w:t>
      </w:r>
    </w:p>
    <w:p>
      <w:pPr>
        <w:spacing w:after="40" w:before="0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Underlag inför styrelsemöte 9 juni 2026</w:t>
      </w:r>
    </w:p>
    <w:p>
      <w:pPr>
        <w:spacing w:after="200" w:before="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Långkatekesens Samfällighetsförening  •  23 garage  •  Hjalmar Gullbergs Väg 2–46, Lund</w:t>
      </w:r>
    </w:p>
    <w:p>
      <w:pPr>
        <w:pBdr>
          <w:bottom w:val="single" w:color="E2E8F0" w:sz="4" w:space="4"/>
        </w:pBdr>
        <w:spacing w:after="10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76749"/>
          <w:sz w:val="32"/>
          <w:szCs w:val="32"/>
        </w:rPr>
        <w:t xml:space="preserve">1. Bakgrund och förutsättningar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Samfälligheten planerar installation av elbilsladdning. Inriktningen är att dra trefas till samtliga 23 garage direkt (Make-Ready-principen) men i ett första steg under 2026 ansluta ca 4 laddboxar till de medlemmar som nu är intresserade.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Styrelsens krav på teknisk standard: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OCPP (Open Charge Point Protocol) – möjliggör operatörsoberoende och framtida byten av laddtjänst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V2G (Vehicle-to-Grid) – möjlighet att mata tillbaka el till elnätet när tekniken mognar kommersiellt i Sverige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Dynamisk lastbalansering – alla laddare delar elnätets tillgängliga kapacitet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MID-certifierad mätning – krävs för individuell debitering av el</w:t>
      </w:r>
    </w:p>
    <w:p>
      <w:pPr>
        <w:spacing w:after="40" w:before="80"/>
      </w:pPr>
    </w:p>
    <w:p>
      <w:pPr>
        <w:pBdr>
          <w:left w:val="single" w:color="E53E3E" w:sz="12" w:space="8"/>
        </w:pBdr>
        <w:spacing w:after="100" w:before="100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OBS: Kraftringens offert 3541 (nätuppgradering 16 A → 63 A, 35 875 kr inkl. moms) hade giltighetstid t.o.m. ca 27 maj 2026 och är nu utgången. Ny offert måste beställas innan beslut fattas.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76749"/>
          <w:sz w:val="32"/>
          <w:szCs w:val="32"/>
        </w:rPr>
        <w:t xml:space="preserve">2. Inkomna offerter – sammanfattning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2.1 Kraftringen Nät AB (offert 3541) – nätanslutning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Avser uppgradering av befintlig servissäkring från 16 A till 63 A. Detta är en förutsättning för samtliga installationsalternativ och bekostas separat av föreningen.</w:t>
      </w:r>
    </w:p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Uppgift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Åtgärd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Säkringsändring 16 A → 63 A (11 kW → 43,5 kW)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 exkl. moms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28 700 kr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 inkl. moms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35 875 kr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Giltighetstid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månad fr.o.m. 2026-04-27 – UTGÅNGEN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Leveranstid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1–3 månader efter avrop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Installatör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LNB Elservice AB (Niklas Lönnberg)</w:t>
            </w:r>
          </w:p>
        </w:tc>
      </w:tr>
    </w:tbl>
    <w:p>
      <w:pPr>
        <w:spacing w:after="16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2.2 Elento AB – elinfrastruktur och laddboxar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Tre alternativ offereras. Alternativen A, B och C bygger på varandra (B = A + laddboxar Zaptec Go, C = A + laddboxar Easee Charge Pro).</w:t>
      </w:r>
    </w:p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13"/>
        <w:gridCol w:w="2013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Innehåll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 inkl. moms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Laddbox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A – Make-Ready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Elinfrastruktur + kablage till 23 garage, kopplingsdosor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34 000 kr*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 inkl.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 B – Zaptec Go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 A + 23 st Zaptec Go laddboxar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34 000 + 185 000 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Zaptec 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 C – Easee Charge Pro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 A + 23 st Easee Charge Pro med lastbalansering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34 000 + 255 000 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Easee Charge Pro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18096"/>
          <w:sz w:val="18"/>
          <w:szCs w:val="18"/>
        </w:rPr>
        <w:t xml:space="preserve">* Priset för Alt A (infrastruktur) är inte entydigt läsbart i offerten och behöver bekräftas med Elento.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Garanti: 2 år installation, tillverkarens garanti på laddboxar. Genomförandetid: 5–6 veckor.</w:t>
      </w:r>
    </w:p>
    <w:p>
      <w:pPr>
        <w:spacing w:after="16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2.3 Laddboxkillarna AB – Zaptec Pro MID (2 alternativ)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Laddboxkillarna erbjuder Zaptec Pro MID i två utföranden: installation i garage (inomhus) eller på stolpe utomhus. I båda fallen ingår Make-Ready för alla 23 garage i garagealternativet.</w:t>
      </w:r>
    </w:p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3313"/>
        <w:gridCol w:w="3200"/>
      </w:tblGrid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garage (6 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På stolpe (6 st)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Laddboxar (6 st Zaptec Pro MID)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63 000 kr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63 000 kr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(kabel, A-boxar, router, lastbal.)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70 948 kr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41 343 kr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Elektriker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19 584 kr (32 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11 016 kr (18 h)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Grävning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54 561 kr (39 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22 384 kr (16 m)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Delsumma exkl. moms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208 093 kr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137 743 kr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Grönt teknik-avdrag (50%)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−90 000 kr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−68 872 kr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Totalt exkl. moms (efter avdrag)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118 093 kr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68 872 kr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Totalt inkl. moms (efter avdrag)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147 600 kr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86 100 kr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Make-Ready för alla 23 garage?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 – 23 st A-boxar ingår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Nej – bara stolpar utomhus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år (produkt + installation)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år (produkt + installation)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Tillkommande laddbox (per med.)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7 990 kr inkl. moms (efter avdrag)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40" w:before="40"/>
      </w:pPr>
    </w:p>
    <w:p>
      <w:pPr>
        <w:pBdr>
          <w:left w:val="single" w:color="3182CE" w:sz="12" w:space="8"/>
        </w:pBdr>
        <w:spacing w:after="100" w:before="10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Obs: Kraftringens nätanslutningskostnad (35 875 kr) tillkommer utöver Laddboxkillarnas priser.</w:t>
      </w:r>
    </w:p>
    <w:p>
      <w:pPr>
        <w:spacing w:after="160" w:before="4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76749"/>
          <w:sz w:val="32"/>
          <w:szCs w:val="32"/>
        </w:rPr>
        <w:t xml:space="preserve">3. Teknisk utvärdering: OCPP och V2G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Styrelsen har lyft fram OCPP och V2G som prioriterade krav. Nedan utvärderas varje laddboxmodell:</w:t>
      </w:r>
    </w:p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Kriterium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Zaptec Pro MID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Easee Charge Pro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Zaptec 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OCPP-stöd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 (v1.6J)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Oklart*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Bekräfta med Elento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V2G-redo (hårdvara)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 nämnt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Nej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V2G ej kom. tillgänglig i SE (2026)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MID-certifierad mätning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Nej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Krävs för individuell debitering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Dynamisk lastbalansering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 (Perific)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Alla tre alternativen klarar detta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Effekt per laddbox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kW (3-fas)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kW (3-fas)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kW (3-fas)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Alla klarar full trefas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år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år (installatör)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år (installatör)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Zaptec Pro har längst garanti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18096"/>
          <w:sz w:val="18"/>
          <w:szCs w:val="18"/>
        </w:rPr>
        <w:t xml:space="preserve">* Zaptec Go är en enklare konsumentmodell. OCPP-stöd och debiteringsmöjligheter bör verifieras direkt med Elento.</w:t>
      </w:r>
    </w:p>
    <w:p>
      <w:pPr>
        <w:spacing w:after="160" w:before="4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76749"/>
          <w:sz w:val="32"/>
          <w:szCs w:val="32"/>
        </w:rPr>
        <w:t xml:space="preserve">4. Rekommendation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Givet styrelsens krav på OCPP, V2G-beredskap och Make-Ready-principen: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Laddboxkillarna AB – Zaptec Pro MID (garageinstallation)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är det alternativ som bäst uppfyller samtliga tekniska krav.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OCPP: Ja – möjliggör fritt val av laddoperatör och framtida konkurrens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V2G: Hårdvarumässigt förberedd – när V2G blir kommersiellt tillgängligt i Sverige kan befintliga boxar aktiveras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MID-certifierad – laglig grund för individuell debitering av 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Make-Ready ingår – kablage och A-boxar till alla 23 garage i samma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års garanti (produkt + arbete) – lägst löpande risk för föreningen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Tillkommande anslutning per ny intresserad medlem: 7 990 kr inkl. moms (efter avdrag)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Uppskattad totalkostnad 2026 (4 laddboxar, garageinstallation):</w:t>
      </w:r>
    </w:p>
    <w:p>
      <w:pPr>
        <w:spacing w:after="6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Belopp inkl. moms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Kraftringen – nätuppgradering 16 A → 63 A (ny offert)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35 900 kr (ny offert krävs)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Laddboxkillarna – 6 st Zaptec Pro MID + Make-Ready (hela garagelängan)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147 600 kr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Totalt (ungefär, för 6 laddboxar + full garageinfrastruktur)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183 500 kr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Varav per intresserad medlem (6 st, dela lika)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30 600 kr/st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18096"/>
          <w:sz w:val="18"/>
          <w:szCs w:val="18"/>
        </w:rPr>
        <w:t xml:space="preserve">Obs: Priserna ovan avser 6 laddboxar (Laddboxkillarnas offert). För 4 laddboxar bör en justerad offert begäras. Kraftringens offert behöver förnyas.</w:t>
      </w:r>
    </w:p>
    <w:p>
      <w:pPr>
        <w:spacing w:after="160" w:before="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76749"/>
          <w:sz w:val="32"/>
          <w:szCs w:val="32"/>
        </w:rPr>
        <w:t xml:space="preserve">5. Åtgärder innan beslut kan fattas</w:t>
      </w:r>
    </w:p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26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Åtgärd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76749" w:sz="4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Ansvarig / Kommentar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Begär ny offert från Kraftringen (nätuppgradering)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Styrelsen – brådskande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Bekräfta Elento Alt A-priset och fråga om Zaptec Go har OCPP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Styrelsen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Begär justerad offert från Laddboxkillarna AB för 4 laddboxar istället för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Styrelsen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Kartlägg antal intresserade medlemmar och be om avsiktsförklaringar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Styrelsen – inför stämma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Besluta om finansieringsmodell: föreningen betalar infrastruktur, individen betalar laddbox?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Styrelsen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 in eventuell tredje offert för bredare jämförelse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Valfritt</w:t>
            </w:r>
          </w:p>
        </w:tc>
      </w:tr>
    </w:tbl>
    <w:p>
      <w:pPr>
        <w:spacing w:after="160" w:before="60"/>
      </w:pPr>
    </w:p>
    <w:p>
      <w:pPr>
        <w:pBdr>
          <w:bottom w:val="single" w:color="E2E8F0" w:sz="4" w:space="4"/>
        </w:pBdr>
        <w:spacing w:after="100" w:before="100"/>
      </w:pPr>
    </w:p>
    <w:p>
      <w:pPr>
        <w:spacing w:after="0" w:before="80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Sammanställt av Claude (Anthropic) på uppdrag av Kent Lundgren  •  Underlag baserat på inkomna offerter per 9 juni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F6D5" w:sz="4" w:space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Sida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av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6749" w:sz="4" w:space="4"/>
      </w:pBdr>
      <w:tabs>
        <w:tab w:val="right" w:pos="8900"/>
      </w:tabs>
    </w:pPr>
    <w:r>
      <w:rPr>
        <w:rFonts w:ascii="Arial" w:cs="Arial" w:eastAsia="Arial" w:hAnsi="Arial"/>
        <w:color w:val="276749"/>
        <w:sz w:val="18"/>
        <w:szCs w:val="18"/>
      </w:rPr>
      <w:t xml:space="preserve">Långkatekesens Samfällighetsförening  |  Laddboxar 2026</w:t>
    </w:r>
    <w:r>
      <w:rPr>
        <w:rFonts w:ascii="Arial" w:cs="Arial" w:eastAsia="Arial" w:hAnsi="Arial"/>
        <w:color w:val="718096"/>
        <w:sz w:val="18"/>
        <w:szCs w:val="18"/>
      </w:rPr>
      <w:t xml:space="preserve">	9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767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47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2026-06-09T13:59:37.146Z</dcterms:created>
  <dcterms:modified xsi:type="dcterms:W3CDTF">2026-06-09T13:59:37.146Z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