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INVENTARIO DE ARCHIVOS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LABORATORIO GUADALQUIVIR – KAIRI-SIO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Fecha: 02/03/2026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EMBALSE: E32_VADOMOJON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Nivel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- 20260302_RAW_SAIH_Guadalquivir_E32_VADOMOJON_Nivel_2015-2020_Horario.xls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- 20260302_RAW_SAIH_Guadalquivir_E32_VADOMOJON_Nivel_2020-2024_Horario.xls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Aportación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- 20260302_RAW_SAIH_Guadalquivir_E32_VADOMOJON_Aportacion_2015-2020_Horario.xls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- 20260302_RAW_SAIH_Guadalquivir_E32_VADOMOJON_Aportacion_2020-2024_Horario.xls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Precipitación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- 20260302_RAW_SAIH_Guadalquivir_E32_VADOMOJON_Precipitacion_2015-2020_Horario.xls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- 20260302_RAW_SAIH_Guadalquivir_E32_VADOMOJON_Precipitacion_2020-2024_Horario.xls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EMBALSE: E33_SRRA_BOYERA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Nivel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- 20260302_RAW_SAIH_Guadalquivir_E33_SRRA_BOYERA_Nivel_2015-2020_Horario.xls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- 20260302_RAW_SAIH_Guadalquivir_E33_SRRA_BOYERA_Nivel_2020-2024_Horario.xls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Aportación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- 20260302_RAW_SAIH_Guadalquivir_E33_SRRA_BOYERA_Aportacion_2015-2020_Horario.xls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- 20260302_RAW_SAIH_Guadalquivir_E33_SRRA_BOYERA_Aportacion_2020-2024_Horario.xls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Precipitación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- 20260302_RAW_SAIH_Guadalquivir_E33_SRRA_BOYERA_Precipitacion_2015-2020_Horario.xls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- 20260302_RAW_SAIH_Guadalquivir_E33_SRRA_BOYERA_Precipitacion_2020-2024_Horario.xls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EMBALSE: E37_BEMBEZAR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Nivel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- 20260302_RAW_SAIH_Guadalquivir_E37_BEMBEZAR_Nivel_2015-2020_Horario.xls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- 20260302_RAW_SAIH_Guadalquivir_E37_BEMBEZAR_Nivel_2020-2024_Horario.xls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Aportación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- 20260302_RAW_SAIH_Guadalquivir_E37_BEMBEZAR_Aportacion_2015-2020_Horario.xls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- 20260302_RAW_SAIH_Guadalquivir_E37_BEMBEZAR_Aportacion_2020-2024_Horario.xls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Precipitación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- 20260302_RAW_SAIH_Guadalquivir_E37_BEMBEZAR_Precipitacion_2015-2020_Horario.xls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- 20260302_RAW_SAIH_Guadalquivir_E37_BEMBEZAR_Precipitacion_2020-2024_Horario.xls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