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323A" w14:textId="77777777" w:rsidR="00D349C3" w:rsidRDefault="00D349C3" w:rsidP="00D349C3">
      <w:pPr>
        <w:pStyle w:val="text-m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AFA"/>
        <w:spacing w:before="0" w:beforeAutospacing="0" w:after="0" w:afterAutospacing="0"/>
        <w:rPr>
          <w:rFonts w:ascii="Segoe UI" w:hAnsi="Segoe UI" w:cs="Segoe UI"/>
          <w:b/>
          <w:bCs/>
          <w:color w:val="303030"/>
          <w:sz w:val="27"/>
          <w:szCs w:val="27"/>
        </w:rPr>
      </w:pPr>
      <w:r>
        <w:rPr>
          <w:rFonts w:ascii="Segoe UI" w:hAnsi="Segoe UI" w:cs="Segoe UI"/>
          <w:b/>
          <w:bCs/>
          <w:color w:val="303030"/>
          <w:sz w:val="27"/>
          <w:szCs w:val="27"/>
        </w:rPr>
        <w:t>Additional Information</w:t>
      </w:r>
    </w:p>
    <w:p w14:paraId="1C56C22D" w14:textId="77777777" w:rsidR="00D349C3" w:rsidRDefault="00D349C3" w:rsidP="00D349C3">
      <w:pPr>
        <w:pStyle w:val="whitespace-pre-wrap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AFA"/>
        <w:spacing w:before="0" w:beforeAutospacing="0" w:after="0" w:afterAutospacing="0"/>
        <w:rPr>
          <w:rFonts w:ascii="Segoe UI" w:hAnsi="Segoe UI" w:cs="Segoe UI"/>
          <w:color w:val="303030"/>
          <w:sz w:val="27"/>
          <w:szCs w:val="27"/>
        </w:rPr>
      </w:pPr>
      <w:r>
        <w:rPr>
          <w:rFonts w:ascii="Segoe UI" w:hAnsi="Segoe UI" w:cs="Segoe UI"/>
          <w:color w:val="303030"/>
          <w:sz w:val="27"/>
          <w:szCs w:val="27"/>
        </w:rPr>
        <w:t xml:space="preserve">A detailed description of the dataset can be found in the Dataset section of the following paper: Davide Chicco, Giuseppe </w:t>
      </w:r>
      <w:proofErr w:type="spellStart"/>
      <w:r>
        <w:rPr>
          <w:rFonts w:ascii="Segoe UI" w:hAnsi="Segoe UI" w:cs="Segoe UI"/>
          <w:color w:val="303030"/>
          <w:sz w:val="27"/>
          <w:szCs w:val="27"/>
        </w:rPr>
        <w:t>Jurman</w:t>
      </w:r>
      <w:proofErr w:type="spellEnd"/>
      <w:r>
        <w:rPr>
          <w:rFonts w:ascii="Segoe UI" w:hAnsi="Segoe UI" w:cs="Segoe UI"/>
          <w:color w:val="303030"/>
          <w:sz w:val="27"/>
          <w:szCs w:val="27"/>
        </w:rPr>
        <w:t xml:space="preserve">: "Machine learning can predict survival of patients with heart failure from serum creatinine and ejection fraction alone". BMC Medical Informatics and Decision Making 20, 16 (2020). https://doi.org/10.1186/s12911-020-1023-5 </w:t>
      </w:r>
    </w:p>
    <w:p w14:paraId="7B4236E9" w14:textId="4763E96D" w:rsidR="0029382C" w:rsidRDefault="0029382C"/>
    <w:p w14:paraId="5EFED376" w14:textId="30580522" w:rsidR="00D349C3" w:rsidRDefault="00D349C3">
      <w:r>
        <w:rPr>
          <w:noProof/>
        </w:rPr>
        <w:drawing>
          <wp:inline distT="0" distB="0" distL="0" distR="0" wp14:anchorId="2D221722" wp14:editId="0FDE519D">
            <wp:extent cx="3298825" cy="3711031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4" t="29208" r="28386" b="25680"/>
                    <a:stretch/>
                  </pic:blipFill>
                  <pic:spPr bwMode="auto">
                    <a:xfrm>
                      <a:off x="0" y="0"/>
                      <a:ext cx="3300115" cy="3712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9C861" w14:textId="77777777" w:rsidR="00D349C3" w:rsidRDefault="00D349C3"/>
    <w:p w14:paraId="24BCA83C" w14:textId="7B077208" w:rsidR="00D349C3" w:rsidRDefault="00D349C3">
      <w:r>
        <w:rPr>
          <w:noProof/>
        </w:rPr>
        <w:drawing>
          <wp:inline distT="0" distB="0" distL="0" distR="0" wp14:anchorId="5D78C4EA" wp14:editId="16936A0C">
            <wp:extent cx="3441984" cy="13643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1" t="46783" r="28442" b="33334"/>
                    <a:stretch/>
                  </pic:blipFill>
                  <pic:spPr bwMode="auto">
                    <a:xfrm>
                      <a:off x="0" y="0"/>
                      <a:ext cx="3520750" cy="1395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349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C3"/>
    <w:rsid w:val="0029382C"/>
    <w:rsid w:val="00A158C2"/>
    <w:rsid w:val="00D3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30A3E"/>
  <w15:chartTrackingRefBased/>
  <w15:docId w15:val="{30FD16C7-FA35-414C-A671-BB5DF689C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md">
    <w:name w:val="text-md"/>
    <w:basedOn w:val="Normal"/>
    <w:rsid w:val="00D349C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whitespace-pre-wrap">
    <w:name w:val="whitespace-pre-wrap"/>
    <w:basedOn w:val="Normal"/>
    <w:rsid w:val="00D349C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6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7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2024-06-18T16:47:00Z</dcterms:created>
  <dcterms:modified xsi:type="dcterms:W3CDTF">2024-06-18T16:49:00Z</dcterms:modified>
</cp:coreProperties>
</file>