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B592" w:themeColor="accent1"/>
  <w:body>
    <w:p w:rsidR="001E4FC6" w:rsidRDefault="00C5241A" w:rsidP="0020556C">
      <w:pPr>
        <w:jc w:val="center"/>
      </w:pPr>
      <w:r>
        <w:rPr>
          <w:noProof/>
        </w:rPr>
        <w:drawing>
          <wp:inline distT="0" distB="0" distL="0" distR="0">
            <wp:extent cx="8260081" cy="6195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874" cy="61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D7" w:rsidRDefault="00803CAA" w:rsidP="009706D7">
      <w:pPr>
        <w:jc w:val="center"/>
        <w:rPr>
          <w:rFonts w:ascii="Arial Black" w:hAnsi="Arial Black" w:cs="Aharoni"/>
          <w:color w:val="000000" w:themeColor="text1"/>
          <w:sz w:val="56"/>
          <w:szCs w:val="56"/>
        </w:rPr>
      </w:pPr>
      <w:r>
        <w:rPr>
          <w:rFonts w:ascii="Arial Black" w:hAnsi="Arial Black" w:cs="Aharoni"/>
          <w:color w:val="000000" w:themeColor="text1"/>
          <w:sz w:val="56"/>
          <w:szCs w:val="56"/>
        </w:rPr>
        <w:t>DON’T BE SLOW TO ADOPT DATA SECURITY PRACTICES</w:t>
      </w:r>
      <w:r w:rsidR="0020556C" w:rsidRPr="0066157E">
        <w:rPr>
          <w:rFonts w:ascii="Arial Black" w:hAnsi="Arial Black" w:cs="Aharoni"/>
          <w:color w:val="000000" w:themeColor="text1"/>
          <w:sz w:val="56"/>
          <w:szCs w:val="56"/>
        </w:rPr>
        <w:t xml:space="preserve"> </w:t>
      </w:r>
    </w:p>
    <w:p w:rsidR="00803CAA" w:rsidRDefault="00803CAA" w:rsidP="009706D7">
      <w:pPr>
        <w:jc w:val="center"/>
        <w:rPr>
          <w:rFonts w:ascii="Arial Black" w:hAnsi="Arial Black" w:cs="Aharoni"/>
          <w:color w:val="000000" w:themeColor="text1"/>
          <w:sz w:val="56"/>
          <w:szCs w:val="56"/>
        </w:rPr>
      </w:pPr>
    </w:p>
    <w:p w:rsidR="00C5241A" w:rsidRDefault="00803CAA" w:rsidP="00803CAA">
      <w:pPr>
        <w:jc w:val="center"/>
        <w:rPr>
          <w:b/>
          <w:color w:val="000000" w:themeColor="text1"/>
          <w:sz w:val="52"/>
          <w:szCs w:val="48"/>
          <w:u w:val="single"/>
        </w:rPr>
      </w:pPr>
      <w:r w:rsidRPr="00803CAA">
        <w:rPr>
          <w:b/>
          <w:color w:val="000000" w:themeColor="text1"/>
          <w:sz w:val="52"/>
          <w:szCs w:val="48"/>
          <w:u w:val="single"/>
        </w:rPr>
        <w:t>You are the organization</w:t>
      </w:r>
      <w:r w:rsidR="0044684E">
        <w:rPr>
          <w:b/>
          <w:color w:val="000000" w:themeColor="text1"/>
          <w:sz w:val="52"/>
          <w:szCs w:val="48"/>
          <w:u w:val="single"/>
        </w:rPr>
        <w:t>’</w:t>
      </w:r>
      <w:r w:rsidRPr="00803CAA">
        <w:rPr>
          <w:b/>
          <w:color w:val="000000" w:themeColor="text1"/>
          <w:sz w:val="52"/>
          <w:szCs w:val="48"/>
          <w:u w:val="single"/>
        </w:rPr>
        <w:t>s greatest Information Security Asset!</w:t>
      </w:r>
    </w:p>
    <w:p w:rsidR="00803CAA" w:rsidRPr="00803CAA" w:rsidRDefault="00803CAA" w:rsidP="00803CAA">
      <w:pPr>
        <w:jc w:val="center"/>
        <w:rPr>
          <w:rFonts w:ascii="Arial Black" w:hAnsi="Arial Black"/>
          <w:color w:val="000000" w:themeColor="text1"/>
          <w:sz w:val="48"/>
          <w:szCs w:val="44"/>
          <w:u w:val="single"/>
        </w:rPr>
      </w:pPr>
    </w:p>
    <w:p w:rsidR="00290C17" w:rsidRPr="00803CAA" w:rsidRDefault="00803CAA" w:rsidP="00803CAA">
      <w:pPr>
        <w:pStyle w:val="ListParagraph"/>
        <w:numPr>
          <w:ilvl w:val="0"/>
          <w:numId w:val="4"/>
        </w:numPr>
        <w:jc w:val="center"/>
        <w:rPr>
          <w:rFonts w:ascii="Arial Black" w:hAnsi="Arial Black" w:cs="Aharoni"/>
          <w:color w:val="FFFFFF" w:themeColor="background1"/>
          <w:sz w:val="52"/>
          <w:szCs w:val="44"/>
        </w:rPr>
      </w:pPr>
      <w:r w:rsidRPr="00803CAA">
        <w:rPr>
          <w:rFonts w:ascii="Arial Black" w:hAnsi="Arial Black" w:cs="Aharoni"/>
          <w:color w:val="FFFFFF" w:themeColor="background1"/>
          <w:sz w:val="52"/>
          <w:szCs w:val="44"/>
        </w:rPr>
        <w:t>Understand what data you are protecting</w:t>
      </w:r>
    </w:p>
    <w:p w:rsidR="00803CAA" w:rsidRPr="00803CAA" w:rsidRDefault="00803CAA" w:rsidP="00803CAA">
      <w:pPr>
        <w:pStyle w:val="ListParagraph"/>
        <w:numPr>
          <w:ilvl w:val="0"/>
          <w:numId w:val="4"/>
        </w:numPr>
        <w:jc w:val="center"/>
        <w:rPr>
          <w:rFonts w:ascii="Arial Black" w:hAnsi="Arial Black" w:cs="Aharoni"/>
          <w:color w:val="FFFFFF" w:themeColor="background1"/>
          <w:sz w:val="52"/>
          <w:szCs w:val="44"/>
        </w:rPr>
      </w:pPr>
      <w:r w:rsidRPr="00803CAA">
        <w:rPr>
          <w:rFonts w:ascii="Arial Black" w:hAnsi="Arial Black" w:cs="Aharoni"/>
          <w:color w:val="FFFFFF" w:themeColor="background1"/>
          <w:sz w:val="52"/>
          <w:szCs w:val="44"/>
        </w:rPr>
        <w:t>Know your role in protecting the data</w:t>
      </w:r>
    </w:p>
    <w:p w:rsidR="00803CAA" w:rsidRPr="00803CAA" w:rsidRDefault="00803CAA" w:rsidP="00290C17">
      <w:pPr>
        <w:pStyle w:val="ListParagraph"/>
        <w:numPr>
          <w:ilvl w:val="0"/>
          <w:numId w:val="4"/>
        </w:numPr>
        <w:jc w:val="center"/>
        <w:rPr>
          <w:rFonts w:ascii="Arial Black" w:hAnsi="Arial Black" w:cs="Aharoni"/>
          <w:color w:val="FFFFFF" w:themeColor="background1"/>
          <w:sz w:val="48"/>
          <w:szCs w:val="44"/>
        </w:rPr>
      </w:pPr>
      <w:r w:rsidRPr="00803CAA">
        <w:rPr>
          <w:rFonts w:ascii="Arial Black" w:hAnsi="Arial Black" w:cs="Aharoni"/>
          <w:color w:val="FFFFFF" w:themeColor="background1"/>
          <w:sz w:val="52"/>
          <w:szCs w:val="44"/>
        </w:rPr>
        <w:t>Work with the Information Security Office on best practices</w:t>
      </w:r>
    </w:p>
    <w:p w:rsidR="00803CAA" w:rsidRDefault="00803CAA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:rsidR="00803CAA" w:rsidRPr="00290C17" w:rsidRDefault="00803CAA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  <w:bookmarkStart w:id="0" w:name="_GoBack"/>
      <w:bookmarkEnd w:id="0"/>
    </w:p>
    <w:sectPr w:rsidR="00EB361A" w:rsidRPr="00EB361A" w:rsidSect="00290C17">
      <w:footerReference w:type="default" r:id="rId9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5952BA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:rsidR="005952BA" w:rsidRDefault="005952BA" w:rsidP="005952BA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78BB1BCE" wp14:editId="3D26B7EE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62E2"/>
    <w:multiLevelType w:val="hybridMultilevel"/>
    <w:tmpl w:val="9F980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20556C"/>
    <w:rsid w:val="00290C17"/>
    <w:rsid w:val="0044684E"/>
    <w:rsid w:val="004D7E1C"/>
    <w:rsid w:val="005952BA"/>
    <w:rsid w:val="0066157E"/>
    <w:rsid w:val="00803CAA"/>
    <w:rsid w:val="009706D7"/>
    <w:rsid w:val="00B518CB"/>
    <w:rsid w:val="00C5241A"/>
    <w:rsid w:val="00DB38D6"/>
    <w:rsid w:val="00E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4]"/>
    </o:shapedefaults>
    <o:shapelayout v:ext="edit">
      <o:idmap v:ext="edit" data="1"/>
    </o:shapelayout>
  </w:shapeDefaults>
  <w:decimalSymbol w:val="."/>
  <w:listSeparator w:val=",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E39E5-0904-4751-AB69-14C13F47B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Grimes</dc:creator>
  <cp:keywords/>
  <dc:description/>
  <cp:lastModifiedBy>Grimes, Steven@OSI</cp:lastModifiedBy>
  <cp:revision>4</cp:revision>
  <cp:lastPrinted>2016-11-07T15:35:00Z</cp:lastPrinted>
  <dcterms:created xsi:type="dcterms:W3CDTF">2017-07-20T14:35:00Z</dcterms:created>
  <dcterms:modified xsi:type="dcterms:W3CDTF">2017-07-27T14:32:00Z</dcterms:modified>
</cp:coreProperties>
</file>