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7F74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这是一个非常前沿且功能极其完备的企业级 AI PPT SaaS 架构蓝图。结合了 React 的现代前端生态、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FastAPI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的高性能后端、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LiteLLM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的大模型网关以及微软最新开源解析神器，我们将打造一个“端到端可编排、全素材接入、100% 格式原生”的系统。</w:t>
      </w:r>
    </w:p>
    <w:p w14:paraId="10A74701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以下是为您量身定制的架构建议、文件结构以及使用 Cursor 进行渐进式开发的详尽提示词指南。</w:t>
      </w:r>
    </w:p>
    <w:p w14:paraId="7C5BBE3D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7"/>
          <w:szCs w:val="27"/>
          <w:lang w:eastAsia="zh-CN"/>
          <w14:ligatures w14:val="none"/>
        </w:rPr>
        <w:t>一、 软件开发架构建议</w:t>
      </w:r>
    </w:p>
    <w:p w14:paraId="669E11EF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1. 后端架构 (</w:t>
      </w:r>
      <w:proofErr w:type="spellStart"/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FastAPI</w:t>
      </w:r>
      <w:proofErr w:type="spellEnd"/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 xml:space="preserve"> + 智能扩展)</w:t>
      </w:r>
    </w:p>
    <w:p w14:paraId="5922EDB1" w14:textId="77777777" w:rsidR="00082117" w:rsidRPr="00082117" w:rsidRDefault="00082117" w:rsidP="0008211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大模型网关抽象 (</w:t>
      </w:r>
      <w:proofErr w:type="spellStart"/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LiteLLM</w:t>
      </w:r>
      <w:proofErr w:type="spellEnd"/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)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：无需为 OpenAI、Gemini、DeepSeek、Qwen、Ollama 分别编写接入代码。引入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LiteLLM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库，它提供了一个统一的 OpenAI 格式接口来调用 100+ 种大模型。只需通过配置环境变量即可无缝切换不同厂商的 AI 大脑，完美实现多模型支持。</w:t>
      </w:r>
    </w:p>
    <w:p w14:paraId="2C058069" w14:textId="77777777" w:rsidR="00082117" w:rsidRPr="00082117" w:rsidRDefault="00082117" w:rsidP="0008211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全能文档</w:t>
      </w:r>
      <w:proofErr w:type="gramStart"/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解析器</w:t>
      </w:r>
      <w:proofErr w:type="gramEnd"/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 xml:space="preserve"> (</w:t>
      </w:r>
      <w:proofErr w:type="spellStart"/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MarkItDown</w:t>
      </w:r>
      <w:proofErr w:type="spellEnd"/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)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：使用微软最新开源的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MarkItDown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库。它只需几行代码即可将 PDF、Word (DOCX)、Excel、PPTX、HTML 和 TXT 甚至包含 EXIF/OCR 的图片精准提取并转换为干净的 Markdown 格式，极大地简化了“一键生成大纲”的预处理流程。</w:t>
      </w:r>
    </w:p>
    <w:p w14:paraId="6A1BFF34" w14:textId="77777777" w:rsidR="00082117" w:rsidRPr="00082117" w:rsidRDefault="00082117" w:rsidP="0008211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原生多模态插入引擎 (python-pptx)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：</w:t>
      </w:r>
    </w:p>
    <w:p w14:paraId="4F1A5D88" w14:textId="77777777" w:rsidR="00082117" w:rsidRPr="00082117" w:rsidRDefault="00082117" w:rsidP="00082117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图表与表格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：放弃将 AI 图表渲染为“死图片”的路线。后端要求大模型输出包含图表数据的 JSON（如分类、X/Y 轴序列）。然后利用 python-pptx 的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ChartData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和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XyChartData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类，直接在幻灯片中生成原生的柱状图 (Column/Bar)、折线图 (Line) 和气泡图 (Bubble)。</w:t>
      </w:r>
    </w:p>
    <w:p w14:paraId="41831CF9" w14:textId="77777777" w:rsidR="00082117" w:rsidRPr="00082117" w:rsidRDefault="00082117" w:rsidP="00082117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自定义模板引擎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：支持读取用户上传的 .pptx 文件作为母版 (prs = Presentation('custom-template.pptx'))。通过提取母版中的幻灯片布局索引 (slide layouts) 和占位符 (placeholders)，将 AI 生成的内容精准映射到企业自己的设计规范中。</w:t>
      </w:r>
    </w:p>
    <w:p w14:paraId="5DFB4BE1" w14:textId="77777777" w:rsidR="00082117" w:rsidRPr="00082117" w:rsidRDefault="00082117" w:rsidP="0008211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外部素材集成库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：通过封装统一的 REST 客户端，直接请求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Pexels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,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Unsplash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,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Pixabay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的开放 API 获取高清图片，以及对接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Iconfinder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和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Flaticon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的 API 获取矢量图标。</w:t>
      </w:r>
    </w:p>
    <w:p w14:paraId="0C9AE543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2. 前端架构 (React 18 + Vite 5 + TypeScript + Tailwind)</w:t>
      </w:r>
    </w:p>
    <w:p w14:paraId="2D59EBBF" w14:textId="77777777" w:rsidR="00082117" w:rsidRPr="00082117" w:rsidRDefault="00082117" w:rsidP="0008211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动态大纲与拖拽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：使用 @dnd-kit/core 构建可拖拽的左侧大纲树视图。利用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Zustand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管理复杂的页面状态，确保 Vibe 对话的局部修改能瞬间映射到整个组件树。</w:t>
      </w:r>
    </w:p>
    <w:p w14:paraId="6DB5BEE6" w14:textId="77777777" w:rsidR="00082117" w:rsidRPr="00082117" w:rsidRDefault="00082117" w:rsidP="0008211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媒体拾取器 (Media Picker)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：集成一个</w:t>
      </w:r>
      <w:proofErr w:type="gram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侧边栏组件</w:t>
      </w:r>
      <w:proofErr w:type="gram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，允许用户直接在 UI 中搜索并选用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Pexels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/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Unsplash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的图片或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Flaticon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的图标，选定后将 URL 写入状态树。</w:t>
      </w:r>
    </w:p>
    <w:p w14:paraId="5E72CD8A" w14:textId="77777777" w:rsidR="00082117" w:rsidRDefault="00082117" w:rsidP="00082117">
      <w:r>
        <w:rPr>
          <w:rFonts w:hint="eastAsia"/>
        </w:rPr>
        <w:lastRenderedPageBreak/>
        <w:t>二、</w:t>
      </w:r>
      <w:r>
        <w:t xml:space="preserve"> </w:t>
      </w:r>
      <w:proofErr w:type="spellStart"/>
      <w:r>
        <w:t>项目文件结构设计</w:t>
      </w:r>
      <w:proofErr w:type="spellEnd"/>
      <w:r>
        <w:t xml:space="preserve"> (</w:t>
      </w:r>
      <w:proofErr w:type="spellStart"/>
      <w:r>
        <w:t>Monorepo</w:t>
      </w:r>
      <w:proofErr w:type="spellEnd"/>
      <w:r>
        <w:t>)</w:t>
      </w:r>
    </w:p>
    <w:p w14:paraId="75440E9B" w14:textId="77777777" w:rsidR="00082117" w:rsidRDefault="00082117" w:rsidP="00082117">
      <w:r>
        <w:t>intelligent-ppt-hub/</w:t>
      </w:r>
    </w:p>
    <w:p w14:paraId="4EF14A97" w14:textId="77777777" w:rsidR="00082117" w:rsidRDefault="00082117" w:rsidP="00082117">
      <w:proofErr w:type="gramStart"/>
      <w:r>
        <w:rPr>
          <w:rFonts w:hint="eastAsia"/>
        </w:rPr>
        <w:t>├──</w:t>
      </w:r>
      <w:r>
        <w:t xml:space="preserve"> frontend/                     #</w:t>
      </w:r>
      <w:proofErr w:type="gramEnd"/>
      <w:r>
        <w:t xml:space="preserve"> React 18 + Vite </w:t>
      </w:r>
      <w:proofErr w:type="spellStart"/>
      <w:r>
        <w:t>前端</w:t>
      </w:r>
      <w:proofErr w:type="spellEnd"/>
    </w:p>
    <w:p w14:paraId="19C76D7B" w14:textId="77777777" w:rsidR="00082117" w:rsidRDefault="00082117" w:rsidP="00082117">
      <w:r>
        <w:rPr>
          <w:rFonts w:hint="eastAsia"/>
        </w:rPr>
        <w:t>│</w:t>
      </w:r>
      <w:r>
        <w:t xml:space="preserve">   ├── </w:t>
      </w:r>
      <w:proofErr w:type="spellStart"/>
      <w:r>
        <w:t>src</w:t>
      </w:r>
      <w:proofErr w:type="spellEnd"/>
      <w:r>
        <w:t>/</w:t>
      </w:r>
    </w:p>
    <w:p w14:paraId="63366623" w14:textId="7814DF81" w:rsidR="00082117" w:rsidRDefault="00082117" w:rsidP="00082117">
      <w:pPr>
        <w:rPr>
          <w:rFonts w:hint="eastAsia"/>
          <w:lang w:eastAsia="zh-CN"/>
        </w:rPr>
      </w:pPr>
      <w:r>
        <w:rPr>
          <w:rFonts w:hint="eastAsia"/>
        </w:rPr>
        <w:t>│</w:t>
      </w:r>
      <w:r>
        <w:t xml:space="preserve">   │   ├── components/</w:t>
      </w:r>
    </w:p>
    <w:p w14:paraId="38F9487F" w14:textId="77777777" w:rsidR="00082117" w:rsidRDefault="00082117" w:rsidP="00082117">
      <w:r>
        <w:rPr>
          <w:rFonts w:hint="eastAsia"/>
        </w:rPr>
        <w:t>│</w:t>
      </w:r>
      <w:r>
        <w:t xml:space="preserve">   │   │   ├── editor/           # </w:t>
      </w:r>
      <w:proofErr w:type="spellStart"/>
      <w:r>
        <w:t>Dnd</w:t>
      </w:r>
      <w:proofErr w:type="spellEnd"/>
      <w:r>
        <w:t xml:space="preserve">-kit </w:t>
      </w:r>
      <w:proofErr w:type="spellStart"/>
      <w:r>
        <w:t>大纲拖拽编辑器</w:t>
      </w:r>
      <w:proofErr w:type="spellEnd"/>
    </w:p>
    <w:p w14:paraId="4E5F0CAC" w14:textId="77777777" w:rsidR="00082117" w:rsidRDefault="00082117" w:rsidP="00082117">
      <w:r>
        <w:rPr>
          <w:rFonts w:hint="eastAsia"/>
        </w:rPr>
        <w:t>│</w:t>
      </w:r>
      <w:r>
        <w:t xml:space="preserve">   │   │   ├── vibe/             # Vibe </w:t>
      </w:r>
      <w:proofErr w:type="spellStart"/>
      <w:r>
        <w:t>悬浮聊天对话框</w:t>
      </w:r>
      <w:proofErr w:type="spellEnd"/>
    </w:p>
    <w:p w14:paraId="2F7608D6" w14:textId="77777777" w:rsidR="00082117" w:rsidRDefault="00082117" w:rsidP="00082117">
      <w:r>
        <w:rPr>
          <w:rFonts w:hint="eastAsia"/>
        </w:rPr>
        <w:t>│</w:t>
      </w:r>
      <w:r>
        <w:t xml:space="preserve">   │   │   ├── media/            # </w:t>
      </w:r>
      <w:proofErr w:type="spellStart"/>
      <w:r>
        <w:t>Unsplash</w:t>
      </w:r>
      <w:proofErr w:type="spellEnd"/>
      <w:r>
        <w:t>/</w:t>
      </w:r>
      <w:proofErr w:type="spellStart"/>
      <w:r>
        <w:t>Iconfinder</w:t>
      </w:r>
      <w:proofErr w:type="spellEnd"/>
      <w:r>
        <w:t xml:space="preserve"> </w:t>
      </w:r>
      <w:proofErr w:type="spellStart"/>
      <w:r>
        <w:t>素材拾取器</w:t>
      </w:r>
      <w:proofErr w:type="spellEnd"/>
    </w:p>
    <w:p w14:paraId="5E3DD83A" w14:textId="77777777" w:rsidR="00082117" w:rsidRDefault="00082117" w:rsidP="00082117">
      <w:proofErr w:type="gramStart"/>
      <w:r>
        <w:rPr>
          <w:rFonts w:hint="eastAsia"/>
        </w:rPr>
        <w:t>│</w:t>
      </w:r>
      <w:r>
        <w:t xml:space="preserve">   │   │   └── preview/          # </w:t>
      </w:r>
      <w:proofErr w:type="spellStart"/>
      <w:r>
        <w:t>幻灯片实时预览沙盒</w:t>
      </w:r>
      <w:proofErr w:type="spellEnd"/>
      <w:proofErr w:type="gramEnd"/>
    </w:p>
    <w:p w14:paraId="059D04C9" w14:textId="77777777" w:rsidR="00082117" w:rsidRDefault="00082117" w:rsidP="00082117">
      <w:proofErr w:type="gramStart"/>
      <w:r>
        <w:rPr>
          <w:rFonts w:hint="eastAsia"/>
        </w:rPr>
        <w:t>│</w:t>
      </w:r>
      <w:r>
        <w:t xml:space="preserve">   │   ├── store/                #</w:t>
      </w:r>
      <w:proofErr w:type="gram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状态</w:t>
      </w:r>
      <w:proofErr w:type="spellEnd"/>
      <w:r>
        <w:t xml:space="preserve"> (</w:t>
      </w:r>
      <w:proofErr w:type="spellStart"/>
      <w:r>
        <w:t>pptStore.ts</w:t>
      </w:r>
      <w:proofErr w:type="spellEnd"/>
      <w:r>
        <w:t>)</w:t>
      </w:r>
    </w:p>
    <w:p w14:paraId="73CD5315" w14:textId="77777777" w:rsidR="00082117" w:rsidRDefault="00082117" w:rsidP="00082117">
      <w:proofErr w:type="gramStart"/>
      <w:r>
        <w:rPr>
          <w:rFonts w:hint="eastAsia"/>
        </w:rPr>
        <w:t>│</w:t>
      </w:r>
      <w:r>
        <w:t xml:space="preserve">   │   └── types/                #</w:t>
      </w:r>
      <w:proofErr w:type="gramEnd"/>
      <w:r>
        <w:t xml:space="preserve"> TS </w:t>
      </w:r>
      <w:proofErr w:type="spellStart"/>
      <w:r>
        <w:t>接口定义</w:t>
      </w:r>
      <w:proofErr w:type="spellEnd"/>
      <w:r>
        <w:t xml:space="preserve"> (</w:t>
      </w:r>
      <w:proofErr w:type="spellStart"/>
      <w:r>
        <w:t>与后端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对齐</w:t>
      </w:r>
      <w:proofErr w:type="spellEnd"/>
      <w:r>
        <w:t>)</w:t>
      </w:r>
    </w:p>
    <w:p w14:paraId="26F93215" w14:textId="77777777" w:rsidR="00082117" w:rsidRDefault="00082117" w:rsidP="00082117">
      <w:r>
        <w:rPr>
          <w:rFonts w:hint="eastAsia"/>
        </w:rPr>
        <w:t>│</w:t>
      </w:r>
      <w:r>
        <w:t xml:space="preserve">   └── </w:t>
      </w:r>
      <w:proofErr w:type="spellStart"/>
      <w:proofErr w:type="gramStart"/>
      <w:r>
        <w:t>package.json</w:t>
      </w:r>
      <w:proofErr w:type="spellEnd"/>
      <w:proofErr w:type="gramEnd"/>
    </w:p>
    <w:p w14:paraId="4103275F" w14:textId="77777777" w:rsidR="00082117" w:rsidRDefault="00082117" w:rsidP="00082117">
      <w:proofErr w:type="gramStart"/>
      <w:r>
        <w:rPr>
          <w:rFonts w:hint="eastAsia"/>
        </w:rPr>
        <w:t>├──</w:t>
      </w:r>
      <w:r>
        <w:t xml:space="preserve"> backend/                      #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后端</w:t>
      </w:r>
      <w:proofErr w:type="spellEnd"/>
    </w:p>
    <w:p w14:paraId="6FC21F27" w14:textId="53CF5238" w:rsidR="00082117" w:rsidRDefault="00082117" w:rsidP="00082117">
      <w:pPr>
        <w:rPr>
          <w:rFonts w:hint="eastAsia"/>
          <w:lang w:eastAsia="zh-CN"/>
        </w:rPr>
      </w:pPr>
      <w:r>
        <w:rPr>
          <w:rFonts w:hint="eastAsia"/>
        </w:rPr>
        <w:t>│</w:t>
      </w:r>
      <w:r>
        <w:t xml:space="preserve">   ├── </w:t>
      </w:r>
      <w:proofErr w:type="spellStart"/>
      <w:r>
        <w:t>api</w:t>
      </w:r>
      <w:proofErr w:type="spellEnd"/>
      <w:r>
        <w:t>/</w:t>
      </w:r>
    </w:p>
    <w:p w14:paraId="05320545" w14:textId="77777777" w:rsidR="00082117" w:rsidRDefault="00082117" w:rsidP="00082117">
      <w:r>
        <w:rPr>
          <w:rFonts w:hint="eastAsia"/>
        </w:rPr>
        <w:t>│</w:t>
      </w:r>
      <w:r>
        <w:t xml:space="preserve">   │   ├── routes_parse.py       # </w:t>
      </w:r>
      <w:proofErr w:type="spellStart"/>
      <w:r>
        <w:t>MarkItDown</w:t>
      </w:r>
      <w:proofErr w:type="spellEnd"/>
      <w:r>
        <w:t xml:space="preserve"> </w:t>
      </w:r>
      <w:proofErr w:type="spellStart"/>
      <w:r>
        <w:t>文档解析端点</w:t>
      </w:r>
      <w:proofErr w:type="spellEnd"/>
    </w:p>
    <w:p w14:paraId="6B00E355" w14:textId="77777777" w:rsidR="00082117" w:rsidRDefault="00082117" w:rsidP="00082117">
      <w:r>
        <w:rPr>
          <w:rFonts w:hint="eastAsia"/>
        </w:rPr>
        <w:t>│</w:t>
      </w:r>
      <w:r>
        <w:t xml:space="preserve">   │   ├── routes_llm.py         # </w:t>
      </w:r>
      <w:proofErr w:type="spellStart"/>
      <w:r>
        <w:t>LiteLLM</w:t>
      </w:r>
      <w:proofErr w:type="spellEnd"/>
      <w:r>
        <w:t xml:space="preserve"> </w:t>
      </w:r>
      <w:proofErr w:type="spellStart"/>
      <w:r>
        <w:t>对话与大纲生成端点</w:t>
      </w:r>
      <w:proofErr w:type="spellEnd"/>
    </w:p>
    <w:p w14:paraId="1C1E27B8" w14:textId="77777777" w:rsidR="00082117" w:rsidRDefault="00082117" w:rsidP="00082117">
      <w:r>
        <w:rPr>
          <w:rFonts w:hint="eastAsia"/>
        </w:rPr>
        <w:t>│</w:t>
      </w:r>
      <w:r>
        <w:t xml:space="preserve">   │   ├── routes_media.py       # </w:t>
      </w:r>
      <w:proofErr w:type="spellStart"/>
      <w:r>
        <w:t>Pexels</w:t>
      </w:r>
      <w:proofErr w:type="spellEnd"/>
      <w:r>
        <w:t>/</w:t>
      </w:r>
      <w:proofErr w:type="spellStart"/>
      <w:r>
        <w:t>Flaticon</w:t>
      </w:r>
      <w:proofErr w:type="spellEnd"/>
      <w:r>
        <w:t xml:space="preserve"> </w:t>
      </w:r>
      <w:proofErr w:type="spellStart"/>
      <w:r>
        <w:t>第三方</w:t>
      </w:r>
      <w:proofErr w:type="spellEnd"/>
      <w:r>
        <w:t xml:space="preserve"> API </w:t>
      </w:r>
      <w:proofErr w:type="spellStart"/>
      <w:r>
        <w:t>代理</w:t>
      </w:r>
      <w:proofErr w:type="spellEnd"/>
    </w:p>
    <w:p w14:paraId="4BE690CA" w14:textId="77777777" w:rsidR="00082117" w:rsidRDefault="00082117" w:rsidP="00082117">
      <w:r>
        <w:rPr>
          <w:rFonts w:hint="eastAsia"/>
        </w:rPr>
        <w:t>│</w:t>
      </w:r>
      <w:r>
        <w:t xml:space="preserve">   │   └── routes_export.py      # PPTX </w:t>
      </w:r>
      <w:proofErr w:type="spellStart"/>
      <w:r>
        <w:t>渲染与导出端点</w:t>
      </w:r>
      <w:proofErr w:type="spellEnd"/>
    </w:p>
    <w:p w14:paraId="674D7224" w14:textId="77777777" w:rsidR="00082117" w:rsidRDefault="00082117" w:rsidP="00082117">
      <w:r>
        <w:rPr>
          <w:rFonts w:hint="eastAsia"/>
        </w:rPr>
        <w:t>│</w:t>
      </w:r>
      <w:r>
        <w:t xml:space="preserve">   ├── core/</w:t>
      </w:r>
    </w:p>
    <w:p w14:paraId="2120CA56" w14:textId="77777777" w:rsidR="00082117" w:rsidRDefault="00082117" w:rsidP="00082117">
      <w:r>
        <w:rPr>
          <w:rFonts w:hint="eastAsia"/>
        </w:rPr>
        <w:t>│</w:t>
      </w:r>
      <w:r>
        <w:t xml:space="preserve">   │   └── llm_gateway.py        # </w:t>
      </w:r>
      <w:proofErr w:type="spellStart"/>
      <w:r>
        <w:t>基于</w:t>
      </w:r>
      <w:proofErr w:type="spellEnd"/>
      <w:r>
        <w:t xml:space="preserve"> </w:t>
      </w:r>
      <w:proofErr w:type="spellStart"/>
      <w:r>
        <w:t>LiteLLM</w:t>
      </w:r>
      <w:proofErr w:type="spellEnd"/>
      <w:r>
        <w:t xml:space="preserve"> </w:t>
      </w:r>
      <w:proofErr w:type="spellStart"/>
      <w:r>
        <w:t>的多模型统一调用封装</w:t>
      </w:r>
      <w:proofErr w:type="spellEnd"/>
    </w:p>
    <w:p w14:paraId="01FF175E" w14:textId="77777777" w:rsidR="00082117" w:rsidRDefault="00082117" w:rsidP="00082117">
      <w:r>
        <w:rPr>
          <w:rFonts w:hint="eastAsia"/>
        </w:rPr>
        <w:t>│</w:t>
      </w:r>
      <w:r>
        <w:t xml:space="preserve">   ├── services/</w:t>
      </w:r>
    </w:p>
    <w:p w14:paraId="3230279F" w14:textId="77777777" w:rsidR="00082117" w:rsidRDefault="00082117" w:rsidP="00082117">
      <w:r>
        <w:rPr>
          <w:rFonts w:hint="eastAsia"/>
        </w:rPr>
        <w:t>│</w:t>
      </w:r>
      <w:r>
        <w:t xml:space="preserve">   │   ├── document_service.py   # </w:t>
      </w:r>
      <w:proofErr w:type="spellStart"/>
      <w:r>
        <w:t>封装微软</w:t>
      </w:r>
      <w:proofErr w:type="spellEnd"/>
      <w:r>
        <w:t xml:space="preserve"> </w:t>
      </w:r>
      <w:proofErr w:type="spellStart"/>
      <w:r>
        <w:t>MarkItDown</w:t>
      </w:r>
      <w:proofErr w:type="spellEnd"/>
      <w:r>
        <w:t xml:space="preserve"> </w:t>
      </w:r>
      <w:proofErr w:type="spellStart"/>
      <w:r>
        <w:t>解析逻辑</w:t>
      </w:r>
      <w:proofErr w:type="spellEnd"/>
    </w:p>
    <w:p w14:paraId="7C6CDA9F" w14:textId="77777777" w:rsidR="00082117" w:rsidRDefault="00082117" w:rsidP="00082117">
      <w:r>
        <w:rPr>
          <w:rFonts w:hint="eastAsia"/>
        </w:rPr>
        <w:t>│</w:t>
      </w:r>
      <w:r>
        <w:t xml:space="preserve">   │   └── pptx_builder.py       # python-pptx </w:t>
      </w:r>
      <w:proofErr w:type="spellStart"/>
      <w:r>
        <w:t>原生表格</w:t>
      </w:r>
      <w:proofErr w:type="spellEnd"/>
      <w:r>
        <w:t>/</w:t>
      </w:r>
      <w:proofErr w:type="spellStart"/>
      <w:r>
        <w:t>图表</w:t>
      </w:r>
      <w:proofErr w:type="spellEnd"/>
      <w:r>
        <w:t>/</w:t>
      </w:r>
      <w:proofErr w:type="spellStart"/>
      <w:r>
        <w:t>排版引擎</w:t>
      </w:r>
      <w:proofErr w:type="spellEnd"/>
    </w:p>
    <w:p w14:paraId="770C1120" w14:textId="77777777" w:rsidR="00082117" w:rsidRDefault="00082117" w:rsidP="00082117">
      <w:r>
        <w:rPr>
          <w:rFonts w:hint="eastAsia"/>
        </w:rPr>
        <w:t>│</w:t>
      </w:r>
      <w:r>
        <w:t xml:space="preserve">   ├── templates/                # 存放预设或用户上传的.pptx </w:t>
      </w:r>
      <w:proofErr w:type="spellStart"/>
      <w:r>
        <w:t>模板库</w:t>
      </w:r>
      <w:proofErr w:type="spellEnd"/>
    </w:p>
    <w:p w14:paraId="24F9F322" w14:textId="77777777" w:rsidR="00082117" w:rsidRDefault="00082117" w:rsidP="00082117">
      <w:r>
        <w:rPr>
          <w:rFonts w:hint="eastAsia"/>
        </w:rPr>
        <w:t>│</w:t>
      </w:r>
      <w:r>
        <w:t xml:space="preserve">   └── main.py                   #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启动入口</w:t>
      </w:r>
      <w:proofErr w:type="spellEnd"/>
    </w:p>
    <w:p w14:paraId="4219B6A5" w14:textId="23F13898" w:rsidR="00DC65D1" w:rsidRDefault="00082117" w:rsidP="00082117">
      <w:r>
        <w:rPr>
          <w:rFonts w:hint="eastAsia"/>
        </w:rPr>
        <w:t>└──</w:t>
      </w:r>
      <w:r>
        <w:t xml:space="preserve"> docker-</w:t>
      </w:r>
      <w:proofErr w:type="spellStart"/>
      <w:r>
        <w:t>compose.yml</w:t>
      </w:r>
      <w:proofErr w:type="spellEnd"/>
    </w:p>
    <w:p w14:paraId="27E2DB9F" w14:textId="77777777" w:rsidR="00082117" w:rsidRDefault="00082117" w:rsidP="00082117">
      <w:pPr>
        <w:rPr>
          <w:lang w:eastAsia="zh-CN"/>
        </w:rPr>
      </w:pPr>
    </w:p>
    <w:p w14:paraId="19F4BD00" w14:textId="30953ACF" w:rsidR="00082117" w:rsidRDefault="00082117" w:rsidP="00082117">
      <w:pPr>
        <w:rPr>
          <w:lang w:eastAsia="zh-CN"/>
        </w:rPr>
      </w:pPr>
      <w:r w:rsidRPr="00082117">
        <w:rPr>
          <w:lang w:eastAsia="zh-CN"/>
        </w:rPr>
        <w:lastRenderedPageBreak/>
        <w:drawing>
          <wp:inline distT="0" distB="0" distL="0" distR="0" wp14:anchorId="67FDD311" wp14:editId="0F971D8A">
            <wp:extent cx="4464279" cy="5715294"/>
            <wp:effectExtent l="0" t="0" r="0" b="0"/>
            <wp:docPr id="239528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28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71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4BDB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7"/>
          <w:szCs w:val="27"/>
          <w:lang w:eastAsia="zh-CN"/>
          <w14:ligatures w14:val="none"/>
        </w:rPr>
        <w:t>三、 Cursor 开发实施细则与分布提示词</w:t>
      </w:r>
    </w:p>
    <w:p w14:paraId="722FDF75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请在 Cursor 中按以下阶段顺序使用 </w:t>
      </w: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Composer (Ctrl/</w:t>
      </w:r>
      <w:proofErr w:type="spellStart"/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Cmd</w:t>
      </w:r>
      <w:proofErr w:type="spellEnd"/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 xml:space="preserve"> + I)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或 Chat 面板，每次生成</w:t>
      </w:r>
      <w:proofErr w:type="gram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完毕请</w:t>
      </w:r>
      <w:proofErr w:type="gram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测试无误后再进行下一步。</w:t>
      </w:r>
    </w:p>
    <w:p w14:paraId="319C6F9C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阶段 1：底层环境与文档解析基础设施</w:t>
      </w:r>
    </w:p>
    <w:p w14:paraId="597280EC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Cursor Prompt:</w:t>
      </w:r>
    </w:p>
    <w:p w14:paraId="18C8C1FE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“请在 backend/ 目录下初始化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FastAPI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项目。</w:t>
      </w:r>
    </w:p>
    <w:p w14:paraId="68C6E219" w14:textId="77777777" w:rsidR="00082117" w:rsidRPr="00082117" w:rsidRDefault="00082117" w:rsidP="0008211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安装核心依赖：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fastapi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,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uvicorn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,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pydantic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,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litellm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,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markitdown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。</w:t>
      </w:r>
    </w:p>
    <w:p w14:paraId="30DCB518" w14:textId="77777777" w:rsidR="00082117" w:rsidRPr="00082117" w:rsidRDefault="00082117" w:rsidP="0008211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lastRenderedPageBreak/>
        <w:t xml:space="preserve">在 backend/services/document_service.py 中，使用微软的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markitdown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库编写一个解析函数，要求能够接收上传的 PDF, Word, PPTX 或 TXT 文件，并提取返回纯文本的 Markdown 格式。</w:t>
      </w:r>
    </w:p>
    <w:p w14:paraId="1E1C35A8" w14:textId="77777777" w:rsidR="00082117" w:rsidRPr="00082117" w:rsidRDefault="00082117" w:rsidP="0008211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在 backend/api/routes_parse.py 提供一个文件上传接口 /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api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/upload，调用上述服务，并返回提取出的文本。”</w:t>
      </w:r>
    </w:p>
    <w:p w14:paraId="3B434300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阶段 2：多模型网关与 AI 大纲生成</w:t>
      </w:r>
    </w:p>
    <w:p w14:paraId="1E6E3018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Cursor Prompt:</w:t>
      </w:r>
    </w:p>
    <w:p w14:paraId="0437BB13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“现在我们需要处理大模型调用。</w:t>
      </w:r>
    </w:p>
    <w:p w14:paraId="69107DC6" w14:textId="77777777" w:rsidR="00082117" w:rsidRPr="00082117" w:rsidRDefault="00082117" w:rsidP="0008211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在 backend/core/llm_gateway.py 中，引入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litellm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的 completion 方法。编写一个统一的异步函数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generate_response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(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model_name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, messages)。这必须支持前端传入模型名称（如 'gpt-4o', '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gemini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/gemini-1.5-pro', '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ollama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/llama3', '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deepseek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/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deepseek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-chat'）。</w:t>
      </w:r>
    </w:p>
    <w:p w14:paraId="38B605C6" w14:textId="77777777" w:rsidR="00082117" w:rsidRPr="00082117" w:rsidRDefault="00082117" w:rsidP="0008211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定义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Pydantic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模型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PPTOutline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，包含幻灯片数组（每页需包含标题、要点、建议的图表类型：如 'bar', 'line', 'pie', 'none'）。</w:t>
      </w:r>
    </w:p>
    <w:p w14:paraId="3A084589" w14:textId="77777777" w:rsidR="00082117" w:rsidRPr="00082117" w:rsidRDefault="00082117" w:rsidP="0008211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编写一个接口 /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api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/generate-outline，接收上一阶段解析的 Markdown 文本，调用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generate_response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，强制要求模型返回符合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PPTOutline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格式的 JSON 字符串。”</w:t>
      </w:r>
    </w:p>
    <w:p w14:paraId="6A6072FB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阶段 3：React 前端大纲与 Vibe 交互</w:t>
      </w:r>
    </w:p>
    <w:p w14:paraId="1127FBB3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Cursor Prompt:</w:t>
      </w:r>
    </w:p>
    <w:p w14:paraId="45EFC6D0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“转到 frontend/ 目录初始化 React + Vite + Tailwind + TS。</w:t>
      </w:r>
    </w:p>
    <w:p w14:paraId="1AAAE9AA" w14:textId="77777777" w:rsidR="00082117" w:rsidRPr="00082117" w:rsidRDefault="00082117" w:rsidP="0008211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使用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zustand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在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src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/store/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pptStore.ts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创建全局状态，存储包含页面内容、图表配置和素材链接的 JSON 树。</w:t>
      </w:r>
    </w:p>
    <w:p w14:paraId="29D2D8E7" w14:textId="77777777" w:rsidR="00082117" w:rsidRPr="00082117" w:rsidRDefault="00082117" w:rsidP="0008211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集成 @dnd-kit/core 构建左侧的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OutlineEditor.tsx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，要求每一页大纲都可以通过鼠标拖拽上下调整顺序。</w:t>
      </w:r>
    </w:p>
    <w:p w14:paraId="18D7EDF6" w14:textId="77777777" w:rsidR="00082117" w:rsidRPr="00082117" w:rsidRDefault="00082117" w:rsidP="0008211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在右下角实现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VibeChat.tsx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组件，使用 WebSocket 与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FastAPI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通信。用户输入‘把第三页的内容扩展，并添加一个对比柱状图’，前端将整</w:t>
      </w:r>
      <w:proofErr w:type="gram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棵状态树</w:t>
      </w:r>
      <w:proofErr w:type="gram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与指令发给后端，后端修改后推回新的 JSON，前端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Zustand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自动更新。”</w:t>
      </w:r>
    </w:p>
    <w:p w14:paraId="2ED0BA41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阶段 4：集成第三方图库与图标 API</w:t>
      </w:r>
    </w:p>
    <w:p w14:paraId="188618D2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Cursor Prompt:</w:t>
      </w:r>
    </w:p>
    <w:p w14:paraId="6B72F585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“为前后端增加海量素材支持。</w:t>
      </w:r>
    </w:p>
    <w:p w14:paraId="3441E93A" w14:textId="77777777" w:rsidR="00082117" w:rsidRPr="00082117" w:rsidRDefault="00082117" w:rsidP="0008211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lastRenderedPageBreak/>
        <w:t>在后端的 backend/api/routes_media.py 中编写两个代理接口：/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api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/images/search 和 /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api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/icons/search。</w:t>
      </w:r>
    </w:p>
    <w:p w14:paraId="5F9D1DED" w14:textId="77777777" w:rsidR="00082117" w:rsidRPr="00082117" w:rsidRDefault="00082117" w:rsidP="0008211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图像接口负责调用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Unsplash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和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Pexels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的 API；图标接口负责调用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Iconfinder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的 API。请使用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httpx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库发送请求，并统一返回标准化列表（包含</w:t>
      </w:r>
      <w:proofErr w:type="gram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缩略图</w:t>
      </w:r>
      <w:proofErr w:type="gram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URL 和原始源下载 URL）。</w:t>
      </w:r>
    </w:p>
    <w:p w14:paraId="2991EE5B" w14:textId="77777777" w:rsidR="00082117" w:rsidRPr="00082117" w:rsidRDefault="00082117" w:rsidP="0008211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在前端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src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/components/media/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MediaPicker.tsx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开发一个支持搜索和瀑布</w:t>
      </w:r>
      <w:proofErr w:type="gram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流展示</w:t>
      </w:r>
      <w:proofErr w:type="gram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的侧边栏，用户点击任意图片或图标后，自动将其 URL 插入到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Zustand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状态树中当前选中的幻灯片节点中。”</w:t>
      </w:r>
    </w:p>
    <w:p w14:paraId="5E71EA0E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阶段 5：顶级 PPTX 原生渲染引擎 (支持自定义模板与原生图表)</w:t>
      </w:r>
    </w:p>
    <w:p w14:paraId="532D027C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Cursor Prompt:</w:t>
      </w:r>
    </w:p>
    <w:p w14:paraId="00C5425E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“最后，在 backend/services/pptx_builder.py 中利用 python-pptx 将 JSON 状态树导出。</w:t>
      </w:r>
    </w:p>
    <w:p w14:paraId="2A8FB22B" w14:textId="77777777" w:rsidR="00082117" w:rsidRPr="00082117" w:rsidRDefault="00082117" w:rsidP="0008211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自定义模板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：接收前端传递的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template_path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，使用 Presentation(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template_path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) 实例化文档，确保生成时继承企业模板的布局格式。</w:t>
      </w:r>
    </w:p>
    <w:p w14:paraId="65B2E0EE" w14:textId="77777777" w:rsidR="00082117" w:rsidRPr="00082117" w:rsidRDefault="00082117" w:rsidP="0008211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原生图表生成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：遍历 JSON，如果该页包含图表数据，使用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ChartData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对象装载 JSON 中的分类和序列。根据图表类型，调用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slide.shapes.add_</w:t>
      </w:r>
      <w:proofErr w:type="gram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chart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(</w:t>
      </w:r>
      <w:proofErr w:type="gram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XL_CHART_TYPE.COLUMN_</w:t>
      </w:r>
      <w:proofErr w:type="gram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CLUSTERED,...</w:t>
      </w:r>
      <w:proofErr w:type="gram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) 生成原生柱状图，或 XL_CHART_TYPE.LINE 生成折线图，或 XL_CHART_TYPE.BUBBLE 生成气泡图。</w:t>
      </w:r>
    </w:p>
    <w:p w14:paraId="1A6BF07A" w14:textId="77777777" w:rsidR="00082117" w:rsidRPr="00082117" w:rsidRDefault="00082117" w:rsidP="0008211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b/>
          <w:bCs/>
          <w:kern w:val="0"/>
          <w:sz w:val="24"/>
          <w:lang w:eastAsia="zh-CN"/>
          <w14:ligatures w14:val="none"/>
        </w:rPr>
        <w:t>素材插入</w:t>
      </w: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：如果包含来自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Unsplash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/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Iconfinder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的素材 URL，使用 requests 读取为二进制流，再通过 Pillow 计算边界后使用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slide.shapes.add_picture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() 插入。</w:t>
      </w:r>
    </w:p>
    <w:p w14:paraId="39F54A98" w14:textId="77777777" w:rsidR="00082117" w:rsidRPr="00082117" w:rsidRDefault="00082117" w:rsidP="0008211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提供最终下载接口 /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api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/export，将生成的.pptx 作为文件流返回。”</w:t>
      </w:r>
    </w:p>
    <w:p w14:paraId="123B6DA2" w14:textId="77777777" w:rsidR="00082117" w:rsidRPr="00082117" w:rsidRDefault="00082117" w:rsidP="0008211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lang w:eastAsia="zh-CN"/>
          <w14:ligatures w14:val="none"/>
        </w:rPr>
      </w:pPr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这个架构路径最大化地利用了各大开源库的特长：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LiteLLM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解决了大模型调用的碎片化痛点，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MarkItDown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 xml:space="preserve"> 解决了复杂文档预处理的泥潭，而结合了 </w:t>
      </w:r>
      <w:proofErr w:type="spellStart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dnd</w:t>
      </w:r>
      <w:proofErr w:type="spellEnd"/>
      <w:r w:rsidRPr="00082117">
        <w:rPr>
          <w:rFonts w:ascii="宋体" w:eastAsia="宋体" w:hAnsi="宋体" w:cs="宋体"/>
          <w:kern w:val="0"/>
          <w:sz w:val="24"/>
          <w:lang w:eastAsia="zh-CN"/>
          <w14:ligatures w14:val="none"/>
        </w:rPr>
        <w:t>-kit 的 React 界面配合 python-pptx 的原生图表渲染，则确保了输出的 PPT 具备真正商业可用、完全可二次编辑的专业水准。</w:t>
      </w:r>
    </w:p>
    <w:p w14:paraId="5DAA7DF8" w14:textId="77777777" w:rsidR="00082117" w:rsidRPr="00082117" w:rsidRDefault="00082117" w:rsidP="00082117">
      <w:pPr>
        <w:rPr>
          <w:rFonts w:hint="eastAsia"/>
          <w:lang w:eastAsia="zh-CN"/>
        </w:rPr>
      </w:pPr>
    </w:p>
    <w:sectPr w:rsidR="00082117" w:rsidRPr="000821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0DCF"/>
    <w:multiLevelType w:val="multilevel"/>
    <w:tmpl w:val="DD9C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61C17"/>
    <w:multiLevelType w:val="multilevel"/>
    <w:tmpl w:val="B760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2403C"/>
    <w:multiLevelType w:val="multilevel"/>
    <w:tmpl w:val="FAD2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A1CE0"/>
    <w:multiLevelType w:val="multilevel"/>
    <w:tmpl w:val="012C3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64E59"/>
    <w:multiLevelType w:val="multilevel"/>
    <w:tmpl w:val="71A6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B0961"/>
    <w:multiLevelType w:val="multilevel"/>
    <w:tmpl w:val="0140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34B31"/>
    <w:multiLevelType w:val="multilevel"/>
    <w:tmpl w:val="9C12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302842">
    <w:abstractNumId w:val="4"/>
  </w:num>
  <w:num w:numId="2" w16cid:durableId="1218663262">
    <w:abstractNumId w:val="2"/>
  </w:num>
  <w:num w:numId="3" w16cid:durableId="723338587">
    <w:abstractNumId w:val="6"/>
  </w:num>
  <w:num w:numId="4" w16cid:durableId="1537934152">
    <w:abstractNumId w:val="5"/>
  </w:num>
  <w:num w:numId="5" w16cid:durableId="129636953">
    <w:abstractNumId w:val="0"/>
  </w:num>
  <w:num w:numId="6" w16cid:durableId="1064524704">
    <w:abstractNumId w:val="1"/>
  </w:num>
  <w:num w:numId="7" w16cid:durableId="2095514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17"/>
    <w:rsid w:val="00082117"/>
    <w:rsid w:val="008C4262"/>
    <w:rsid w:val="00DC65D1"/>
    <w:rsid w:val="00E0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A14D"/>
  <w15:chartTrackingRefBased/>
  <w15:docId w15:val="{D39188AF-B7D9-4690-8850-EC1DEDAF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21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1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1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1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1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1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1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1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1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1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1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21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1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1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1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1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1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1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1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1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1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1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2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Shaquille Xu</dc:creator>
  <cp:keywords/>
  <dc:description/>
  <cp:lastModifiedBy>Shaquille Xu</cp:lastModifiedBy>
  <cp:revision>1</cp:revision>
  <dcterms:created xsi:type="dcterms:W3CDTF">2026-03-01T12:54:00Z</dcterms:created>
  <dcterms:modified xsi:type="dcterms:W3CDTF">2026-03-01T12:56:00Z</dcterms:modified>
</cp:coreProperties>
</file>