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b/>
          <w:bCs/>
          <w:sz w:val="28"/>
          <w:szCs w:val="28"/>
        </w:rPr>
        <w:t xml:space="preserve">Proyecto FARO</w:t>
      </w:r>
    </w:p>
    <w:p>
      <w:pPr>
        <w:spacing w:after="200"/>
        <w:jc w:val="left"/>
      </w:pPr>
      <w:r>
        <w:rPr>
          <w:b/>
          <w:bCs/>
          <w:sz w:val="44"/>
          <w:szCs w:val="44"/>
        </w:rPr>
        <w:t xml:space="preserve">Documento de diseño del prototipo</w:t>
      </w:r>
    </w:p>
    <w:p>
      <w:pPr>
        <w:spacing w:after="600"/>
        <w:jc w:val="left"/>
      </w:pPr>
      <w:r>
        <w:rPr>
          <w:sz w:val="28"/>
          <w:szCs w:val="28"/>
        </w:rPr>
        <w:t xml:space="preserve">Experiencia de usuario y diseño técnico del modelo de datos de las historias de usuario transversales (TR-01 a TR-23)</w:t>
      </w:r>
    </w:p>
    <w:p>
      <w:pPr>
        <w:spacing w:after="120"/>
        <w:jc w:val="left"/>
      </w:pPr>
      <w:r>
        <w:rPr>
          <w:b/>
          <w:bCs/>
        </w:rPr>
        <w:t xml:space="preserve">Plataforma:</w:t>
      </w:r>
      <w:r>
        <w:t xml:space="preserve"> Oracle Database 23ai y Oracle APEX 26.2</w:t>
      </w:r>
    </w:p>
    <w:p>
      <w:pPr>
        <w:spacing w:after="120"/>
        <w:jc w:val="left"/>
      </w:pPr>
      <w:r>
        <w:rPr>
          <w:b/>
          <w:bCs/>
        </w:rPr>
        <w:t xml:space="preserve">Aplicación:</w:t>
      </w:r>
      <w:r>
        <w:t xml:space="preserve"> FARO (APEX id 100, alias FARO), 59 páginas</w:t>
      </w:r>
    </w:p>
    <w:p>
      <w:pPr>
        <w:spacing w:after="120"/>
        <w:jc w:val="left"/>
      </w:pPr>
      <w:r>
        <w:rPr>
          <w:b/>
          <w:bCs/>
        </w:rPr>
        <w:t xml:space="preserve">Fuentes:</w:t>
      </w:r>
      <w:r>
        <w:t xml:space="preserve"> Historias de usuario del Proyecto FARO (versión actualizada) y Propuesta de arquitectura C4</w:t>
      </w:r>
    </w:p>
    <w:p>
      <w:pPr>
        <w:spacing w:after="120"/>
        <w:jc w:val="left"/>
      </w:pPr>
      <w:r>
        <w:rPr>
          <w:b/>
          <w:bCs/>
        </w:rPr>
        <w:t xml:space="preserve">Repositorio:</w:t>
      </w:r>
      <w:r>
        <w:t xml:space="preserve"> kenyo2003-prog/Prototipo-FARO, rama claude/sleepy-dirac-bj7b3w</w:t>
      </w:r>
    </w:p>
    <w:p>
      <w:pPr>
        <w:spacing w:after="120"/>
        <w:jc w:val="left"/>
      </w:pPr>
      <w:r>
        <w:rPr>
          <w:b/>
          <w:bCs/>
        </w:rPr>
        <w:t xml:space="preserve">Versión:</w:t>
      </w:r>
      <w:r>
        <w:t xml:space="preserve"> 1.0 · 25/10/2026</w:t>
      </w:r>
    </w:p>
    <w:p>
      <w:r>
        <w:br w:type="page"/>
      </w:r>
    </w:p>
    <w:p>
      <w:pPr>
        <w:spacing w:after="200"/>
      </w:pPr>
      <w:r>
        <w:rPr>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Alcance</w:t>
      </w:r>
    </w:p>
    <w:p>
      <w:pPr>
        <w:spacing w:after="120"/>
      </w:pPr>
      <w:r>
        <w:t xml:space="preserve">Este documento describe el diseño del prototipo FARO para las 23 historias de usuario transversales de la Épica 1. Cubre dos frentes: la experiencia de usuario de las pantallas construidas en Oracle APEX y el diseño técnico del modelo de datos en Oracle Database que las soporta. Las historias de Prensa, Redes sociales y Congreso quedan fuera, salvo cuando comparten tablas o pantallas con las transversales.</w:t>
      </w:r>
    </w:p>
    <w:p>
      <w:pPr>
        <w:spacing w:after="120"/>
      </w:pPr>
      <w:r>
        <w:t xml:space="preserve">El prototipo está construido y probado: el esquema se instala sin objetos inválidos, las 100 pruebas automatizadas de base de datos pasan y todas las páginas cargan sin errores con los perfiles de demostración. Las capturas de este documento provienen de esa instalación, con datos ficticios.</w:t>
      </w:r>
    </w:p>
    <w:p>
      <w:pPr>
        <w:pStyle w:val="Heading2"/>
      </w:pPr>
      <w:r>
        <w:t xml:space="preserve">1.1 Historias cubiertas</w:t>
      </w:r>
    </w:p>
    <w:p>
      <w:pPr>
        <w:spacing w:after="120"/>
      </w:pPr>
      <w:r>
        <w:t xml:space="preserve">La columna de revisión indica el estado asignado en el documento de historias: Verde (lista para implementar) o Ámbar (con refinamientos incorporados). Ninguna historia transversal está en Rojo.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900"/>
        <w:gridCol w:w="1500"/>
        <w:gridCol w:w="36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Revisión</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Páginas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Tablas principales</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usuarios y accesos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9999, 1, 70, 71</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seg_usuario, aud_evento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TR-02</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roles y permisos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72, 73</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seg_rol, seg_capacidad, seg_rol_capacidad, seg_permiso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TR-03</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funcionarios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70–73</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seg_usuario, seg_permiso, aud_consulta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TR-04</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temas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74, 75</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cat_tema, cat_historial</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TR-05</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pilares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76, 84</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cat_pilar</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TR-06</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categorías de clasificación</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77, 82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cat_categoria_tipo,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TR-07</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instituciones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78, 83, 12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cat_institucion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TR-08</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medios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79, 91</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cat_medio, cat_medio_canal</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TR-09</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voceros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80, 81, 11</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cat_vocero, cat_afiliacion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TR-10</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cambios de catálogos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85, 86, 92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cat_propuesta, cat_version, cat_historial</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TR-11</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prompts dinámicos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87, 88</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ia_prompt, ia_prompt_version, ia_ejecucion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TR-12</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Prueba y reprocesamiento de análisis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ia_lote, ia_ejecucion, men_clasificacion_auto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Supervisión de integraciones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63</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int_integracion, int_ejecucion, int_incidencia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TR-14</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duplicados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60</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men_duplicado,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estados y evidencias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20, 21</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men_mencion, men_transicion, men_historial, men_evidencia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alertas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50, 51, 52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ale_regla, ale_alerta, ale_envio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TR-17</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Seguimiento de alertas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52, 53</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ale_seguimiento, ale_situacion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TR-18</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hitos institucionales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15, 16</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hit_hito, hit_hito_tema, hit_vinculo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TR-19</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Control de calidad y cierre de periodos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61</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per_periodo, per_control, per_resultado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TR-20</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 de menciones y perfiles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9, 10, 11, 12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v_mencion, v_institucion_mencion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TR-21</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 en lenguaje natural</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14</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nlq_conversacion, nlq_mensaje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TR-22</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 de resultados integrados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13, 22</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ind_formula, hit_vinculo, v_mencion_indicador</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TR-23</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Gestión de vistas y exportaciones</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Verde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9</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vis_vista, vis_vista_compartida, rep_exportacion</w:t>
            </w:r>
          </w:p>
        </w:tc>
      </w:tr>
    </w:tbl>
    <w:p>
      <w:pPr>
        <w:spacing w:after="60"/>
      </w:pPr>
    </w:p>
    <w:p>
      <w:pPr>
        <w:pStyle w:val="Heading2"/>
      </w:pPr>
      <w:r>
        <w:t xml:space="preserve">1.2 Componentes del prototipo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238"/>
      </w:tblGrid>
      <w:tr>
        <w:trPr>
          <w:tblHeader/>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Capa</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Implementación</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Responsabilidad</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Presentación</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Aplicación APEX 100 sobre Universal Theme, con hoja de estilos faro.css y faro.js</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Pantallas, navegación, componentes visuales y atajos. No contiene reglas de negocio.</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Lógica de negocio</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Paquetes PL/SQL faro_seg, faro_cat, faro_ia, faro_lab, faro_int, faro_men, faro_ale, faro_hit, faro_per, faro_ind, faro_nlq, faro_rep</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Reglas, transiciones de estado, cierres, versionado y orquestación. Las páginas solo invocan procedimientos.</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Datos</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Esquema FARO en Oracle Database 23ai</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Estado de negocio, restricciones declarativas, auditoría.</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Seguridad</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SSO OpenID Connect + autorización FARO (rol, módulo y capacidad)</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Identidad delegada; permisos aplicados en páginas, vistas y paquetes.</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Procesos</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DBMS_SCHEDULER</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Entrega de alertas, integraciones, frescura, vencimiento de permisos, verificación de evidencias.</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faro_ia con proveedor configurable (SIMULADO, APEX_AI, OPENAI)</w:t>
            </w:r>
          </w:p>
        </w:tc>
        <w:tc>
          <w:tcPr>
            <w:tcW w:type="dxa" w:w="4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Clasificación y consulta en lenguaje natural con prompts versionados.</w:t>
            </w:r>
          </w:p>
        </w:tc>
      </w:tr>
    </w:tbl>
    <w:p>
      <w:pPr>
        <w:pStyle w:val="Heading1"/>
        <w:pageBreakBefore/>
      </w:pPr>
      <w:r>
        <w:t xml:space="preserve">2. Diseño de experiencia de usuario</w:t>
      </w:r>
    </w:p>
    <w:p>
      <w:pPr>
        <w:pStyle w:val="Heading2"/>
      </w:pPr>
      <w:r>
        <w:t xml:space="preserve">2.1 Principios</w:t>
      </w:r>
    </w:p>
    <w:p>
      <w:pPr>
        <w:spacing w:after="120"/>
      </w:pPr>
      <w:r>
        <w:t xml:space="preserve">Las decisiones de diseño se derivan de los criterios de aceptación transversales. Seis principios se aplican en todas las pantallas:</w:t>
      </w:r>
    </w:p>
    <w:p>
      <w:pPr>
        <w:pStyle w:val="ListParagraph"/>
        <w:numPr>
          <w:ilvl w:val="0"/>
          <w:numId w:val="2"/>
        </w:numPr>
        <w:spacing w:after="60"/>
      </w:pPr>
      <w:r>
        <w:rPr>
          <w:b/>
          <w:bCs/>
        </w:rPr>
        <w:t xml:space="preserve">Lo automático se distingue de lo validado.</w:t>
      </w:r>
      <w:r>
        <w:t xml:space="preserve"> La propuesta de IA se muestra en violeta con su confianza, y la versión revisada por una persona en verde. La propuesta original permanece visible aunque se corrija (TR-12, TR-15).</w:t>
      </w:r>
    </w:p>
    <w:p>
      <w:pPr>
        <w:pStyle w:val="ListParagraph"/>
        <w:numPr>
          <w:ilvl w:val="0"/>
          <w:numId w:val="2"/>
        </w:numPr>
        <w:spacing w:after="60"/>
      </w:pPr>
      <w:r>
        <w:rPr>
          <w:b/>
          <w:bCs/>
        </w:rPr>
        <w:t xml:space="preserve">Cada cifra explica su origen.</w:t>
      </w:r>
      <w:r>
        <w:t xml:space="preserve"> Los indicadores muestran fórmula, base, pesos, vigencia, corte y cobertura, y enlazan a los registros que los componen (TR-22, TR-23).</w:t>
      </w:r>
    </w:p>
    <w:p>
      <w:pPr>
        <w:pStyle w:val="ListParagraph"/>
        <w:numPr>
          <w:ilvl w:val="0"/>
          <w:numId w:val="2"/>
        </w:numPr>
        <w:spacing w:after="60"/>
      </w:pPr>
      <w:r>
        <w:rPr>
          <w:b/>
          <w:bCs/>
        </w:rPr>
        <w:t xml:space="preserve">La evidencia está a un clic.</w:t>
      </w:r>
      <w:r>
        <w:t xml:space="preserve"> Cada mención lleva su fragmento citado, el enlace al original y el estado de disponibilidad, visible solo con la capacidad de evidencias (TR-02, TR-15, TR-20).</w:t>
      </w:r>
    </w:p>
    <w:p>
      <w:pPr>
        <w:pStyle w:val="ListParagraph"/>
        <w:numPr>
          <w:ilvl w:val="0"/>
          <w:numId w:val="2"/>
        </w:numPr>
        <w:spacing w:after="60"/>
      </w:pPr>
      <w:r>
        <w:rPr>
          <w:b/>
          <w:bCs/>
        </w:rPr>
        <w:t xml:space="preserve">El alcance se declara.</w:t>
      </w:r>
      <w:r>
        <w:t xml:space="preserve"> El asistente, las exportaciones y las comparaciones dicen qué periodo, canales y filtros consideraron (TR-21, TR-23).</w:t>
      </w:r>
    </w:p>
    <w:p>
      <w:pPr>
        <w:pStyle w:val="ListParagraph"/>
        <w:numPr>
          <w:ilvl w:val="0"/>
          <w:numId w:val="2"/>
        </w:numPr>
        <w:spacing w:after="60"/>
      </w:pPr>
      <w:r>
        <w:rPr>
          <w:b/>
          <w:bCs/>
        </w:rPr>
        <w:t xml:space="preserve">Toda acción relevante deja rastro.</w:t>
      </w:r>
      <w:r>
        <w:t xml:space="preserve"> Las acciones que cambian estado piden motivo cuando corresponde y quedan en auditoría (TR-01 a TR-19).</w:t>
      </w:r>
    </w:p>
    <w:p>
      <w:pPr>
        <w:pStyle w:val="ListParagraph"/>
        <w:numPr>
          <w:ilvl w:val="0"/>
          <w:numId w:val="2"/>
        </w:numPr>
        <w:spacing w:after="60"/>
      </w:pPr>
      <w:r>
        <w:rPr>
          <w:b/>
          <w:bCs/>
        </w:rPr>
        <w:t xml:space="preserve">Operación rápida para especialistas.</w:t>
      </w:r>
      <w:r>
        <w:t xml:space="preserve"> Bandejas con acciones masivas, revisión en panel lateral sin perder la lista y atajos de teclado (TR-15).</w:t>
      </w:r>
    </w:p>
    <w:p>
      <w:pPr>
        <w:pStyle w:val="Heading2"/>
      </w:pPr>
      <w:r>
        <w:t xml:space="preserve">2.2 Perfiles y navegación</w:t>
      </w:r>
    </w:p>
    <w:p>
      <w:pPr>
        <w:spacing w:after="120"/>
      </w:pPr>
      <w:r>
        <w:t xml:space="preserve">La navegación lateral se arma con esquemas de autorización: cada usuario ve solo las opciones de sus módulos y capacidades. El menú está expandido por defecto, con icono y 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Perfil</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Navegación visible</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Uso principal</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Administrador</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Toda la navegación, incluida Administración.</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Configura usuarios, permisos, catálogos, prompts, integraciones y fórmulas.</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Especialista de comunicaciones</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 su canal, Alertas, Calidad y control.</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Valida y corrige solo en sus módulos; propone cambios de catálogo; cierra periodos con la capacidad CIERRE.</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Usuario / Jefatura</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Inicio, Consulta, Alertas e indicadores.</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 exporta y configura sus alertas según permisos.</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Funcionario autorizado</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Inicio, Buscador, Explorador y Alertas.</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 menciones y evidencias de temas autorizados; sin índices ni analítica salvo permiso adicional.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38"/>
        <w:gridCol w:w="1500"/>
        <w:gridCol w:w="1800"/>
      </w:tblGrid>
      <w:tr>
        <w:trPr>
          <w:tblHeader/>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Grupo de menú</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Opciones relacionadas con historias transversales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Páginas</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r>
      <w:tr>
        <w:trPr>
          <w:cantSplit/>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Inicio</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Inicio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TR-15, TR-16, TR-22</w:t>
            </w:r>
          </w:p>
        </w:tc>
      </w:tr>
      <w:tr>
        <w:trPr>
          <w:cantSplit/>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Consulta</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Buscador de menciones · Explorador y exportación · Resultados integrados · Asistente FARO · Hitos institucionales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10, 9, 13, 14, 15</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TR-18, TR-20 a TR-23</w:t>
            </w:r>
          </w:p>
        </w:tc>
      </w:tr>
      <w:tr>
        <w:trPr>
          <w:cantSplit/>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Prensa / Redes / Congreso</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Bandeja de validación de cada canal (además de las opciones propias del canal)</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20, 21</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w:t>
            </w:r>
          </w:p>
        </w:tc>
      </w:tr>
      <w:tr>
        <w:trPr>
          <w:cantSplit/>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Alertas</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Bandeja de alertas · Mis reglas y suscripciones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52, 50</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 TR-17</w:t>
            </w:r>
          </w:p>
        </w:tc>
      </w:tr>
      <w:tr>
        <w:trPr>
          <w:cantSplit/>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Calidad y control</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Duplicados · Cierre de periodos · Laboratorio de IA · Propuestas de catálogo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60, 61, 62, 86</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TR-10, TR-12, TR-14, TR-19</w:t>
            </w:r>
          </w:p>
        </w:tc>
      </w:tr>
      <w:tr>
        <w:trPr>
          <w:cantSplit/>
        </w:trPr>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Administración</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Usuarios · Permisos · Catálogo común (temas, pilares, categorías, instituciones, medios, voceros, fusión) · Prompts dinámicos · Integraciones · Fórmulas y parámetros · Auditoría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70–92, 63, 89, 90</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a TR-11, TR-13</w:t>
            </w:r>
          </w:p>
        </w:tc>
      </w:tr>
    </w:tbl>
    <w:p>
      <w:pPr>
        <w:pStyle w:val="Heading2"/>
      </w:pPr>
      <w:r>
        <w:t xml:space="preserve">2.3 Sistema visual</w:t>
      </w:r>
    </w:p>
    <w:p>
      <w:pPr>
        <w:spacing w:after="120"/>
      </w:pPr>
      <w:r>
        <w:t xml:space="preserve">El portal usa Universal Theme (Redwood Light) con una capa de tokens propia en </w:t>
      </w:r>
      <w:r>
        <w:rPr>
          <w:rFonts w:ascii="Consolas" w:cs="Consolas" w:eastAsia="Consolas" w:hAnsi="Consolas"/>
          <w:sz w:val="22"/>
          <w:szCs w:val="22"/>
        </w:rPr>
        <w:t xml:space="preserve">faro.css</w:t>
      </w:r>
      <w:r>
        <w:t xml:space="preserve">. Los componentes HTML se generan en PL/SQL con el paquete </w:t>
      </w:r>
      <w:r>
        <w:rPr>
          <w:rFonts w:ascii="Consolas" w:cs="Consolas" w:eastAsia="Consolas" w:hAnsi="Consolas"/>
          <w:sz w:val="22"/>
          <w:szCs w:val="22"/>
        </w:rPr>
        <w:t xml:space="preserve">faro_ui</w:t>
      </w:r>
      <w:r>
        <w:t xml:space="preserve">, que escapa todo texto dinámico. Así se mantiene un lenguaje visual único sin plantillas personalizadas que mantener.</w:t>
      </w:r>
    </w:p>
    <w:p>
      <w:pPr>
        <w:pStyle w:val="Heading3"/>
      </w:pPr>
      <w:r>
        <w:t xml:space="preserve">Paleta y semántica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Token</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Valor</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Uso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Azul institucional</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#0B2E4F</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Cabecera, navegación, títulos de diagramas</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Azul de acción</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#1F5F99</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Botones primarios y enlaces</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Ámbar FARO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#F2A900</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Marca (luz del faro) y énfasis puntual</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Éxito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#1D6B45 sobre #E3F3EA</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Validada, positivo, integración operativa</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Información</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#1C5F9E sobre #E3EEFA</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Estados en curso, avisos informativos</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Advertencia</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#8A5300 sobre #FFF1D6</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Pendiente, cobertura parcial, decisiones abiertas</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Peligro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#B42318 sobre #FDE8E6</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Negativo, crítico, fallo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#6A3FB5 sobre #F1EBFD</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Contenido propuesto por IA</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Canales</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#1C5F9E · #6A3FB5 · #0F766E</w:t>
            </w:r>
          </w:p>
        </w:tc>
        <w:tc>
          <w:tcPr>
            <w:tcW w:type="dxa" w:w="4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Prensa · Redes · Congreso</w:t>
            </w:r>
          </w:p>
        </w:tc>
      </w:tr>
    </w:tbl>
    <w:p>
      <w:pPr>
        <w:spacing w:after="120" w:before="120"/>
      </w:pPr>
      <w:r>
        <w:t xml:space="preserve">Los pares de texto y fondo cumplen contraste WCAG 2.1 AA (4,5:1 o más). El color nunca es la única señal: todo estado lleva icono y texto.</w:t>
      </w:r>
    </w:p>
    <w:p>
      <w:pPr>
        <w:pStyle w:val="Heading3"/>
      </w:pPr>
      <w:r>
        <w:t xml:space="preserve">Componentes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Componente</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Comportamiento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Cabecera de página</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Icono, título, propósito en una línea y chips con las HU atendidas.</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Chip de estado</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Estado de revisión, sentimiento, nivel o canal; siempre con icono y texto, nunca solo color.</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Marca de IA</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Chip violeta «Automática» o «Propuesta automática» con la confianza del modelo.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Tarjeta KPI</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Etiqueta, valor, pie explicativo y barra de color semántico; enlaza a su detalle.</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Banner</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Mensaje contextual (información, advertencia, peligro, IA) con icono y título.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Cita</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Fragmento textual de la evidencia con borde según sentimiento.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Evidencia</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Enlace «Ver evidencia» con estado de disponibilidad.</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Bloque de fórmula</w:t>
            </w:r>
          </w:p>
        </w:tc>
        <w:tc>
          <w:tcPr>
            <w:tcW w:type="dxa" w:w="73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Fórmula, base, pesos, vigencia y corte junto a cada indicador.</w:t>
            </w:r>
          </w:p>
        </w:tc>
      </w:tr>
    </w:tbl>
    <w:p>
      <w:pPr>
        <w:pStyle w:val="Heading3"/>
      </w:pPr>
      <w:r>
        <w:t xml:space="preserve">Patrones de interacción</w:t>
      </w:r>
    </w:p>
    <w:p>
      <w:pPr>
        <w:pStyle w:val="ListParagraph"/>
        <w:numPr>
          <w:ilvl w:val="0"/>
          <w:numId w:val="3"/>
        </w:numPr>
        <w:spacing w:after="60"/>
      </w:pPr>
      <w:r>
        <w:rPr>
          <w:b/>
          <w:bCs/>
        </w:rPr>
        <w:t xml:space="preserve">Lista y ficha modal</w:t>
      </w:r>
      <w:r>
        <w:t xml:space="preserve"> para catálogos, usuarios, permisos, reglas y hitos: la lista conserva el contexto y la ficha se abre en un diálogo.</w:t>
      </w:r>
    </w:p>
    <w:p>
      <w:pPr>
        <w:pStyle w:val="ListParagraph"/>
        <w:numPr>
          <w:ilvl w:val="0"/>
          <w:numId w:val="3"/>
        </w:numPr>
        <w:spacing w:after="60"/>
      </w:pPr>
      <w:r>
        <w:rPr>
          <w:b/>
          <w:bCs/>
        </w:rPr>
        <w:t xml:space="preserve">Bandeja y panel lateral</w:t>
      </w:r>
      <w:r>
        <w:t xml:space="preserve"> para la revisión de menciones: el especialista avanza por la lista sin cerrar la revisión.</w:t>
      </w:r>
    </w:p>
    <w:p>
      <w:pPr>
        <w:pStyle w:val="ListParagraph"/>
        <w:numPr>
          <w:ilvl w:val="0"/>
          <w:numId w:val="3"/>
        </w:numPr>
        <w:spacing w:after="60"/>
      </w:pPr>
      <w:r>
        <w:rPr>
          <w:b/>
          <w:bCs/>
        </w:rPr>
        <w:t xml:space="preserve">Preparar, ver alcance y confirmar</w:t>
      </w:r>
      <w:r>
        <w:t xml:space="preserve"> para operaciones masivas o irreversibles (reprocesamiento, cierre): primero se muestra qué se afectará.</w:t>
      </w:r>
    </w:p>
    <w:p>
      <w:pPr>
        <w:pStyle w:val="ListParagraph"/>
        <w:numPr>
          <w:ilvl w:val="0"/>
          <w:numId w:val="3"/>
        </w:numPr>
        <w:spacing w:after="60"/>
      </w:pPr>
      <w:r>
        <w:rPr>
          <w:b/>
          <w:bCs/>
        </w:rPr>
        <w:t xml:space="preserve">Banners de estado</w:t>
      </w:r>
      <w:r>
        <w:t xml:space="preserve"> en la parte superior para decisiones pendientes, periodos cerrados o datos incompletos.</w:t>
      </w:r>
    </w:p>
    <w:p>
      <w:pPr>
        <w:pStyle w:val="ListParagraph"/>
        <w:numPr>
          <w:ilvl w:val="0"/>
          <w:numId w:val="3"/>
        </w:numPr>
        <w:spacing w:after="60"/>
      </w:pPr>
      <w:r>
        <w:rPr>
          <w:b/>
          <w:bCs/>
        </w:rPr>
        <w:t xml:space="preserve">Confirmación con estilo de advertencia</w:t>
      </w:r>
      <w:r>
        <w:t xml:space="preserve"> en acciones que generan versión o retiran acceso.</w:t>
      </w:r>
    </w:p>
    <w:p>
      <w:pPr>
        <w:pStyle w:val="Heading3"/>
      </w:pPr>
      <w:r>
        <w:t xml:space="preserve">Accesibilidad y localización</w:t>
      </w:r>
    </w:p>
    <w:p>
      <w:pPr>
        <w:pStyle w:val="ListParagraph"/>
        <w:numPr>
          <w:ilvl w:val="0"/>
          <w:numId w:val="3"/>
        </w:numPr>
        <w:spacing w:after="60"/>
      </w:pPr>
      <w:r>
        <w:t xml:space="preserve">Idioma español con el paquete de traducción de APEX; fechas DD/MM/AAAA y coma decimal.</w:t>
      </w:r>
    </w:p>
    <w:p>
      <w:pPr>
        <w:pStyle w:val="ListParagraph"/>
        <w:numPr>
          <w:ilvl w:val="0"/>
          <w:numId w:val="3"/>
        </w:numPr>
        <w:spacing w:after="60"/>
      </w:pPr>
      <w:r>
        <w:t xml:space="preserve">Todos los campos tienen etiqueta; los errores de validación se asocian al campo.</w:t>
      </w:r>
    </w:p>
    <w:p>
      <w:pPr>
        <w:pStyle w:val="ListParagraph"/>
        <w:numPr>
          <w:ilvl w:val="0"/>
          <w:numId w:val="3"/>
        </w:numPr>
        <w:spacing w:after="60"/>
      </w:pPr>
      <w:r>
        <w:t xml:space="preserve">Foco visible en enlaces y tarjetas; atajos de teclado documentados en la propia pantalla.</w:t>
      </w:r>
    </w:p>
    <w:p>
      <w:pPr>
        <w:pStyle w:val="ListParagraph"/>
        <w:numPr>
          <w:ilvl w:val="0"/>
          <w:numId w:val="3"/>
        </w:numPr>
        <w:spacing w:after="60"/>
      </w:pPr>
      <w:r>
        <w:t xml:space="preserve">Los gráficos llevan etiquetas de datos y leyenda textual, con una tabla equivalente cuando la cifra es relevante.</w:t>
      </w:r>
    </w:p>
    <w:p>
      <w:pPr>
        <w:pStyle w:val="Heading2"/>
      </w:pPr>
      <w:r>
        <w:t xml:space="preserve">2.4 Diseño de pantallas</w:t>
      </w:r>
    </w:p>
    <w:p>
      <w:pPr>
        <w:spacing w:after="120"/>
      </w:pPr>
      <w:r>
        <w:t xml:space="preserve">Cada ficha indica la página APEX, las historias que atiende, el objetivo, el contenido, las interacciones y reglas visibles, y una captura del prototipo.</w:t>
      </w:r>
    </w:p>
    <w:p>
      <w:pPr>
        <w:pStyle w:val="Heading3"/>
      </w:pPr>
      <w:r>
        <w:t xml:space="preserve">2.4.1 Ingreso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9999 · LOGIN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w:t>
            </w:r>
          </w:p>
        </w:tc>
      </w:tr>
    </w:tbl>
    <w:p>
      <w:pPr>
        <w:spacing w:after="80" w:before="120"/>
      </w:pPr>
      <w:r>
        <w:rPr>
          <w:b/>
          <w:bCs/>
        </w:rPr>
        <w:t xml:space="preserve">Objetivo.</w:t>
      </w:r>
      <w:r>
        <w:t xml:space="preserve"> Autenticar al usuario con su identidad institucional y llevarlo a su página de inicio según rol.</w:t>
      </w:r>
    </w:p>
    <w:p>
      <w:pPr>
        <w:spacing w:after="40"/>
      </w:pPr>
      <w:r>
        <w:rPr>
          <w:b/>
          <w:bCs/>
        </w:rPr>
        <w:t xml:space="preserve">Contenido y disposición</w:t>
      </w:r>
    </w:p>
    <w:p>
      <w:pPr>
        <w:pStyle w:val="ListParagraph"/>
        <w:numPr>
          <w:ilvl w:val="0"/>
          <w:numId w:val="3"/>
        </w:numPr>
        <w:spacing w:after="60"/>
      </w:pPr>
      <w:r>
        <w:t xml:space="preserve">Tarjeta central con la marca FARO sobre fondo institucional; campos de usuario y clave solo en el esquema de demostración.</w:t>
      </w:r>
    </w:p>
    <w:p>
      <w:pPr>
        <w:pStyle w:val="ListParagraph"/>
        <w:numPr>
          <w:ilvl w:val="0"/>
          <w:numId w:val="3"/>
        </w:numPr>
        <w:spacing w:after="60"/>
      </w:pPr>
      <w:r>
        <w:t xml:space="preserve">En producción el esquema activo es SSO OpenID Connect: el botón redirige al proveedor de identidad y no se muestran campos de clave.</w:t>
      </w:r>
    </w:p>
    <w:p>
      <w:pPr>
        <w:spacing w:after="40" w:before="80"/>
      </w:pPr>
      <w:r>
        <w:rPr>
          <w:b/>
          <w:bCs/>
        </w:rPr>
        <w:t xml:space="preserve">Interacciones y reglas</w:t>
      </w:r>
    </w:p>
    <w:p>
      <w:pPr>
        <w:pStyle w:val="ListParagraph"/>
        <w:numPr>
          <w:ilvl w:val="0"/>
          <w:numId w:val="3"/>
        </w:numPr>
        <w:spacing w:after="60"/>
      </w:pPr>
      <w:r>
        <w:t xml:space="preserve">Tras autenticarse, faro_seg.post_autenticacion verifica que la identidad exista en seg_usuario con estado ACTIVO; si no, rechaza el ingreso con un mensaje explícito.</w:t>
      </w:r>
    </w:p>
    <w:p>
      <w:pPr>
        <w:pStyle w:val="ListParagraph"/>
        <w:numPr>
          <w:ilvl w:val="0"/>
          <w:numId w:val="3"/>
        </w:numPr>
        <w:spacing w:after="60"/>
      </w:pPr>
      <w:r>
        <w:t xml:space="preserve">Un usuario desactivado no puede ingresar aunque su identidad SSO siga vigente.</w:t>
      </w:r>
    </w:p>
    <w:p>
      <w:pPr>
        <w:keepNext/>
        <w:spacing w:after="60" w:before="120" w:line="240" w:lineRule="auto"/>
        <w:jc w:val="center"/>
      </w:pPr>
      <w:r>
        <w:drawing>
          <wp:inline distT="0" distB="0" distL="0" distR="0">
            <wp:extent cx="6124575" cy="3829050"/>
            <wp:effectExtent t="0" r="0" b="0" l="0"/>
            <wp:docPr id="1" name="p9999.jpg" descr="Ingreso: 9999 · LOGIN." title="Ingreso: 9999 ·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1. Ingreso: 9999 · LOGIN.</w:t>
      </w:r>
    </w:p>
    <w:p>
      <w:pPr>
        <w:pStyle w:val="Heading3"/>
        <w:pageBreakBefore/>
      </w:pPr>
      <w:r>
        <w:t xml:space="preserve">2.4.2 Inicio por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 · INICIO</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TR-15, TR-16, TR-22</w:t>
            </w:r>
          </w:p>
        </w:tc>
      </w:tr>
    </w:tbl>
    <w:p>
      <w:pPr>
        <w:spacing w:after="80" w:before="120"/>
      </w:pPr>
      <w:r>
        <w:rPr>
          <w:b/>
          <w:bCs/>
        </w:rPr>
        <w:t xml:space="preserve">Objetivo.</w:t>
      </w:r>
      <w:r>
        <w:t xml:space="preserve"> Mostrar en una sola vista el trabajo pendiente del usuario y la situación de los canales que tiene permitidos.</w:t>
      </w:r>
    </w:p>
    <w:p>
      <w:pPr>
        <w:spacing w:after="40"/>
      </w:pPr>
      <w:r>
        <w:rPr>
          <w:b/>
          <w:bCs/>
        </w:rPr>
        <w:t xml:space="preserve">Contenido y disposición</w:t>
      </w:r>
    </w:p>
    <w:p>
      <w:pPr>
        <w:pStyle w:val="ListParagraph"/>
        <w:numPr>
          <w:ilvl w:val="0"/>
          <w:numId w:val="3"/>
        </w:numPr>
        <w:spacing w:after="60"/>
      </w:pPr>
      <w:r>
        <w:t xml:space="preserve">Saludo con nombre y rol, y chips con las historias que atiende la página.</w:t>
      </w:r>
    </w:p>
    <w:p>
      <w:pPr>
        <w:pStyle w:val="ListParagraph"/>
        <w:numPr>
          <w:ilvl w:val="0"/>
          <w:numId w:val="3"/>
        </w:numPr>
        <w:spacing w:after="60"/>
      </w:pPr>
      <w:r>
        <w:t xml:space="preserve">Banners de prioridad: decisiones pendientes (ámbar) y alertas que requieren atención inmediata (rojo).</w:t>
      </w:r>
    </w:p>
    <w:p>
      <w:pPr>
        <w:pStyle w:val="ListParagraph"/>
        <w:numPr>
          <w:ilvl w:val="0"/>
          <w:numId w:val="3"/>
        </w:numPr>
        <w:spacing w:after="60"/>
      </w:pPr>
      <w:r>
        <w:t xml:space="preserve">Fila de KPIs enlazados: menciones por validar, alertas abiertas, posibles duplicados, índice por canal con su cobertura, integraciones con incidencias y propuestas de catálogo.</w:t>
      </w:r>
    </w:p>
    <w:p>
      <w:pPr>
        <w:pStyle w:val="ListParagraph"/>
        <w:numPr>
          <w:ilvl w:val="0"/>
          <w:numId w:val="3"/>
        </w:numPr>
        <w:spacing w:after="60"/>
      </w:pPr>
      <w:r>
        <w:t xml:space="preserve">Alertas recientes con canal, estado y tiempo relativo; tendencia semanal de menciones por canal; sesiones del día y salud de integraciones.</w:t>
      </w:r>
    </w:p>
    <w:p>
      <w:pPr>
        <w:spacing w:after="40" w:before="80"/>
      </w:pPr>
      <w:r>
        <w:rPr>
          <w:b/>
          <w:bCs/>
        </w:rPr>
        <w:t xml:space="preserve">Interacciones y reglas</w:t>
      </w:r>
    </w:p>
    <w:p>
      <w:pPr>
        <w:pStyle w:val="ListParagraph"/>
        <w:numPr>
          <w:ilvl w:val="0"/>
          <w:numId w:val="3"/>
        </w:numPr>
        <w:spacing w:after="60"/>
      </w:pPr>
      <w:r>
        <w:t xml:space="preserve">Cada KPI navega al listado filtrado que lo compone.</w:t>
      </w:r>
    </w:p>
    <w:p>
      <w:pPr>
        <w:pStyle w:val="ListParagraph"/>
        <w:numPr>
          <w:ilvl w:val="0"/>
          <w:numId w:val="3"/>
        </w:numPr>
        <w:spacing w:after="60"/>
      </w:pPr>
      <w:r>
        <w:t xml:space="preserve">Los bloques se muestran u ocultan según las capacidades del usuario: un funcionario no ve índices ni analítica de gestión (TR-03).</w:t>
      </w:r>
    </w:p>
    <w:p>
      <w:pPr>
        <w:keepNext/>
        <w:spacing w:after="60" w:before="120" w:line="240" w:lineRule="auto"/>
        <w:jc w:val="center"/>
      </w:pPr>
      <w:r>
        <w:drawing>
          <wp:inline distT="0" distB="0" distL="0" distR="0">
            <wp:extent cx="5695950" cy="5143500"/>
            <wp:effectExtent t="0" r="0" b="0" l="0"/>
            <wp:docPr id="1" name="p1.jpg" descr="Inicio por rol: 1 · INICIO." title="Inicio por rol: 1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95950" cy="5143500"/>
                    </a:xfrm>
                    <a:prstGeom prst="rect">
                      <a:avLst/>
                    </a:prstGeom>
                  </pic:spPr>
                </pic:pic>
              </a:graphicData>
            </a:graphic>
          </wp:inline>
        </w:drawing>
      </w:r>
    </w:p>
    <w:p>
      <w:pPr>
        <w:spacing w:after="200" w:line="240" w:lineRule="auto"/>
        <w:jc w:val="center"/>
      </w:pPr>
      <w:r>
        <w:rPr>
          <w:i/>
          <w:iCs/>
          <w:sz w:val="20"/>
          <w:szCs w:val="20"/>
        </w:rPr>
        <w:t xml:space="preserve">Figura 2. Inicio por rol: 1 · INICIO.</w:t>
      </w:r>
    </w:p>
    <w:p>
      <w:pPr>
        <w:pStyle w:val="Heading3"/>
        <w:pageBreakBefore/>
      </w:pPr>
      <w:r>
        <w:t xml:space="preserve">2.4.3 Usuarios y accesos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70 · USUARIOS y 71 · USUARIO (modal)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TR-03</w:t>
            </w:r>
          </w:p>
        </w:tc>
      </w:tr>
    </w:tbl>
    <w:p>
      <w:pPr>
        <w:spacing w:after="80" w:before="120"/>
      </w:pPr>
      <w:r>
        <w:rPr>
          <w:b/>
          <w:bCs/>
        </w:rPr>
        <w:t xml:space="preserve">Objetivo.</w:t>
      </w:r>
      <w:r>
        <w:t xml:space="preserve"> Autorizar identidades institucionales, asignar rol y módulos, y desactivar accesos conservando el historial.</w:t>
      </w:r>
    </w:p>
    <w:p>
      <w:pPr>
        <w:spacing w:after="40"/>
      </w:pPr>
      <w:r>
        <w:rPr>
          <w:b/>
          <w:bCs/>
        </w:rPr>
        <w:t xml:space="preserve">Contenido y disposición</w:t>
      </w:r>
    </w:p>
    <w:p>
      <w:pPr>
        <w:pStyle w:val="ListParagraph"/>
        <w:numPr>
          <w:ilvl w:val="0"/>
          <w:numId w:val="3"/>
        </w:numPr>
        <w:spacing w:after="60"/>
      </w:pPr>
      <w:r>
        <w:t xml:space="preserve">Informe con identidad institucional, nombre, área, rol, tipo (interno o funcionario), estado, módulos asignados, permisos adicionales vigentes y fecha de alta.</w:t>
      </w:r>
    </w:p>
    <w:p>
      <w:pPr>
        <w:pStyle w:val="ListParagraph"/>
        <w:numPr>
          <w:ilvl w:val="0"/>
          <w:numId w:val="3"/>
        </w:numPr>
        <w:spacing w:after="60"/>
      </w:pPr>
      <w:r>
        <w:t xml:space="preserve">Modal de ficha: identidad SSO, nombre, correo, área, rol, módulos asignados (casillas) y motivo del cambio.</w:t>
      </w:r>
    </w:p>
    <w:p>
      <w:pPr>
        <w:spacing w:after="40" w:before="80"/>
      </w:pPr>
      <w:r>
        <w:rPr>
          <w:b/>
          <w:bCs/>
        </w:rPr>
        <w:t xml:space="preserve">Interacciones y reglas</w:t>
      </w:r>
    </w:p>
    <w:p>
      <w:pPr>
        <w:pStyle w:val="ListParagraph"/>
        <w:numPr>
          <w:ilvl w:val="0"/>
          <w:numId w:val="3"/>
        </w:numPr>
        <w:spacing w:after="60"/>
      </w:pPr>
      <w:r>
        <w:t xml:space="preserve">«Autorizar usuario» crea el registro; los permisos ordinarios se derivan del rol para los módulos marcados.</w:t>
      </w:r>
    </w:p>
    <w:p>
      <w:pPr>
        <w:pStyle w:val="ListParagraph"/>
        <w:numPr>
          <w:ilvl w:val="0"/>
          <w:numId w:val="3"/>
        </w:numPr>
        <w:spacing w:after="60"/>
      </w:pPr>
      <w:r>
        <w:t xml:space="preserve">«Desactivar» exige motivo, cambia el estado a INACTIVO, impide el ingreso y conserva todas sus acciones en auditoría.</w:t>
      </w:r>
    </w:p>
    <w:p>
      <w:pPr>
        <w:pStyle w:val="ListParagraph"/>
        <w:numPr>
          <w:ilvl w:val="0"/>
          <w:numId w:val="3"/>
        </w:numPr>
        <w:spacing w:after="60"/>
      </w:pPr>
      <w:r>
        <w:t xml:space="preserve">Cada cambio de rol o módulos queda en aud_evento con responsable, fecha y valores anterior y nuevo.</w:t>
      </w:r>
    </w:p>
    <w:p>
      <w:pPr>
        <w:keepNext/>
        <w:spacing w:after="60" w:before="120" w:line="240" w:lineRule="auto"/>
        <w:jc w:val="center"/>
      </w:pPr>
      <w:r>
        <w:drawing>
          <wp:inline distT="0" distB="0" distL="0" distR="0">
            <wp:extent cx="6124575" cy="3829050"/>
            <wp:effectExtent t="0" r="0" b="0" l="0"/>
            <wp:docPr id="1" name="p70.jpg" descr="Usuarios y accesos: 70 · USUARIOS." title="Usuarios y accesos: 70 ·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3. Usuarios y accesos: 70 · USUARIOS.</w:t>
      </w:r>
    </w:p>
    <w:p>
      <w:pPr>
        <w:keepNext/>
        <w:spacing w:after="60" w:before="120" w:line="240" w:lineRule="auto"/>
        <w:jc w:val="center"/>
      </w:pPr>
      <w:r>
        <w:drawing>
          <wp:inline distT="0" distB="0" distL="0" distR="0">
            <wp:extent cx="6124575" cy="3829050"/>
            <wp:effectExtent t="0" r="0" b="0" l="0"/>
            <wp:docPr id="1" name="p71.jpg" descr="Usuarios y accesos: 71 · USUARIO (modal)." title="Usuarios y accesos: 71 · USUARIO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4. Usuarios y accesos: 71 · USUARIO (modal).</w:t>
      </w:r>
    </w:p>
    <w:p>
      <w:pPr>
        <w:pStyle w:val="Heading3"/>
        <w:pageBreakBefore/>
      </w:pPr>
      <w:r>
        <w:t xml:space="preserve">2.4.4 Permisos por módulo y capacidad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72 · PERMISOS y 73 · PERMISO (modal)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TR-02, TR-03</w:t>
            </w:r>
          </w:p>
        </w:tc>
      </w:tr>
    </w:tbl>
    <w:p>
      <w:pPr>
        <w:spacing w:after="80" w:before="120"/>
      </w:pPr>
      <w:r>
        <w:rPr>
          <w:b/>
          <w:bCs/>
        </w:rPr>
        <w:t xml:space="preserve">Objetivo.</w:t>
      </w:r>
      <w:r>
        <w:t xml:space="preserve"> Ver el permiso efectivo de cada usuario y otorgar o revocar permisos adicionales con gobierno explícito.</w:t>
      </w:r>
    </w:p>
    <w:p>
      <w:pPr>
        <w:spacing w:after="40"/>
      </w:pPr>
      <w:r>
        <w:rPr>
          <w:b/>
          <w:bCs/>
        </w:rPr>
        <w:t xml:space="preserve">Contenido y disposición</w:t>
      </w:r>
    </w:p>
    <w:p>
      <w:pPr>
        <w:pStyle w:val="ListParagraph"/>
        <w:numPr>
          <w:ilvl w:val="0"/>
          <w:numId w:val="3"/>
        </w:numPr>
        <w:spacing w:after="60"/>
      </w:pPr>
      <w:r>
        <w:t xml:space="preserve">Informe por usuario, rol, módulo y capacidad (consulta, edición, validación, cierre, administración, indicadores, evidencias, analítica de gestión, consulta IA y exportación), con tipo, alcance, aprobador, vencimiento y estado.</w:t>
      </w:r>
    </w:p>
    <w:p>
      <w:pPr>
        <w:pStyle w:val="ListParagraph"/>
        <w:numPr>
          <w:ilvl w:val="0"/>
          <w:numId w:val="3"/>
        </w:numPr>
        <w:spacing w:after="60"/>
      </w:pPr>
      <w:r>
        <w:t xml:space="preserve">Modal de permiso adicional: usuario, módulo, capacidad, alcance, motivo, aprobador, inicio y vencimiento (obligatorios), y motivo de revocación anticipada.</w:t>
      </w:r>
    </w:p>
    <w:p>
      <w:pPr>
        <w:spacing w:after="40" w:before="80"/>
      </w:pPr>
      <w:r>
        <w:rPr>
          <w:b/>
          <w:bCs/>
        </w:rPr>
        <w:t xml:space="preserve">Interacciones y reglas</w:t>
      </w:r>
    </w:p>
    <w:p>
      <w:pPr>
        <w:pStyle w:val="ListParagraph"/>
        <w:numPr>
          <w:ilvl w:val="0"/>
          <w:numId w:val="3"/>
        </w:numPr>
        <w:spacing w:after="60"/>
      </w:pPr>
      <w:r>
        <w:t xml:space="preserve">La base de datos rechaza un permiso ADICIONAL sin alcance, motivo, aprobador o vencimiento.</w:t>
      </w:r>
    </w:p>
    <w:p>
      <w:pPr>
        <w:pStyle w:val="ListParagraph"/>
        <w:numPr>
          <w:ilvl w:val="0"/>
          <w:numId w:val="3"/>
        </w:numPr>
        <w:spacing w:after="60"/>
      </w:pPr>
      <w:r>
        <w:t xml:space="preserve">Al vencer, el job diario lo marca VENCIDO y notifica al aprobador; «Revocar» lo retira antes con motivo.</w:t>
      </w:r>
    </w:p>
    <w:p>
      <w:pPr>
        <w:pStyle w:val="ListParagraph"/>
        <w:numPr>
          <w:ilvl w:val="0"/>
          <w:numId w:val="3"/>
        </w:numPr>
        <w:spacing w:after="60"/>
      </w:pPr>
      <w:r>
        <w:t xml:space="preserve">El mismo permiso efectivo filtra las vistas de menciones, las respuestas del asistente, las exportaciones y el contenido de las alertas.</w:t>
      </w:r>
    </w:p>
    <w:p>
      <w:pPr>
        <w:keepNext/>
        <w:spacing w:after="60" w:before="120" w:line="240" w:lineRule="auto"/>
        <w:jc w:val="center"/>
      </w:pPr>
      <w:r>
        <w:drawing>
          <wp:inline distT="0" distB="0" distL="0" distR="0">
            <wp:extent cx="6124575" cy="4733925"/>
            <wp:effectExtent t="0" r="0" b="0" l="0"/>
            <wp:docPr id="1" name="p72.jpg" descr="Permisos por módulo y capacidad: 72 · PERMISOS." title="Permisos por módulo y capacidad: 72 ·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4733925"/>
                    </a:xfrm>
                    <a:prstGeom prst="rect">
                      <a:avLst/>
                    </a:prstGeom>
                  </pic:spPr>
                </pic:pic>
              </a:graphicData>
            </a:graphic>
          </wp:inline>
        </w:drawing>
      </w:r>
    </w:p>
    <w:p>
      <w:pPr>
        <w:spacing w:after="200" w:line="240" w:lineRule="auto"/>
        <w:jc w:val="center"/>
      </w:pPr>
      <w:r>
        <w:rPr>
          <w:i/>
          <w:iCs/>
          <w:sz w:val="20"/>
          <w:szCs w:val="20"/>
        </w:rPr>
        <w:t xml:space="preserve">Figura 5. Permisos por módulo y capacidad: 72 · PERMISOS.</w:t>
      </w:r>
    </w:p>
    <w:p>
      <w:pPr>
        <w:keepNext/>
        <w:spacing w:after="60" w:before="120" w:line="240" w:lineRule="auto"/>
        <w:jc w:val="center"/>
      </w:pPr>
      <w:r>
        <w:drawing>
          <wp:inline distT="0" distB="0" distL="0" distR="0">
            <wp:extent cx="6124575" cy="3829050"/>
            <wp:effectExtent t="0" r="0" b="0" l="0"/>
            <wp:docPr id="1" name="p73.jpg" descr="Permisos por módulo y capacidad: 73 · PERMISO (modal)." title="Permisos por módulo y capacidad: 73 · PERMISO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6. Permisos por módulo y capacidad: 73 · PERMISO (modal).</w:t>
      </w:r>
    </w:p>
    <w:p>
      <w:pPr>
        <w:pStyle w:val="Heading3"/>
        <w:pageBreakBefore/>
      </w:pPr>
      <w:r>
        <w:t xml:space="preserve">2.4.5 Catálogos maestros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74–84, 91 · catalogo-*/ficha-*</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TR-04 a TR-09</w:t>
            </w:r>
          </w:p>
        </w:tc>
      </w:tr>
    </w:tbl>
    <w:p>
      <w:pPr>
        <w:spacing w:after="80" w:before="120"/>
      </w:pPr>
      <w:r>
        <w:rPr>
          <w:b/>
          <w:bCs/>
        </w:rPr>
        <w:t xml:space="preserve">Objetivo.</w:t>
      </w:r>
      <w:r>
        <w:t xml:space="preserve"> Mantener temas, pilares, categorías, instituciones, medios y voceros con un patrón único de lista y ficha.</w:t>
      </w:r>
    </w:p>
    <w:p>
      <w:pPr>
        <w:spacing w:after="40"/>
      </w:pPr>
      <w:r>
        <w:rPr>
          <w:b/>
          <w:bCs/>
        </w:rPr>
        <w:t xml:space="preserve">Contenido y disposición</w:t>
      </w:r>
    </w:p>
    <w:p>
      <w:pPr>
        <w:pStyle w:val="ListParagraph"/>
        <w:numPr>
          <w:ilvl w:val="0"/>
          <w:numId w:val="3"/>
        </w:numPr>
        <w:spacing w:after="60"/>
      </w:pPr>
      <w:r>
        <w:t xml:space="preserve">Lista por catálogo con código, nombre, definición o variantes, estado, versión y vigencia; botón «Nuevo» y enlace a la ficha.</w:t>
      </w:r>
    </w:p>
    <w:p>
      <w:pPr>
        <w:pStyle w:val="ListParagraph"/>
        <w:numPr>
          <w:ilvl w:val="0"/>
          <w:numId w:val="3"/>
        </w:numPr>
        <w:spacing w:after="60"/>
      </w:pPr>
      <w:r>
        <w:t xml:space="preserve">Ficha modal con los atributos exigidos por cada historia: criterios de aplicación, términos y ejemplos (temas); definición y ejemplos (pilares); módulos de aplicación (categorías); siglas, tipo y variantes (instituciones); tipo, enlaces, institución y canales (medios); tipo, variantes, padrón y afiliaciones fechadas (voceros).</w:t>
      </w:r>
    </w:p>
    <w:p>
      <w:pPr>
        <w:pStyle w:val="ListParagraph"/>
        <w:numPr>
          <w:ilvl w:val="0"/>
          <w:numId w:val="3"/>
        </w:numPr>
        <w:spacing w:after="60"/>
      </w:pPr>
      <w:r>
        <w:t xml:space="preserve">Historial de versiones del registro dentro de la ficha.</w:t>
      </w:r>
    </w:p>
    <w:p>
      <w:pPr>
        <w:spacing w:after="40" w:before="80"/>
      </w:pPr>
      <w:r>
        <w:rPr>
          <w:b/>
          <w:bCs/>
        </w:rPr>
        <w:t xml:space="preserve">Interacciones y reglas</w:t>
      </w:r>
    </w:p>
    <w:p>
      <w:pPr>
        <w:pStyle w:val="ListParagraph"/>
        <w:numPr>
          <w:ilvl w:val="0"/>
          <w:numId w:val="3"/>
        </w:numPr>
        <w:spacing w:after="60"/>
      </w:pPr>
      <w:r>
        <w:t xml:space="preserve">Los códigos son únicos; al guardar se advierten nombres o variantes potencialmente equivalentes.</w:t>
      </w:r>
    </w:p>
    <w:p>
      <w:pPr>
        <w:pStyle w:val="ListParagraph"/>
        <w:numPr>
          <w:ilvl w:val="0"/>
          <w:numId w:val="3"/>
        </w:numPr>
        <w:spacing w:after="60"/>
      </w:pPr>
      <w:r>
        <w:t xml:space="preserve">Desactivar no borra: el valor deja de ofrecerse para nuevas asignaciones y se conserva en el histórico.</w:t>
      </w:r>
    </w:p>
    <w:p>
      <w:pPr>
        <w:pStyle w:val="ListParagraph"/>
        <w:numPr>
          <w:ilvl w:val="0"/>
          <w:numId w:val="3"/>
        </w:numPr>
        <w:spacing w:after="60"/>
      </w:pPr>
      <w:r>
        <w:t xml:space="preserve">Cada cambio exige justificación y genera versión e instantánea en cat_historial.</w:t>
      </w:r>
    </w:p>
    <w:p>
      <w:pPr>
        <w:pStyle w:val="ListParagraph"/>
        <w:numPr>
          <w:ilvl w:val="0"/>
          <w:numId w:val="3"/>
        </w:numPr>
        <w:spacing w:after="60"/>
      </w:pPr>
      <w:r>
        <w:t xml:space="preserve">Las afiliaciones admiten simultaneidad; las superposiciones dudosas se advierten.</w:t>
      </w:r>
    </w:p>
    <w:p>
      <w:pPr>
        <w:keepNext/>
        <w:spacing w:after="60" w:before="120" w:line="240" w:lineRule="auto"/>
        <w:jc w:val="center"/>
      </w:pPr>
      <w:r>
        <w:drawing>
          <wp:inline distT="0" distB="0" distL="0" distR="0">
            <wp:extent cx="5838825" cy="5143500"/>
            <wp:effectExtent t="0" r="0" b="0" l="0"/>
            <wp:docPr id="1" name="p74.jpg" descr="Catálogos maestros: 74–84, 91 · catalogo-*/ficha-*." title="Catálogos maestros: 74–84, 91 · catalogo-*/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38825" cy="5143500"/>
                    </a:xfrm>
                    <a:prstGeom prst="rect">
                      <a:avLst/>
                    </a:prstGeom>
                  </pic:spPr>
                </pic:pic>
              </a:graphicData>
            </a:graphic>
          </wp:inline>
        </w:drawing>
      </w:r>
    </w:p>
    <w:p>
      <w:pPr>
        <w:spacing w:after="200" w:line="240" w:lineRule="auto"/>
        <w:jc w:val="center"/>
      </w:pPr>
      <w:r>
        <w:rPr>
          <w:i/>
          <w:iCs/>
          <w:sz w:val="20"/>
          <w:szCs w:val="20"/>
        </w:rPr>
        <w:t xml:space="preserve">Figura 7. Catálogos maestros: 74–84, 91 · catalogo-*/ficha-*.</w:t>
      </w:r>
    </w:p>
    <w:p>
      <w:pPr>
        <w:keepNext/>
        <w:spacing w:after="60" w:before="120" w:line="240" w:lineRule="auto"/>
        <w:jc w:val="center"/>
      </w:pPr>
      <w:r>
        <w:drawing>
          <wp:inline distT="0" distB="0" distL="0" distR="0">
            <wp:extent cx="6124575" cy="3829050"/>
            <wp:effectExtent t="0" r="0" b="0" l="0"/>
            <wp:docPr id="1" name="p80.jpg" descr="Catálogos maestros: detalle." title="Catálogos maestros: det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8. Catálogos maestros: detalle.</w:t>
      </w:r>
    </w:p>
    <w:p>
      <w:pPr>
        <w:pStyle w:val="Heading3"/>
        <w:pageBreakBefore/>
      </w:pPr>
      <w:r>
        <w:t xml:space="preserve">2.4.6 Propuestas de cambio y fusión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85 · PROPONER, 86 · PROPUESTAS, 92 · FUSION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TR-07 a TR-10</w:t>
            </w:r>
          </w:p>
        </w:tc>
      </w:tr>
    </w:tbl>
    <w:p>
      <w:pPr>
        <w:spacing w:after="80" w:before="120"/>
      </w:pPr>
      <w:r>
        <w:rPr>
          <w:b/>
          <w:bCs/>
        </w:rPr>
        <w:t xml:space="preserve">Objetivo.</w:t>
      </w:r>
      <w:r>
        <w:t xml:space="preserve"> Permitir que el especialista proponga altas y modificaciones, y que el administrador las apruebe, rechace o integre.</w:t>
      </w:r>
    </w:p>
    <w:p>
      <w:pPr>
        <w:spacing w:after="40"/>
      </w:pPr>
      <w:r>
        <w:rPr>
          <w:b/>
          <w:bCs/>
        </w:rPr>
        <w:t xml:space="preserve">Contenido y disposición</w:t>
      </w:r>
    </w:p>
    <w:p>
      <w:pPr>
        <w:pStyle w:val="ListParagraph"/>
        <w:numPr>
          <w:ilvl w:val="0"/>
          <w:numId w:val="3"/>
        </w:numPr>
        <w:spacing w:after="60"/>
      </w:pPr>
      <w:r>
        <w:t xml:space="preserve">Lista de propuestas con catálogo, tipo, nombre propuesto, justificación, autor, estado y posibles duplicados detectados.</w:t>
      </w:r>
    </w:p>
    <w:p>
      <w:pPr>
        <w:pStyle w:val="ListParagraph"/>
        <w:numPr>
          <w:ilvl w:val="0"/>
          <w:numId w:val="3"/>
        </w:numPr>
        <w:spacing w:after="60"/>
      </w:pPr>
      <w:r>
        <w:t xml:space="preserve">Panel de revisión del administrador: propuesta, tratamiento del histórico (conservar o reprocesar), registro con el que integrar y comentario.</w:t>
      </w:r>
    </w:p>
    <w:p>
      <w:pPr>
        <w:spacing w:after="40" w:before="80"/>
      </w:pPr>
      <w:r>
        <w:rPr>
          <w:b/>
          <w:bCs/>
        </w:rPr>
        <w:t xml:space="preserve">Interacciones y reglas</w:t>
      </w:r>
    </w:p>
    <w:p>
      <w:pPr>
        <w:pStyle w:val="ListParagraph"/>
        <w:numPr>
          <w:ilvl w:val="0"/>
          <w:numId w:val="3"/>
        </w:numPr>
        <w:spacing w:after="60"/>
      </w:pPr>
      <w:r>
        <w:t xml:space="preserve">Aprobar genera una nueva versión de catálogo; integrar fusiona con un registro existente conservando menciones, relaciones e historial.</w:t>
      </w:r>
    </w:p>
    <w:p>
      <w:pPr>
        <w:pStyle w:val="ListParagraph"/>
        <w:numPr>
          <w:ilvl w:val="0"/>
          <w:numId w:val="3"/>
        </w:numPr>
        <w:spacing w:after="60"/>
      </w:pPr>
      <w:r>
        <w:t xml:space="preserve">Si el cambio afecta el histórico, las comparaciones entre periodos muestran una advertencia.</w:t>
      </w:r>
    </w:p>
    <w:p>
      <w:pPr>
        <w:keepNext/>
        <w:spacing w:after="60" w:before="120" w:line="240" w:lineRule="auto"/>
        <w:jc w:val="center"/>
      </w:pPr>
      <w:r>
        <w:drawing>
          <wp:inline distT="0" distB="0" distL="0" distR="0">
            <wp:extent cx="6124575" cy="3829050"/>
            <wp:effectExtent t="0" r="0" b="0" l="0"/>
            <wp:docPr id="1" name="p86.jpg" descr="Propuestas de cambio y fusión: 85 · PROPONER, 86 · PROPUESTAS, 92 · FUSION." title="Propuestas de cambio y fusión: 85 · PROPONER, 86 · PROPUESTAS, 92 ·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9. Propuestas de cambio y fusión: 85 · PROPONER, 86 · PROPUESTAS, 92 · FUSION.</w:t>
      </w:r>
    </w:p>
    <w:p>
      <w:pPr>
        <w:pStyle w:val="Heading3"/>
        <w:pageBreakBefore/>
      </w:pPr>
      <w:r>
        <w:t xml:space="preserve">2.4.7 Prompts dinámicos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87 · PROMPTS y 88 · PROMPT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TR-11</w:t>
            </w:r>
          </w:p>
        </w:tc>
      </w:tr>
    </w:tbl>
    <w:p>
      <w:pPr>
        <w:spacing w:after="80" w:before="120"/>
      </w:pPr>
      <w:r>
        <w:rPr>
          <w:b/>
          <w:bCs/>
        </w:rPr>
        <w:t xml:space="preserve">Objetivo.</w:t>
      </w:r>
      <w:r>
        <w:t xml:space="preserve"> Editar, validar, previsualizar, versionar y activar las plantillas de instrucciones de IA sin tocar código.</w:t>
      </w:r>
    </w:p>
    <w:p>
      <w:pPr>
        <w:spacing w:after="40"/>
      </w:pPr>
      <w:r>
        <w:rPr>
          <w:b/>
          <w:bCs/>
        </w:rPr>
        <w:t xml:space="preserve">Contenido y disposición</w:t>
      </w:r>
    </w:p>
    <w:p>
      <w:pPr>
        <w:pStyle w:val="ListParagraph"/>
        <w:numPr>
          <w:ilvl w:val="0"/>
          <w:numId w:val="3"/>
        </w:numPr>
        <w:spacing w:after="60"/>
      </w:pPr>
      <w:r>
        <w:t xml:space="preserve">Editor de plantilla con selector de versión, notas y motivo de activación o reversión.</w:t>
      </w:r>
    </w:p>
    <w:p>
      <w:pPr>
        <w:pStyle w:val="ListParagraph"/>
        <w:numPr>
          <w:ilvl w:val="0"/>
          <w:numId w:val="3"/>
        </w:numPr>
        <w:spacing w:after="60"/>
      </w:pPr>
      <w:r>
        <w:t xml:space="preserve">Panel lateral con los comodines disponibles y su significado: {temas}, {pilares}, {sentimientos}, {voceros}, {instituciones}, {medios}, {contenido}, {metadatos} y otros.</w:t>
      </w:r>
    </w:p>
    <w:p>
      <w:pPr>
        <w:pStyle w:val="ListParagraph"/>
        <w:numPr>
          <w:ilvl w:val="0"/>
          <w:numId w:val="3"/>
        </w:numPr>
        <w:spacing w:after="60"/>
      </w:pPr>
      <w:r>
        <w:t xml:space="preserve">Previsualización con los comodines sustituidos por los catálogos vigentes y un contenido de muestra; historial de versiones.</w:t>
      </w:r>
    </w:p>
    <w:p>
      <w:pPr>
        <w:spacing w:after="40" w:before="80"/>
      </w:pPr>
      <w:r>
        <w:rPr>
          <w:b/>
          <w:bCs/>
        </w:rPr>
        <w:t xml:space="preserve">Interacciones y reglas</w:t>
      </w:r>
    </w:p>
    <w:p>
      <w:pPr>
        <w:pStyle w:val="ListParagraph"/>
        <w:numPr>
          <w:ilvl w:val="0"/>
          <w:numId w:val="3"/>
        </w:numPr>
        <w:spacing w:after="60"/>
      </w:pPr>
      <w:r>
        <w:t xml:space="preserve">«Validar» advierte comodines no reconocidos y datos obligatorios faltantes.</w:t>
      </w:r>
    </w:p>
    <w:p>
      <w:pPr>
        <w:pStyle w:val="ListParagraph"/>
        <w:numPr>
          <w:ilvl w:val="0"/>
          <w:numId w:val="3"/>
        </w:numPr>
        <w:spacing w:after="60"/>
      </w:pPr>
      <w:r>
        <w:t xml:space="preserve">«Guardar como nueva versión» crea un borrador; «Activar» exige motivo y deja una sola versión activa; «Revertir a la anterior» la recupera.</w:t>
      </w:r>
    </w:p>
    <w:p>
      <w:pPr>
        <w:pStyle w:val="ListParagraph"/>
        <w:numPr>
          <w:ilvl w:val="0"/>
          <w:numId w:val="3"/>
        </w:numPr>
        <w:spacing w:after="60"/>
      </w:pPr>
      <w:r>
        <w:t xml:space="preserve">Cada ejecución guarda el prompt efectivo, de modo que cualquier resultado puede reconstruirse.</w:t>
      </w:r>
    </w:p>
    <w:p>
      <w:pPr>
        <w:keepNext/>
        <w:spacing w:after="60" w:before="120" w:line="240" w:lineRule="auto"/>
        <w:jc w:val="center"/>
      </w:pPr>
      <w:r>
        <w:drawing>
          <wp:inline distT="0" distB="0" distL="0" distR="0">
            <wp:extent cx="5543550" cy="5143500"/>
            <wp:effectExtent t="0" r="0" b="0" l="0"/>
            <wp:docPr id="1" name="p88.jpg" descr="Prompts dinámicos: 87 · PROMPTS." title="Prompts dinámicos: 87 ·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5143500"/>
                    </a:xfrm>
                    <a:prstGeom prst="rect">
                      <a:avLst/>
                    </a:prstGeom>
                  </pic:spPr>
                </pic:pic>
              </a:graphicData>
            </a:graphic>
          </wp:inline>
        </w:drawing>
      </w:r>
    </w:p>
    <w:p>
      <w:pPr>
        <w:spacing w:after="200" w:line="240" w:lineRule="auto"/>
        <w:jc w:val="center"/>
      </w:pPr>
      <w:r>
        <w:rPr>
          <w:i/>
          <w:iCs/>
          <w:sz w:val="20"/>
          <w:szCs w:val="20"/>
        </w:rPr>
        <w:t xml:space="preserve">Figura 10. Prompts dinámicos: 87 · PROMPTS.</w:t>
      </w:r>
    </w:p>
    <w:p>
      <w:pPr>
        <w:pStyle w:val="Heading3"/>
        <w:pageBreakBefore/>
      </w:pPr>
      <w:r>
        <w:t xml:space="preserve">2.4.8 Laboratorio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62 · LABORATORIO</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TR-12</w:t>
            </w:r>
          </w:p>
        </w:tc>
      </w:tr>
    </w:tbl>
    <w:p>
      <w:pPr>
        <w:spacing w:after="80" w:before="120"/>
      </w:pPr>
      <w:r>
        <w:rPr>
          <w:b/>
          <w:bCs/>
        </w:rPr>
        <w:t xml:space="preserve">Objetivo.</w:t>
      </w:r>
      <w:r>
        <w:t xml:space="preserve"> Probar configuraciones sobre una muestra y reprocesar con alcance confirmado, sin afectar lo validado por personas.</w:t>
      </w:r>
    </w:p>
    <w:p>
      <w:pPr>
        <w:spacing w:after="40"/>
      </w:pPr>
      <w:r>
        <w:rPr>
          <w:b/>
          <w:bCs/>
        </w:rPr>
        <w:t xml:space="preserve">Contenido y disposición</w:t>
      </w:r>
    </w:p>
    <w:p>
      <w:pPr>
        <w:pStyle w:val="ListParagraph"/>
        <w:numPr>
          <w:ilvl w:val="0"/>
          <w:numId w:val="3"/>
        </w:numPr>
        <w:spacing w:after="60"/>
      </w:pPr>
      <w:r>
        <w:t xml:space="preserve">Configuración: tipo (prueba o reprocesamiento), módulo, versión de prompt, periodo, tamaño de muestra, reemplazo de correcciones humanas y autorización.</w:t>
      </w:r>
    </w:p>
    <w:p>
      <w:pPr>
        <w:pStyle w:val="ListParagraph"/>
        <w:numPr>
          <w:ilvl w:val="0"/>
          <w:numId w:val="3"/>
        </w:numPr>
        <w:spacing w:after="60"/>
      </w:pPr>
      <w:r>
        <w:t xml:space="preserve">Alcance del lote antes de ejecutar: cantidad de registros, periodo, versión objetivo, catálogo, validadas y tratamiento de correcciones humanas.</w:t>
      </w:r>
    </w:p>
    <w:p>
      <w:pPr>
        <w:pStyle w:val="ListParagraph"/>
        <w:numPr>
          <w:ilvl w:val="0"/>
          <w:numId w:val="3"/>
        </w:numPr>
        <w:spacing w:after="60"/>
      </w:pPr>
      <w:r>
        <w:t xml:space="preserve">Comparación por mención: resultado anterior, nuevo y vigente para tema y sentimiento, confianza y coincidencia.</w:t>
      </w:r>
    </w:p>
    <w:p>
      <w:pPr>
        <w:pStyle w:val="ListParagraph"/>
        <w:numPr>
          <w:ilvl w:val="0"/>
          <w:numId w:val="3"/>
        </w:numPr>
        <w:spacing w:after="60"/>
      </w:pPr>
      <w:r>
        <w:t xml:space="preserve">Historial de lotes con procesados, omitidos, fallidos y estado.</w:t>
      </w:r>
    </w:p>
    <w:p>
      <w:pPr>
        <w:spacing w:after="40" w:before="80"/>
      </w:pPr>
      <w:r>
        <w:rPr>
          <w:b/>
          <w:bCs/>
        </w:rPr>
        <w:t xml:space="preserve">Interacciones y reglas</w:t>
      </w:r>
    </w:p>
    <w:p>
      <w:pPr>
        <w:pStyle w:val="ListParagraph"/>
        <w:numPr>
          <w:ilvl w:val="0"/>
          <w:numId w:val="3"/>
        </w:numPr>
        <w:spacing w:after="60"/>
      </w:pPr>
      <w:r>
        <w:t xml:space="preserve">Las pruebas no modifican registros operativos.</w:t>
      </w:r>
    </w:p>
    <w:p>
      <w:pPr>
        <w:pStyle w:val="ListParagraph"/>
        <w:numPr>
          <w:ilvl w:val="0"/>
          <w:numId w:val="3"/>
        </w:numPr>
        <w:spacing w:after="60"/>
      </w:pPr>
      <w:r>
        <w:t xml:space="preserve">Reemplazar correcciones humanas exige autorización registrada; si no, se conservan.</w:t>
      </w:r>
    </w:p>
    <w:p>
      <w:pPr>
        <w:pStyle w:val="ListParagraph"/>
        <w:numPr>
          <w:ilvl w:val="0"/>
          <w:numId w:val="3"/>
        </w:numPr>
        <w:spacing w:after="60"/>
      </w:pPr>
      <w:r>
        <w:t xml:space="preserve">«Reintentar fallidos» reprocesa solo los fallidos sin duplicar.</w:t>
      </w:r>
    </w:p>
    <w:p>
      <w:pPr>
        <w:keepNext/>
        <w:spacing w:after="60" w:before="120" w:line="240" w:lineRule="auto"/>
        <w:jc w:val="center"/>
      </w:pPr>
      <w:r>
        <w:drawing>
          <wp:inline distT="0" distB="0" distL="0" distR="0">
            <wp:extent cx="4629150" cy="5143500"/>
            <wp:effectExtent t="0" r="0" b="0" l="0"/>
            <wp:docPr id="1" name="p62.jpg" descr="Laboratorio de IA: 62 · LABORATORIO." title="Laboratorio de IA: 62 ·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629150" cy="5143500"/>
                    </a:xfrm>
                    <a:prstGeom prst="rect">
                      <a:avLst/>
                    </a:prstGeom>
                  </pic:spPr>
                </pic:pic>
              </a:graphicData>
            </a:graphic>
          </wp:inline>
        </w:drawing>
      </w:r>
    </w:p>
    <w:p>
      <w:pPr>
        <w:spacing w:after="200" w:line="240" w:lineRule="auto"/>
        <w:jc w:val="center"/>
      </w:pPr>
      <w:r>
        <w:rPr>
          <w:i/>
          <w:iCs/>
          <w:sz w:val="20"/>
          <w:szCs w:val="20"/>
        </w:rPr>
        <w:t xml:space="preserve">Figura 11. Laboratorio de IA: 62 · LABORATORIO.</w:t>
      </w:r>
    </w:p>
    <w:p>
      <w:pPr>
        <w:pStyle w:val="Heading3"/>
        <w:pageBreakBefore/>
      </w:pPr>
      <w:r>
        <w:t xml:space="preserve">2.4.9 Supervisión de integraciones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63 · INTEGRACIONES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w:t>
            </w:r>
          </w:p>
        </w:tc>
      </w:tr>
    </w:tbl>
    <w:p>
      <w:pPr>
        <w:spacing w:after="80" w:before="120"/>
      </w:pPr>
      <w:r>
        <w:rPr>
          <w:b/>
          <w:bCs/>
        </w:rPr>
        <w:t xml:space="preserve">Objetivo.</w:t>
      </w:r>
      <w:r>
        <w:t xml:space="preserve"> Dar a GTI y al administrador el estado de cada integración, sus ejecuciones y sus incidencias.</w:t>
      </w:r>
    </w:p>
    <w:p>
      <w:pPr>
        <w:spacing w:after="40"/>
      </w:pPr>
      <w:r>
        <w:rPr>
          <w:b/>
          <w:bCs/>
        </w:rPr>
        <w:t xml:space="preserve">Contenido y disposición</w:t>
      </w:r>
    </w:p>
    <w:p>
      <w:pPr>
        <w:pStyle w:val="ListParagraph"/>
        <w:numPr>
          <w:ilvl w:val="0"/>
          <w:numId w:val="3"/>
        </w:numPr>
        <w:spacing w:after="60"/>
      </w:pPr>
      <w:r>
        <w:t xml:space="preserve">Tabla de integraciones con canal, salud (operativa, desfasada, con fallos), patrón, última ejecución exitosa, desfase, último estado, incidencias y fallidos.</w:t>
      </w:r>
    </w:p>
    <w:p>
      <w:pPr>
        <w:pStyle w:val="ListParagraph"/>
        <w:numPr>
          <w:ilvl w:val="0"/>
          <w:numId w:val="3"/>
        </w:numPr>
        <w:spacing w:after="60"/>
      </w:pPr>
      <w:r>
        <w:t xml:space="preserve">Historial de ejecuciones con recibidos, nuevos, duplicados por idempotencia, rechazados, etapa y mensaje de error, y relación con la ejecución reintentada.</w:t>
      </w:r>
    </w:p>
    <w:p>
      <w:pPr>
        <w:pStyle w:val="ListParagraph"/>
        <w:numPr>
          <w:ilvl w:val="0"/>
          <w:numId w:val="3"/>
        </w:numPr>
        <w:spacing w:after="60"/>
      </w:pPr>
      <w:r>
        <w:t xml:space="preserve">Bandeja de incidencias (registros en cuarentena) con motivo y acciones.</w:t>
      </w:r>
    </w:p>
    <w:p>
      <w:pPr>
        <w:spacing w:after="40" w:before="80"/>
      </w:pPr>
      <w:r>
        <w:rPr>
          <w:b/>
          <w:bCs/>
        </w:rPr>
        <w:t xml:space="preserve">Interacciones y reglas</w:t>
      </w:r>
    </w:p>
    <w:p>
      <w:pPr>
        <w:pStyle w:val="ListParagraph"/>
        <w:numPr>
          <w:ilvl w:val="0"/>
          <w:numId w:val="3"/>
        </w:numPr>
        <w:spacing w:after="60"/>
      </w:pPr>
      <w:r>
        <w:t xml:space="preserve">Se distingue SIN_RESULTADOS de FALLIDA.</w:t>
      </w:r>
    </w:p>
    <w:p>
      <w:pPr>
        <w:pStyle w:val="ListParagraph"/>
        <w:numPr>
          <w:ilvl w:val="0"/>
          <w:numId w:val="3"/>
        </w:numPr>
        <w:spacing w:after="60"/>
      </w:pPr>
      <w:r>
        <w:t xml:space="preserve">«Reintentar» crea una ejecución vinculada a la original; la clave fuente + referencia de origen evita duplicar registros.</w:t>
      </w:r>
    </w:p>
    <w:p>
      <w:pPr>
        <w:pStyle w:val="ListParagraph"/>
        <w:numPr>
          <w:ilvl w:val="0"/>
          <w:numId w:val="3"/>
        </w:numPr>
        <w:spacing w:after="60"/>
      </w:pPr>
      <w:r>
        <w:t xml:space="preserve">Un fallo que afecta la cobertura emite una alerta.</w:t>
      </w:r>
    </w:p>
    <w:p>
      <w:pPr>
        <w:keepNext/>
        <w:spacing w:after="60" w:before="120" w:line="240" w:lineRule="auto"/>
        <w:jc w:val="center"/>
      </w:pPr>
      <w:r>
        <w:drawing>
          <wp:inline distT="0" distB="0" distL="0" distR="0">
            <wp:extent cx="4819650" cy="5143500"/>
            <wp:effectExtent t="0" r="0" b="0" l="0"/>
            <wp:docPr id="1" name="p63.jpg" descr="Supervisión de integraciones: 63 · INTEGRACIONES." title="Supervisión de integraciones: 63 ·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19650" cy="5143500"/>
                    </a:xfrm>
                    <a:prstGeom prst="rect">
                      <a:avLst/>
                    </a:prstGeom>
                  </pic:spPr>
                </pic:pic>
              </a:graphicData>
            </a:graphic>
          </wp:inline>
        </w:drawing>
      </w:r>
    </w:p>
    <w:p>
      <w:pPr>
        <w:spacing w:after="200" w:line="240" w:lineRule="auto"/>
        <w:jc w:val="center"/>
      </w:pPr>
      <w:r>
        <w:rPr>
          <w:i/>
          <w:iCs/>
          <w:sz w:val="20"/>
          <w:szCs w:val="20"/>
        </w:rPr>
        <w:t xml:space="preserve">Figura 12. Supervisión de integraciones: 63 · INTEGRACIONES.</w:t>
      </w:r>
    </w:p>
    <w:p>
      <w:pPr>
        <w:pStyle w:val="Heading3"/>
        <w:pageBreakBefore/>
      </w:pPr>
      <w:r>
        <w:t xml:space="preserve">2.4.10 Posibles duplicados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60 · DUPLICADOS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TR-14</w:t>
            </w:r>
          </w:p>
        </w:tc>
      </w:tr>
    </w:tbl>
    <w:p>
      <w:pPr>
        <w:spacing w:after="80" w:before="120"/>
      </w:pPr>
      <w:r>
        <w:rPr>
          <w:b/>
          <w:bCs/>
        </w:rPr>
        <w:t xml:space="preserve">Objetivo.</w:t>
      </w:r>
      <w:r>
        <w:t xml:space="preserve"> Confirmar o rechazar propuestas de duplicidad sin contar dos veces la misma captura.</w:t>
      </w:r>
    </w:p>
    <w:p>
      <w:pPr>
        <w:spacing w:after="40"/>
      </w:pPr>
      <w:r>
        <w:rPr>
          <w:b/>
          <w:bCs/>
        </w:rPr>
        <w:t xml:space="preserve">Contenido y disposición</w:t>
      </w:r>
    </w:p>
    <w:p>
      <w:pPr>
        <w:pStyle w:val="ListParagraph"/>
        <w:numPr>
          <w:ilvl w:val="0"/>
          <w:numId w:val="3"/>
        </w:numPr>
        <w:spacing w:after="60"/>
      </w:pPr>
      <w:r>
        <w:t xml:space="preserve">Lista de propuestas con canal, tipo (captura repetida o republicación), criterio (origen, URL o contenido con porcentaje de similitud), pieza incorporada y pieza existente.</w:t>
      </w:r>
    </w:p>
    <w:p>
      <w:pPr>
        <w:spacing w:after="40" w:before="80"/>
      </w:pPr>
      <w:r>
        <w:rPr>
          <w:b/>
          <w:bCs/>
        </w:rPr>
        <w:t xml:space="preserve">Interacciones y reglas</w:t>
      </w:r>
    </w:p>
    <w:p>
      <w:pPr>
        <w:pStyle w:val="ListParagraph"/>
        <w:numPr>
          <w:ilvl w:val="0"/>
          <w:numId w:val="3"/>
        </w:numPr>
        <w:spacing w:after="60"/>
      </w:pPr>
      <w:r>
        <w:t xml:space="preserve">«Confirmar» unifica conservando fuentes, evidencias e historial; una captura repetida deja de contabilizarse y una republicación se conserva relacionada.</w:t>
      </w:r>
    </w:p>
    <w:p>
      <w:pPr>
        <w:pStyle w:val="ListParagraph"/>
        <w:numPr>
          <w:ilvl w:val="0"/>
          <w:numId w:val="3"/>
        </w:numPr>
        <w:spacing w:after="60"/>
      </w:pPr>
      <w:r>
        <w:t xml:space="preserve">«No es duplicado» rechaza la propuesta y queda registrado.</w:t>
      </w:r>
    </w:p>
    <w:p>
      <w:pPr>
        <w:keepNext/>
        <w:spacing w:after="60" w:before="120" w:line="240" w:lineRule="auto"/>
        <w:jc w:val="center"/>
      </w:pPr>
      <w:r>
        <w:drawing>
          <wp:inline distT="0" distB="0" distL="0" distR="0">
            <wp:extent cx="4352925" cy="5143500"/>
            <wp:effectExtent t="0" r="0" b="0" l="0"/>
            <wp:docPr id="1" name="p60.jpg" descr="Posibles duplicados: 60 · DUPLICADOS." title="Posibles duplicados: 60 · DU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52925" cy="5143500"/>
                    </a:xfrm>
                    <a:prstGeom prst="rect">
                      <a:avLst/>
                    </a:prstGeom>
                  </pic:spPr>
                </pic:pic>
              </a:graphicData>
            </a:graphic>
          </wp:inline>
        </w:drawing>
      </w:r>
    </w:p>
    <w:p>
      <w:pPr>
        <w:spacing w:after="200" w:line="240" w:lineRule="auto"/>
        <w:jc w:val="center"/>
      </w:pPr>
      <w:r>
        <w:rPr>
          <w:i/>
          <w:iCs/>
          <w:sz w:val="20"/>
          <w:szCs w:val="20"/>
        </w:rPr>
        <w:t xml:space="preserve">Figura 13. Posibles duplicados: 60 · DUPLICADOS.</w:t>
      </w:r>
    </w:p>
    <w:p>
      <w:pPr>
        <w:pStyle w:val="Heading3"/>
        <w:pageBreakBefore/>
      </w:pPr>
      <w:r>
        <w:t xml:space="preserve">2.4.11 Bandeja de validación y revisión de mención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20 · BANDEJA y 21 · MENCION (panel lateral)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w:t>
            </w:r>
          </w:p>
        </w:tc>
      </w:tr>
    </w:tbl>
    <w:p>
      <w:pPr>
        <w:spacing w:after="80" w:before="120"/>
      </w:pPr>
      <w:r>
        <w:rPr>
          <w:b/>
          <w:bCs/>
        </w:rPr>
        <w:t xml:space="preserve">Objetivo.</w:t>
      </w:r>
      <w:r>
        <w:t xml:space="preserve"> Revisar la clasificación automática, corregirla y validarla o descartarla con trazabilidad, de forma rápida.</w:t>
      </w:r>
    </w:p>
    <w:p>
      <w:pPr>
        <w:spacing w:after="40"/>
      </w:pPr>
      <w:r>
        <w:rPr>
          <w:b/>
          <w:bCs/>
        </w:rPr>
        <w:t xml:space="preserve">Contenido y disposición</w:t>
      </w:r>
    </w:p>
    <w:p>
      <w:pPr>
        <w:pStyle w:val="ListParagraph"/>
        <w:numPr>
          <w:ilvl w:val="0"/>
          <w:numId w:val="3"/>
        </w:numPr>
        <w:spacing w:after="60"/>
      </w:pPr>
      <w:r>
        <w:t xml:space="preserve">Pestañas por canal y por situación (pendientes, requieren revisión, validadas, descartadas).</w:t>
      </w:r>
    </w:p>
    <w:p>
      <w:pPr>
        <w:pStyle w:val="ListParagraph"/>
        <w:numPr>
          <w:ilvl w:val="0"/>
          <w:numId w:val="3"/>
        </w:numPr>
        <w:spacing w:after="60"/>
      </w:pPr>
      <w:r>
        <w:t xml:space="preserve">Acciones sobre la selección: validar en lote aplicando opcionalmente un tema o pilar común.</w:t>
      </w:r>
    </w:p>
    <w:p>
      <w:pPr>
        <w:pStyle w:val="ListParagraph"/>
        <w:numPr>
          <w:ilvl w:val="0"/>
          <w:numId w:val="3"/>
        </w:numPr>
        <w:spacing w:after="60"/>
      </w:pPr>
      <w:r>
        <w:t xml:space="preserve">Panel lateral de revisión: canal, estado y origen automático; aviso de que no alimenta indicadores hasta validarse; texto con el fragmento citado; fuente, medio, firma, fechas de publicación y captura, versión de catálogo y enlace a la evidencia.</w:t>
      </w:r>
    </w:p>
    <w:p>
      <w:pPr>
        <w:pStyle w:val="ListParagraph"/>
        <w:numPr>
          <w:ilvl w:val="0"/>
          <w:numId w:val="3"/>
        </w:numPr>
        <w:spacing w:after="60"/>
      </w:pPr>
      <w:r>
        <w:t xml:space="preserve">A la izquierda, la propuesta automática con su confianza y sustento; a la derecha, la clasificación revisada (tema, pilar, sentimiento, vocero, afiliación sustentada, institución, contexto, protagonismo).</w:t>
      </w:r>
    </w:p>
    <w:p>
      <w:pPr>
        <w:spacing w:after="40" w:before="80"/>
      </w:pPr>
      <w:r>
        <w:rPr>
          <w:b/>
          <w:bCs/>
        </w:rPr>
        <w:t xml:space="preserve">Interacciones y reglas</w:t>
      </w:r>
    </w:p>
    <w:p>
      <w:pPr>
        <w:pStyle w:val="ListParagraph"/>
        <w:numPr>
          <w:ilvl w:val="0"/>
          <w:numId w:val="3"/>
        </w:numPr>
        <w:spacing w:after="60"/>
      </w:pPr>
      <w:r>
        <w:t xml:space="preserve">Atajos de teclado: Alt+V validar, Alt+G guardar corrección, Alt+D descartar.</w:t>
      </w:r>
    </w:p>
    <w:p>
      <w:pPr>
        <w:pStyle w:val="ListParagraph"/>
        <w:numPr>
          <w:ilvl w:val="0"/>
          <w:numId w:val="3"/>
        </w:numPr>
        <w:spacing w:after="60"/>
      </w:pPr>
      <w:r>
        <w:t xml:space="preserve">Descartar exige motivo; la mención se conserva y sale de los indicadores.</w:t>
      </w:r>
    </w:p>
    <w:p>
      <w:pPr>
        <w:pStyle w:val="ListParagraph"/>
        <w:numPr>
          <w:ilvl w:val="0"/>
          <w:numId w:val="3"/>
        </w:numPr>
        <w:spacing w:after="60"/>
      </w:pPr>
      <w:r>
        <w:t xml:space="preserve">Solo se permiten las transiciones de men_transicion; revertir una validación es excepcional y exige motivo.</w:t>
      </w:r>
    </w:p>
    <w:p>
      <w:pPr>
        <w:pStyle w:val="ListParagraph"/>
        <w:numPr>
          <w:ilvl w:val="0"/>
          <w:numId w:val="3"/>
        </w:numPr>
        <w:spacing w:after="60"/>
      </w:pPr>
      <w:r>
        <w:t xml:space="preserve">La propuesta automática original se conserva aunque se corrija.</w:t>
      </w:r>
    </w:p>
    <w:p>
      <w:pPr>
        <w:keepNext/>
        <w:spacing w:after="60" w:before="120" w:line="240" w:lineRule="auto"/>
        <w:jc w:val="center"/>
      </w:pPr>
      <w:r>
        <w:drawing>
          <wp:inline distT="0" distB="0" distL="0" distR="0">
            <wp:extent cx="4352925" cy="5143500"/>
            <wp:effectExtent t="0" r="0" b="0" l="0"/>
            <wp:docPr id="1" name="p20.jpg" descr="Bandeja de validación y revisión de mención: 20 · BANDEJA." title="Bandeja de validación y revisión de mención: 20 · BAND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52925" cy="5143500"/>
                    </a:xfrm>
                    <a:prstGeom prst="rect">
                      <a:avLst/>
                    </a:prstGeom>
                  </pic:spPr>
                </pic:pic>
              </a:graphicData>
            </a:graphic>
          </wp:inline>
        </w:drawing>
      </w:r>
    </w:p>
    <w:p>
      <w:pPr>
        <w:spacing w:after="200" w:line="240" w:lineRule="auto"/>
        <w:jc w:val="center"/>
      </w:pPr>
      <w:r>
        <w:rPr>
          <w:i/>
          <w:iCs/>
          <w:sz w:val="20"/>
          <w:szCs w:val="20"/>
        </w:rPr>
        <w:t xml:space="preserve">Figura 14. Bandeja de validación y revisión de mención: 20 · BANDEJA.</w:t>
      </w:r>
    </w:p>
    <w:p>
      <w:pPr>
        <w:keepNext/>
        <w:spacing w:after="60" w:before="120" w:line="240" w:lineRule="auto"/>
        <w:jc w:val="center"/>
      </w:pPr>
      <w:r>
        <w:drawing>
          <wp:inline distT="0" distB="0" distL="0" distR="0">
            <wp:extent cx="6124575" cy="3829050"/>
            <wp:effectExtent t="0" r="0" b="0" l="0"/>
            <wp:docPr id="1" name="p21.jpg" descr="Bandeja de validación y revisión de mención: 21 · MENCION (panel lateral)." title="Bandeja de validación y revisión de mención: 21 · MENCION (panel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15. Bandeja de validación y revisión de mención: 21 · MENCION (panel lateral).</w:t>
      </w:r>
    </w:p>
    <w:p>
      <w:pPr>
        <w:pStyle w:val="Heading3"/>
        <w:pageBreakBefore/>
      </w:pPr>
      <w:r>
        <w:t xml:space="preserve">2.4.12 Reglas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50 · REGLAS y 51 · REGLA (modal)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w:t>
            </w:r>
          </w:p>
        </w:tc>
      </w:tr>
    </w:tbl>
    <w:p>
      <w:pPr>
        <w:spacing w:after="80" w:before="120"/>
      </w:pPr>
      <w:r>
        <w:rPr>
          <w:b/>
          <w:bCs/>
        </w:rPr>
        <w:t xml:space="preserve">Objetivo.</w:t>
      </w:r>
      <w:r>
        <w:t xml:space="preserve"> Configurar alertas sobre temas, voceros, instituciones y situaciones según los permisos del usuario.</w:t>
      </w:r>
    </w:p>
    <w:p>
      <w:pPr>
        <w:spacing w:after="40"/>
      </w:pPr>
      <w:r>
        <w:rPr>
          <w:b/>
          <w:bCs/>
        </w:rPr>
        <w:t xml:space="preserve">Contenido y disposición</w:t>
      </w:r>
    </w:p>
    <w:p>
      <w:pPr>
        <w:pStyle w:val="ListParagraph"/>
        <w:numPr>
          <w:ilvl w:val="0"/>
          <w:numId w:val="3"/>
        </w:numPr>
        <w:spacing w:after="60"/>
      </w:pPr>
      <w:r>
        <w:t xml:space="preserve">Lista de reglas propias con condición, canales, estado, versión y alertas emitidas.</w:t>
      </w:r>
    </w:p>
    <w:p>
      <w:pPr>
        <w:pStyle w:val="ListParagraph"/>
        <w:numPr>
          <w:ilvl w:val="0"/>
          <w:numId w:val="3"/>
        </w:numPr>
        <w:spacing w:after="60"/>
      </w:pPr>
      <w:r>
        <w:t xml:space="preserve">Modal: nombre, estado, condición (coincidencia, combinación, aumento de volumen, cambio de sentimiento, entre canales), canales de origen, tema, vocero, institución, sentimiento, términos, umbral, ventana, periodo de comparación, nivel mínimo, canales de entrega y frecuencia, destinatarios adicionales.</w:t>
      </w:r>
    </w:p>
    <w:p>
      <w:pPr>
        <w:spacing w:after="40" w:before="80"/>
      </w:pPr>
      <w:r>
        <w:rPr>
          <w:b/>
          <w:bCs/>
        </w:rPr>
        <w:t xml:space="preserve">Interacciones y reglas</w:t>
      </w:r>
    </w:p>
    <w:p>
      <w:pPr>
        <w:pStyle w:val="ListParagraph"/>
        <w:numPr>
          <w:ilvl w:val="0"/>
          <w:numId w:val="3"/>
        </w:numPr>
        <w:spacing w:after="60"/>
      </w:pPr>
      <w:r>
        <w:t xml:space="preserve">Las condiciones de aumento o cambio exigen umbral y periodo de comparación.</w:t>
      </w:r>
    </w:p>
    <w:p>
      <w:pPr>
        <w:pStyle w:val="ListParagraph"/>
        <w:numPr>
          <w:ilvl w:val="0"/>
          <w:numId w:val="3"/>
        </w:numPr>
        <w:spacing w:after="60"/>
      </w:pPr>
      <w:r>
        <w:t xml:space="preserve">Editar una regla crea una nueva versión; suspender y eliminar son lógicos.</w:t>
      </w:r>
    </w:p>
    <w:p>
      <w:pPr>
        <w:pStyle w:val="ListParagraph"/>
        <w:numPr>
          <w:ilvl w:val="0"/>
          <w:numId w:val="3"/>
        </w:numPr>
        <w:spacing w:after="60"/>
      </w:pPr>
      <w:r>
        <w:t xml:space="preserve">Solo se ofrecen los canales habilitados.</w:t>
      </w:r>
    </w:p>
    <w:p>
      <w:pPr>
        <w:keepNext/>
        <w:spacing w:after="60" w:before="120" w:line="240" w:lineRule="auto"/>
        <w:jc w:val="center"/>
      </w:pPr>
      <w:r>
        <w:drawing>
          <wp:inline distT="0" distB="0" distL="0" distR="0">
            <wp:extent cx="6124575" cy="3829050"/>
            <wp:effectExtent t="0" r="0" b="0" l="0"/>
            <wp:docPr id="1" name="p50.jpg" descr="Reglas de alerta: 50 · REGLAS." title="Reglas de alerta: 50 · REG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16. Reglas de alerta: 50 · REGLAS.</w:t>
      </w:r>
    </w:p>
    <w:p>
      <w:pPr>
        <w:keepNext/>
        <w:spacing w:after="60" w:before="120" w:line="240" w:lineRule="auto"/>
        <w:jc w:val="center"/>
      </w:pPr>
      <w:r>
        <w:drawing>
          <wp:inline distT="0" distB="0" distL="0" distR="0">
            <wp:extent cx="6124575" cy="3829050"/>
            <wp:effectExtent t="0" r="0" b="0" l="0"/>
            <wp:docPr id="1" name="p51.jpg" descr="Reglas de alerta: 51 · REGLA (modal)." title="Reglas de alerta: 51 · REGLA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17. Reglas de alerta: 51 · REGLA (modal).</w:t>
      </w:r>
    </w:p>
    <w:p>
      <w:pPr>
        <w:pStyle w:val="Heading3"/>
        <w:pageBreakBefore/>
      </w:pPr>
      <w:r>
        <w:t xml:space="preserve">2.4.13 Bandeja y seguimiento de alertas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52 · ALERTAS y 53 · ALERTA (modal)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 TR-17</w:t>
            </w:r>
          </w:p>
        </w:tc>
      </w:tr>
    </w:tbl>
    <w:p>
      <w:pPr>
        <w:spacing w:after="80" w:before="120"/>
      </w:pPr>
      <w:r>
        <w:rPr>
          <w:b/>
          <w:bCs/>
        </w:rPr>
        <w:t xml:space="preserve">Objetivo.</w:t>
      </w:r>
      <w:r>
        <w:t xml:space="preserve"> Atender las alertas del módulo con responsable, estado, observaciones y relación entre alertas.</w:t>
      </w:r>
    </w:p>
    <w:p>
      <w:pPr>
        <w:spacing w:after="40"/>
      </w:pPr>
      <w:r>
        <w:rPr>
          <w:b/>
          <w:bCs/>
        </w:rPr>
        <w:t xml:space="preserve">Contenido y disposición</w:t>
      </w:r>
    </w:p>
    <w:p>
      <w:pPr>
        <w:pStyle w:val="ListParagraph"/>
        <w:numPr>
          <w:ilvl w:val="0"/>
          <w:numId w:val="3"/>
        </w:numPr>
        <w:spacing w:after="60"/>
      </w:pPr>
      <w:r>
        <w:t xml:space="preserve">Lista con fecha de emisión, canal, nivel, título, estado de validación, estado de seguimiento, responsable y situación.</w:t>
      </w:r>
    </w:p>
    <w:p>
      <w:pPr>
        <w:pStyle w:val="ListParagraph"/>
        <w:numPr>
          <w:ilvl w:val="0"/>
          <w:numId w:val="3"/>
        </w:numPr>
        <w:spacing w:after="60"/>
      </w:pPr>
      <w:r>
        <w:t xml:space="preserve">Modal: motivo, momentos de detección y emisión, clave del evento; seguimiento (responsable, estado, relación con una situación existente o nueva, observaciones y acciones); historial de seguimiento y envíos por destinatario y canal con intento y estado.</w:t>
      </w:r>
    </w:p>
    <w:p>
      <w:pPr>
        <w:spacing w:after="40" w:before="80"/>
      </w:pPr>
      <w:r>
        <w:rPr>
          <w:b/>
          <w:bCs/>
        </w:rPr>
        <w:t xml:space="preserve">Interacciones y reglas</w:t>
      </w:r>
    </w:p>
    <w:p>
      <w:pPr>
        <w:pStyle w:val="ListParagraph"/>
        <w:numPr>
          <w:ilvl w:val="0"/>
          <w:numId w:val="3"/>
        </w:numPr>
        <w:spacing w:after="60"/>
      </w:pPr>
      <w:r>
        <w:t xml:space="preserve">Estados: pendiente, en atención y cerrada; cerrar exige fecha de cierre.</w:t>
      </w:r>
    </w:p>
    <w:p>
      <w:pPr>
        <w:pStyle w:val="ListParagraph"/>
        <w:numPr>
          <w:ilvl w:val="0"/>
          <w:numId w:val="3"/>
        </w:numPr>
        <w:spacing w:after="60"/>
      </w:pPr>
      <w:r>
        <w:t xml:space="preserve">Cada acción queda en ale_seguimiento con usuario y fecha.</w:t>
      </w:r>
    </w:p>
    <w:p>
      <w:pPr>
        <w:pStyle w:val="ListParagraph"/>
        <w:numPr>
          <w:ilvl w:val="0"/>
          <w:numId w:val="3"/>
        </w:numPr>
        <w:spacing w:after="60"/>
      </w:pPr>
      <w:r>
        <w:t xml:space="preserve">La clave de evento impide alertas duplicadas.</w:t>
      </w:r>
    </w:p>
    <w:p>
      <w:pPr>
        <w:keepNext/>
        <w:spacing w:after="60" w:before="120" w:line="240" w:lineRule="auto"/>
        <w:jc w:val="center"/>
      </w:pPr>
      <w:r>
        <w:drawing>
          <wp:inline distT="0" distB="0" distL="0" distR="0">
            <wp:extent cx="6124575" cy="4733925"/>
            <wp:effectExtent t="0" r="0" b="0" l="0"/>
            <wp:docPr id="1" name="p52.jpg" descr="Bandeja y seguimiento de alertas: 52 · ALERTAS." title="Bandeja y seguimiento de alertas: 52 ·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24575" cy="4733925"/>
                    </a:xfrm>
                    <a:prstGeom prst="rect">
                      <a:avLst/>
                    </a:prstGeom>
                  </pic:spPr>
                </pic:pic>
              </a:graphicData>
            </a:graphic>
          </wp:inline>
        </w:drawing>
      </w:r>
    </w:p>
    <w:p>
      <w:pPr>
        <w:spacing w:after="200" w:line="240" w:lineRule="auto"/>
        <w:jc w:val="center"/>
      </w:pPr>
      <w:r>
        <w:rPr>
          <w:i/>
          <w:iCs/>
          <w:sz w:val="20"/>
          <w:szCs w:val="20"/>
        </w:rPr>
        <w:t xml:space="preserve">Figura 18. Bandeja y seguimiento de alertas: 52 · ALERTAS.</w:t>
      </w:r>
    </w:p>
    <w:p>
      <w:pPr>
        <w:keepNext/>
        <w:spacing w:after="60" w:before="120" w:line="240" w:lineRule="auto"/>
        <w:jc w:val="center"/>
      </w:pPr>
      <w:r>
        <w:drawing>
          <wp:inline distT="0" distB="0" distL="0" distR="0">
            <wp:extent cx="6124575" cy="3829050"/>
            <wp:effectExtent t="0" r="0" b="0" l="0"/>
            <wp:docPr id="1" name="p53.jpg" descr="Bandeja y seguimiento de alertas: 53 · ALERTA (modal)." title="Bandeja y seguimiento de alertas: 53 · ALERTA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19. Bandeja y seguimiento de alertas: 53 · ALERTA (modal).</w:t>
      </w:r>
    </w:p>
    <w:p>
      <w:pPr>
        <w:pStyle w:val="Heading3"/>
        <w:pageBreakBefore/>
      </w:pPr>
      <w:r>
        <w:t xml:space="preserve">2.4.14 Hitos institucionales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15 · HITOS y 16 · HITO (modal)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TR-18</w:t>
            </w:r>
          </w:p>
        </w:tc>
      </w:tr>
    </w:tbl>
    <w:p>
      <w:pPr>
        <w:spacing w:after="80" w:before="120"/>
      </w:pPr>
      <w:r>
        <w:rPr>
          <w:b/>
          <w:bCs/>
        </w:rPr>
        <w:t xml:space="preserve">Objetivo.</w:t>
      </w:r>
      <w:r>
        <w:t xml:space="preserve"> Registrar hitos de comunicación y relacionarlos con menciones de los distintos canales.</w:t>
      </w:r>
    </w:p>
    <w:p>
      <w:pPr>
        <w:spacing w:after="40"/>
      </w:pPr>
      <w:r>
        <w:rPr>
          <w:b/>
          <w:bCs/>
        </w:rPr>
        <w:t xml:space="preserve">Contenido y disposición</w:t>
      </w:r>
    </w:p>
    <w:p>
      <w:pPr>
        <w:pStyle w:val="ListParagraph"/>
        <w:numPr>
          <w:ilvl w:val="0"/>
          <w:numId w:val="3"/>
        </w:numPr>
        <w:spacing w:after="60"/>
      </w:pPr>
      <w:r>
        <w:t xml:space="preserve">Lista con fecha, tipo, título, vocero, vínculos confirmados, sugeridos por revisar y enlace al material.</w:t>
      </w:r>
    </w:p>
    <w:p>
      <w:pPr>
        <w:pStyle w:val="ListParagraph"/>
        <w:numPr>
          <w:ilvl w:val="0"/>
          <w:numId w:val="3"/>
        </w:numPr>
        <w:spacing w:after="60"/>
      </w:pPr>
      <w:r>
        <w:t xml:space="preserve">Modal: fecha, tipo, ventana de vínculo, título, descripción, vocero institucional, enlace, temas y tabla de vínculos con canal, mención, estado, origen y regla o evidencia.</w:t>
      </w:r>
    </w:p>
    <w:p>
      <w:pPr>
        <w:spacing w:after="40" w:before="80"/>
      </w:pPr>
      <w:r>
        <w:rPr>
          <w:b/>
          <w:bCs/>
        </w:rPr>
        <w:t xml:space="preserve">Interacciones y reglas</w:t>
      </w:r>
    </w:p>
    <w:p>
      <w:pPr>
        <w:pStyle w:val="ListParagraph"/>
        <w:numPr>
          <w:ilvl w:val="0"/>
          <w:numId w:val="3"/>
        </w:numPr>
        <w:spacing w:after="60"/>
      </w:pPr>
      <w:r>
        <w:t xml:space="preserve">«Sugerir vínculos» propone menciones dentro de la ventana por coincidencia de temas, marcadas como sugeridas y con la regla que las originó.</w:t>
      </w:r>
    </w:p>
    <w:p>
      <w:pPr>
        <w:pStyle w:val="ListParagraph"/>
        <w:numPr>
          <w:ilvl w:val="0"/>
          <w:numId w:val="3"/>
        </w:numPr>
        <w:spacing w:after="60"/>
      </w:pPr>
      <w:r>
        <w:t xml:space="preserve">Cada vínculo se confirma, rechaza o desvincula dejando motivo y trazabilidad.</w:t>
      </w:r>
    </w:p>
    <w:p>
      <w:pPr>
        <w:keepNext/>
        <w:spacing w:after="60" w:before="120" w:line="240" w:lineRule="auto"/>
        <w:jc w:val="center"/>
      </w:pPr>
      <w:r>
        <w:drawing>
          <wp:inline distT="0" distB="0" distL="0" distR="0">
            <wp:extent cx="6124575" cy="3829050"/>
            <wp:effectExtent t="0" r="0" b="0" l="0"/>
            <wp:docPr id="1" name="p15.jpg" descr="Hitos institucionales: 15 · HITOS." title="Hitos institucionales: 15 · H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20. Hitos institucionales: 15 · HITOS.</w:t>
      </w:r>
    </w:p>
    <w:p>
      <w:pPr>
        <w:keepNext/>
        <w:spacing w:after="60" w:before="120" w:line="240" w:lineRule="auto"/>
        <w:jc w:val="center"/>
      </w:pPr>
      <w:r>
        <w:drawing>
          <wp:inline distT="0" distB="0" distL="0" distR="0">
            <wp:extent cx="6124575" cy="3829050"/>
            <wp:effectExtent t="0" r="0" b="0" l="0"/>
            <wp:docPr id="1" name="p16.jpg" descr="Hitos institucionales: 16 · HITO (modal)." title="Hitos institucionales: 16 · HITO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21. Hitos institucionales: 16 · HITO (modal).</w:t>
      </w:r>
    </w:p>
    <w:p>
      <w:pPr>
        <w:pStyle w:val="Heading3"/>
        <w:pageBreakBefore/>
      </w:pPr>
      <w:r>
        <w:t xml:space="preserve">2.4.15 Control de calidad y cierre de periodos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61 · CIERRE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TR-19</w:t>
            </w:r>
          </w:p>
        </w:tc>
      </w:tr>
    </w:tbl>
    <w:p>
      <w:pPr>
        <w:spacing w:after="80" w:before="120"/>
      </w:pPr>
      <w:r>
        <w:rPr>
          <w:b/>
          <w:bCs/>
        </w:rPr>
        <w:t xml:space="preserve">Objetivo.</w:t>
      </w:r>
      <w:r>
        <w:t xml:space="preserve"> Verificar la consistencia del periodo y cerrarlo con controles resueltos o justificados.</w:t>
      </w:r>
    </w:p>
    <w:p>
      <w:pPr>
        <w:spacing w:after="40"/>
      </w:pPr>
      <w:r>
        <w:rPr>
          <w:b/>
          <w:bCs/>
        </w:rPr>
        <w:t xml:space="preserve">Contenido y disposición</w:t>
      </w:r>
    </w:p>
    <w:p>
      <w:pPr>
        <w:pStyle w:val="ListParagraph"/>
        <w:numPr>
          <w:ilvl w:val="0"/>
          <w:numId w:val="3"/>
        </w:numPr>
        <w:spacing w:after="60"/>
      </w:pPr>
      <w:r>
        <w:t xml:space="preserve">Selector de módulo y periodo; estado del periodo, versión de resultados, corte, cobertura y versión de catálogo.</w:t>
      </w:r>
    </w:p>
    <w:p>
      <w:pPr>
        <w:pStyle w:val="ListParagraph"/>
        <w:numPr>
          <w:ilvl w:val="0"/>
          <w:numId w:val="3"/>
        </w:numPr>
        <w:spacing w:after="60"/>
      </w:pPr>
      <w:r>
        <w:t xml:space="preserve">Controles con severidad, resultado, cantidad y enlaces a los registros afectados.</w:t>
      </w:r>
    </w:p>
    <w:p>
      <w:pPr>
        <w:pStyle w:val="ListParagraph"/>
        <w:numPr>
          <w:ilvl w:val="0"/>
          <w:numId w:val="3"/>
        </w:numPr>
        <w:spacing w:after="60"/>
      </w:pPr>
      <w:r>
        <w:t xml:space="preserve">Acciones: justificar control, cerrar periodo y reabrir con motivo; resultados reportados por versión.</w:t>
      </w:r>
    </w:p>
    <w:p>
      <w:pPr>
        <w:spacing w:after="40" w:before="80"/>
      </w:pPr>
      <w:r>
        <w:rPr>
          <w:b/>
          <w:bCs/>
        </w:rPr>
        <w:t xml:space="preserve">Interacciones y reglas</w:t>
      </w:r>
    </w:p>
    <w:p>
      <w:pPr>
        <w:pStyle w:val="ListParagraph"/>
        <w:numPr>
          <w:ilvl w:val="0"/>
          <w:numId w:val="3"/>
        </w:numPr>
        <w:spacing w:after="60"/>
      </w:pPr>
      <w:r>
        <w:t xml:space="preserve">Los casos con vocero «sin identificar» se informan aparte y no cuentan como error.</w:t>
      </w:r>
    </w:p>
    <w:p>
      <w:pPr>
        <w:pStyle w:val="ListParagraph"/>
        <w:numPr>
          <w:ilvl w:val="0"/>
          <w:numId w:val="3"/>
        </w:numPr>
        <w:spacing w:after="60"/>
      </w:pPr>
      <w:r>
        <w:t xml:space="preserve">El cierre exige la capacidad CIERRE y ningún control bloqueante sin resolver.</w:t>
      </w:r>
    </w:p>
    <w:p>
      <w:pPr>
        <w:pStyle w:val="ListParagraph"/>
        <w:numPr>
          <w:ilvl w:val="0"/>
          <w:numId w:val="3"/>
        </w:numPr>
        <w:spacing w:after="60"/>
      </w:pPr>
      <w:r>
        <w:t xml:space="preserve">Reabrir y volver a cerrar genera una nueva versión y marca la anterior como reemplazada sin eliminarla.</w:t>
      </w:r>
    </w:p>
    <w:p>
      <w:pPr>
        <w:keepNext/>
        <w:spacing w:after="60" w:before="120" w:line="240" w:lineRule="auto"/>
        <w:jc w:val="center"/>
      </w:pPr>
      <w:r>
        <w:drawing>
          <wp:inline distT="0" distB="0" distL="0" distR="0">
            <wp:extent cx="6124575" cy="5124450"/>
            <wp:effectExtent t="0" r="0" b="0" l="0"/>
            <wp:docPr id="1" name="p61.jpg" descr="Control de calidad y cierre de periodos: 61 · CIERRE." title="Control de calidad y cierre de periodos: 61 ·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24575" cy="5124450"/>
                    </a:xfrm>
                    <a:prstGeom prst="rect">
                      <a:avLst/>
                    </a:prstGeom>
                  </pic:spPr>
                </pic:pic>
              </a:graphicData>
            </a:graphic>
          </wp:inline>
        </w:drawing>
      </w:r>
    </w:p>
    <w:p>
      <w:pPr>
        <w:spacing w:after="200" w:line="240" w:lineRule="auto"/>
        <w:jc w:val="center"/>
      </w:pPr>
      <w:r>
        <w:rPr>
          <w:i/>
          <w:iCs/>
          <w:sz w:val="20"/>
          <w:szCs w:val="20"/>
        </w:rPr>
        <w:t xml:space="preserve">Figura 22. Control de calidad y cierre de periodos: 61 · CIERRE.</w:t>
      </w:r>
    </w:p>
    <w:p>
      <w:pPr>
        <w:pStyle w:val="Heading3"/>
        <w:pageBreakBefore/>
      </w:pPr>
      <w:r>
        <w:t xml:space="preserve">2.4.16 Buscador y explorador de menciones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10 · BUSCADOR y 9 · EXPLORADOR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TR-20, TR-23</w:t>
            </w:r>
          </w:p>
        </w:tc>
      </w:tr>
    </w:tbl>
    <w:p>
      <w:pPr>
        <w:spacing w:after="80" w:before="120"/>
      </w:pPr>
      <w:r>
        <w:rPr>
          <w:b/>
          <w:bCs/>
        </w:rPr>
        <w:t xml:space="preserve">Objetivo.</w:t>
      </w:r>
      <w:r>
        <w:t xml:space="preserve"> Encontrar menciones combinando filtros, acceder a su evidencia y exportar con trazabilidad.</w:t>
      </w:r>
    </w:p>
    <w:p>
      <w:pPr>
        <w:spacing w:after="40"/>
      </w:pPr>
      <w:r>
        <w:rPr>
          <w:b/>
          <w:bCs/>
        </w:rPr>
        <w:t xml:space="preserve">Contenido y disposición</w:t>
      </w:r>
    </w:p>
    <w:p>
      <w:pPr>
        <w:pStyle w:val="ListParagraph"/>
        <w:numPr>
          <w:ilvl w:val="0"/>
          <w:numId w:val="3"/>
        </w:numPr>
        <w:spacing w:after="60"/>
      </w:pPr>
      <w:r>
        <w:t xml:space="preserve">Buscador: facetas a la izquierda (texto, canal, estado de revisión, mes, tema, pilar, sentimiento, vocero, institución, medio o cuenta) y resultados en tarjetas con soporte, vocero, chips de estado y sentimiento, cita y enlace «Ver evidencia».</w:t>
      </w:r>
    </w:p>
    <w:p>
      <w:pPr>
        <w:pStyle w:val="ListParagraph"/>
        <w:numPr>
          <w:ilvl w:val="0"/>
          <w:numId w:val="3"/>
        </w:numPr>
        <w:spacing w:after="60"/>
      </w:pPr>
      <w:r>
        <w:t xml:space="preserve">Explorador: informe interactivo con columnas de canal, fecha, estado, mención, tema, sentimiento, vocero, medio y evidencia; vistas guardadas privadas, predeterminadas o compartidas.</w:t>
      </w:r>
    </w:p>
    <w:p>
      <w:pPr>
        <w:spacing w:after="40" w:before="80"/>
      </w:pPr>
      <w:r>
        <w:rPr>
          <w:b/>
          <w:bCs/>
        </w:rPr>
        <w:t xml:space="preserve">Interacciones y reglas</w:t>
      </w:r>
    </w:p>
    <w:p>
      <w:pPr>
        <w:pStyle w:val="ListParagraph"/>
        <w:numPr>
          <w:ilvl w:val="0"/>
          <w:numId w:val="3"/>
        </w:numPr>
        <w:spacing w:after="60"/>
      </w:pPr>
      <w:r>
        <w:t xml:space="preserve">«Exportar con metadatos» genera un XLSX con hoja de metadatos: fecha de generación, filtros, cobertura de validación y versiones de catálogo y fórmula.</w:t>
      </w:r>
    </w:p>
    <w:p>
      <w:pPr>
        <w:pStyle w:val="ListParagraph"/>
        <w:numPr>
          <w:ilvl w:val="0"/>
          <w:numId w:val="3"/>
        </w:numPr>
        <w:spacing w:after="60"/>
      </w:pPr>
      <w:r>
        <w:t xml:space="preserve">La exportación respeta los permisos y queda registrada en rep_exportacion y aud_consulta.</w:t>
      </w:r>
    </w:p>
    <w:p>
      <w:pPr>
        <w:keepNext/>
        <w:spacing w:after="60" w:before="120" w:line="240" w:lineRule="auto"/>
        <w:jc w:val="center"/>
      </w:pPr>
      <w:r>
        <w:drawing>
          <wp:inline distT="0" distB="0" distL="0" distR="0">
            <wp:extent cx="4352925" cy="5143500"/>
            <wp:effectExtent t="0" r="0" b="0" l="0"/>
            <wp:docPr id="1" name="p10.jpg" descr="Buscador y explorador de menciones: 10 · BUSCADOR." title="Buscador y explorador de menciones: 10 · BUS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52925" cy="5143500"/>
                    </a:xfrm>
                    <a:prstGeom prst="rect">
                      <a:avLst/>
                    </a:prstGeom>
                  </pic:spPr>
                </pic:pic>
              </a:graphicData>
            </a:graphic>
          </wp:inline>
        </w:drawing>
      </w:r>
    </w:p>
    <w:p>
      <w:pPr>
        <w:spacing w:after="200" w:line="240" w:lineRule="auto"/>
        <w:jc w:val="center"/>
      </w:pPr>
      <w:r>
        <w:rPr>
          <w:i/>
          <w:iCs/>
          <w:sz w:val="20"/>
          <w:szCs w:val="20"/>
        </w:rPr>
        <w:t xml:space="preserve">Figura 23. Buscador y explorador de menciones: 10 · BUSCADOR.</w:t>
      </w:r>
    </w:p>
    <w:p>
      <w:pPr>
        <w:keepNext/>
        <w:spacing w:after="60" w:before="120" w:line="240" w:lineRule="auto"/>
        <w:jc w:val="center"/>
      </w:pPr>
      <w:r>
        <w:drawing>
          <wp:inline distT="0" distB="0" distL="0" distR="0">
            <wp:extent cx="4352925" cy="5143500"/>
            <wp:effectExtent t="0" r="0" b="0" l="0"/>
            <wp:docPr id="1" name="p9.jpg" descr="Buscador y explorador de menciones: 9 · EXPLORADOR." title="Buscador y explorador de menciones: 9 · EXPLO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352925" cy="5143500"/>
                    </a:xfrm>
                    <a:prstGeom prst="rect">
                      <a:avLst/>
                    </a:prstGeom>
                  </pic:spPr>
                </pic:pic>
              </a:graphicData>
            </a:graphic>
          </wp:inline>
        </w:drawing>
      </w:r>
    </w:p>
    <w:p>
      <w:pPr>
        <w:spacing w:after="200" w:line="240" w:lineRule="auto"/>
        <w:jc w:val="center"/>
      </w:pPr>
      <w:r>
        <w:rPr>
          <w:i/>
          <w:iCs/>
          <w:sz w:val="20"/>
          <w:szCs w:val="20"/>
        </w:rPr>
        <w:t xml:space="preserve">Figura 24. Buscador y explorador de menciones: 9 · EXPLORADOR.</w:t>
      </w:r>
    </w:p>
    <w:p>
      <w:pPr>
        <w:pStyle w:val="Heading3"/>
        <w:pageBreakBefore/>
      </w:pPr>
      <w:r>
        <w:t xml:space="preserve">2.4.17 Perfil institucional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12 · INSTITUCION (y 11 · VOCERO)</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TR-20</w:t>
            </w:r>
          </w:p>
        </w:tc>
      </w:tr>
    </w:tbl>
    <w:p>
      <w:pPr>
        <w:spacing w:after="80" w:before="120"/>
      </w:pPr>
      <w:r>
        <w:rPr>
          <w:b/>
          <w:bCs/>
        </w:rPr>
        <w:t xml:space="preserve">Objetivo.</w:t>
      </w:r>
      <w:r>
        <w:t xml:space="preserve"> Consultar la ficha de una institución o vocero y sus declaraciones sustentadas.</w:t>
      </w:r>
    </w:p>
    <w:p>
      <w:pPr>
        <w:spacing w:after="40"/>
      </w:pPr>
      <w:r>
        <w:rPr>
          <w:b/>
          <w:bCs/>
        </w:rPr>
        <w:t xml:space="preserve">Contenido y disposición</w:t>
      </w:r>
    </w:p>
    <w:p>
      <w:pPr>
        <w:pStyle w:val="ListParagraph"/>
        <w:numPr>
          <w:ilvl w:val="0"/>
          <w:numId w:val="3"/>
        </w:numPr>
        <w:spacing w:after="60"/>
      </w:pPr>
      <w:r>
        <w:t xml:space="preserve">Ficha con datos del catálogo, integrantes y afiliaciones; declaraciones institucionales separadas de las opiniones individuales de sus integrantes.</w:t>
      </w:r>
    </w:p>
    <w:p>
      <w:pPr>
        <w:pStyle w:val="ListParagraph"/>
        <w:numPr>
          <w:ilvl w:val="0"/>
          <w:numId w:val="3"/>
        </w:numPr>
        <w:spacing w:after="60"/>
      </w:pPr>
      <w:r>
        <w:t xml:space="preserve">El perfil de vocero muestra afiliaciones fechadas y una línea de tiempo de menciones diferenciada por canal.</w:t>
      </w:r>
    </w:p>
    <w:p>
      <w:pPr>
        <w:spacing w:after="40" w:before="80"/>
      </w:pPr>
      <w:r>
        <w:rPr>
          <w:b/>
          <w:bCs/>
        </w:rPr>
        <w:t xml:space="preserve">Interacciones y reglas</w:t>
      </w:r>
    </w:p>
    <w:p>
      <w:pPr>
        <w:pStyle w:val="ListParagraph"/>
        <w:numPr>
          <w:ilvl w:val="0"/>
          <w:numId w:val="3"/>
        </w:numPr>
        <w:spacing w:after="60"/>
      </w:pPr>
      <w:r>
        <w:t xml:space="preserve">Las posturas se muestran solo a partir de declaraciones concretas con evidencia; no se asignan atributos ideológicos ni proyecciones de voto.</w:t>
      </w:r>
    </w:p>
    <w:p>
      <w:pPr>
        <w:keepNext/>
        <w:spacing w:after="60" w:before="120" w:line="240" w:lineRule="auto"/>
        <w:jc w:val="center"/>
      </w:pPr>
      <w:r>
        <w:drawing>
          <wp:inline distT="0" distB="0" distL="0" distR="0">
            <wp:extent cx="6124575" cy="5076825"/>
            <wp:effectExtent t="0" r="0" b="0" l="0"/>
            <wp:docPr id="1" name="p12.jpg" descr="Perfil institucional: 12 · INSTITUCION (y 11 · VOCERO)." title="Perfil institucional: 12 · INSTITUCION (y 11 · VO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5076825"/>
                    </a:xfrm>
                    <a:prstGeom prst="rect">
                      <a:avLst/>
                    </a:prstGeom>
                  </pic:spPr>
                </pic:pic>
              </a:graphicData>
            </a:graphic>
          </wp:inline>
        </w:drawing>
      </w:r>
    </w:p>
    <w:p>
      <w:pPr>
        <w:spacing w:after="200" w:line="240" w:lineRule="auto"/>
        <w:jc w:val="center"/>
      </w:pPr>
      <w:r>
        <w:rPr>
          <w:i/>
          <w:iCs/>
          <w:sz w:val="20"/>
          <w:szCs w:val="20"/>
        </w:rPr>
        <w:t xml:space="preserve">Figura 25. Perfil institucional: 12 · INSTITUCION (y 11 · VOCERO).</w:t>
      </w:r>
    </w:p>
    <w:p>
      <w:pPr>
        <w:pStyle w:val="Heading3"/>
        <w:pageBreakBefore/>
      </w:pPr>
      <w:r>
        <w:t xml:space="preserve">2.4.18 Asistente FARO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14 · ASISTENTE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TR-21</w:t>
            </w:r>
          </w:p>
        </w:tc>
      </w:tr>
    </w:tbl>
    <w:p>
      <w:pPr>
        <w:spacing w:after="80" w:before="120"/>
      </w:pPr>
      <w:r>
        <w:rPr>
          <w:b/>
          <w:bCs/>
        </w:rPr>
        <w:t xml:space="preserve">Objetivo.</w:t>
      </w:r>
      <w:r>
        <w:t xml:space="preserve"> Responder preguntas en lenguaje natural solo con información autorizada y referencias verificables.</w:t>
      </w:r>
    </w:p>
    <w:p>
      <w:pPr>
        <w:spacing w:after="40"/>
      </w:pPr>
      <w:r>
        <w:rPr>
          <w:b/>
          <w:bCs/>
        </w:rPr>
        <w:t xml:space="preserve">Contenido y disposición</w:t>
      </w:r>
    </w:p>
    <w:p>
      <w:pPr>
        <w:pStyle w:val="ListParagraph"/>
        <w:numPr>
          <w:ilvl w:val="0"/>
          <w:numId w:val="3"/>
        </w:numPr>
        <w:spacing w:after="60"/>
      </w:pPr>
      <w:r>
        <w:t xml:space="preserve">Conversación con preguntas del usuario y respuestas del asistente; cada respuesta muestra el periodo, canales y filtros efectivamente considerados, y las referencias a menciones y evidencias.</w:t>
      </w:r>
    </w:p>
    <w:p>
      <w:pPr>
        <w:pStyle w:val="ListParagraph"/>
        <w:numPr>
          <w:ilvl w:val="0"/>
          <w:numId w:val="3"/>
        </w:numPr>
        <w:spacing w:after="60"/>
      </w:pPr>
      <w:r>
        <w:t xml:space="preserve">Panel de sugerencias de preguntas y lista de conversaciones previas.</w:t>
      </w:r>
    </w:p>
    <w:p>
      <w:pPr>
        <w:spacing w:after="40" w:before="80"/>
      </w:pPr>
      <w:r>
        <w:rPr>
          <w:b/>
          <w:bCs/>
        </w:rPr>
        <w:t xml:space="preserve">Interacciones y reglas</w:t>
      </w:r>
    </w:p>
    <w:p>
      <w:pPr>
        <w:pStyle w:val="ListParagraph"/>
        <w:numPr>
          <w:ilvl w:val="0"/>
          <w:numId w:val="3"/>
        </w:numPr>
        <w:spacing w:after="60"/>
      </w:pPr>
      <w:r>
        <w:t xml:space="preserve">Ctrl+Enter envía; la conversación conserva el contexto para precisar la consulta.</w:t>
      </w:r>
    </w:p>
    <w:p>
      <w:pPr>
        <w:pStyle w:val="ListParagraph"/>
        <w:numPr>
          <w:ilvl w:val="0"/>
          <w:numId w:val="3"/>
        </w:numPr>
        <w:spacing w:after="60"/>
      </w:pPr>
      <w:r>
        <w:t xml:space="preserve">Si no hay sustento suficiente, la respuesta lo dice explícitamente en lugar de inferir.</w:t>
      </w:r>
    </w:p>
    <w:p>
      <w:pPr>
        <w:pStyle w:val="ListParagraph"/>
        <w:numPr>
          <w:ilvl w:val="0"/>
          <w:numId w:val="3"/>
        </w:numPr>
        <w:spacing w:after="60"/>
      </w:pPr>
      <w:r>
        <w:t xml:space="preserve">Cada pregunta se registra en nlq_mensaje y aud_consulta.</w:t>
      </w:r>
    </w:p>
    <w:p>
      <w:pPr>
        <w:keepNext/>
        <w:spacing w:after="60" w:before="120" w:line="240" w:lineRule="auto"/>
        <w:jc w:val="center"/>
      </w:pPr>
      <w:r>
        <w:drawing>
          <wp:inline distT="0" distB="0" distL="0" distR="0">
            <wp:extent cx="6124575" cy="3829050"/>
            <wp:effectExtent t="0" r="0" b="0" l="0"/>
            <wp:docPr id="1" name="p14.jpg" descr="Asistente FARO: 14 · ASISTENTE." title="Asistente FARO: 14 · A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3829050"/>
                    </a:xfrm>
                    <a:prstGeom prst="rect">
                      <a:avLst/>
                    </a:prstGeom>
                  </pic:spPr>
                </pic:pic>
              </a:graphicData>
            </a:graphic>
          </wp:inline>
        </w:drawing>
      </w:r>
    </w:p>
    <w:p>
      <w:pPr>
        <w:spacing w:after="200" w:line="240" w:lineRule="auto"/>
        <w:jc w:val="center"/>
      </w:pPr>
      <w:r>
        <w:rPr>
          <w:i/>
          <w:iCs/>
          <w:sz w:val="20"/>
          <w:szCs w:val="20"/>
        </w:rPr>
        <w:t xml:space="preserve">Figura 26. Asistente FARO: 14 · ASISTENTE.</w:t>
      </w:r>
    </w:p>
    <w:p>
      <w:pPr>
        <w:pStyle w:val="Heading3"/>
        <w:pageBreakBefore/>
      </w:pPr>
      <w:r>
        <w:t xml:space="preserve">2.4.19 Resultados integrados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13 · INTEGRADO</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TR-22</w:t>
            </w:r>
          </w:p>
        </w:tc>
      </w:tr>
    </w:tbl>
    <w:p>
      <w:pPr>
        <w:spacing w:after="80" w:before="120"/>
      </w:pPr>
      <w:r>
        <w:rPr>
          <w:b/>
          <w:bCs/>
        </w:rPr>
        <w:t xml:space="preserve">Objetivo.</w:t>
      </w:r>
      <w:r>
        <w:t xml:space="preserve"> Comparar los tres canales y relacionar su evolución con los hitos institucionales.</w:t>
      </w:r>
    </w:p>
    <w:p>
      <w:pPr>
        <w:spacing w:after="40"/>
      </w:pPr>
      <w:r>
        <w:rPr>
          <w:b/>
          <w:bCs/>
        </w:rPr>
        <w:t xml:space="preserve">Contenido y disposición</w:t>
      </w:r>
    </w:p>
    <w:p>
      <w:pPr>
        <w:pStyle w:val="ListParagraph"/>
        <w:numPr>
          <w:ilvl w:val="0"/>
          <w:numId w:val="3"/>
        </w:numPr>
        <w:spacing w:after="60"/>
      </w:pPr>
      <w:r>
        <w:t xml:space="preserve">Rango de fechas, advertencia de metodología entre canales y chips de cobertura de validación y corte por canal.</w:t>
      </w:r>
    </w:p>
    <w:p>
      <w:pPr>
        <w:pStyle w:val="ListParagraph"/>
        <w:numPr>
          <w:ilvl w:val="0"/>
          <w:numId w:val="3"/>
        </w:numPr>
        <w:spacing w:after="60"/>
      </w:pPr>
      <w:r>
        <w:t xml:space="preserve">Evolución semanal por canal, distribución por tema y canal, coincidencias de temas y voceros entre canales, e hitos del periodo con tiempo hasta la primera mención y proporción vinculada.</w:t>
      </w:r>
    </w:p>
    <w:p>
      <w:pPr>
        <w:spacing w:after="40" w:before="80"/>
      </w:pPr>
      <w:r>
        <w:rPr>
          <w:b/>
          <w:bCs/>
        </w:rPr>
        <w:t xml:space="preserve">Interacciones y reglas</w:t>
      </w:r>
    </w:p>
    <w:p>
      <w:pPr>
        <w:pStyle w:val="ListParagraph"/>
        <w:numPr>
          <w:ilvl w:val="0"/>
          <w:numId w:val="3"/>
        </w:numPr>
        <w:spacing w:after="60"/>
      </w:pPr>
      <w:r>
        <w:t xml:space="preserve">Cada cifra enlaza a los registros que la componen.</w:t>
      </w:r>
    </w:p>
    <w:p>
      <w:pPr>
        <w:pStyle w:val="ListParagraph"/>
        <w:numPr>
          <w:ilvl w:val="0"/>
          <w:numId w:val="3"/>
        </w:numPr>
        <w:spacing w:after="60"/>
      </w:pPr>
      <w:r>
        <w:t xml:space="preserve">Los índices de cada canal no se suman: se muestra la fórmula y la base de cada uno.</w:t>
      </w:r>
    </w:p>
    <w:p>
      <w:pPr>
        <w:pStyle w:val="ListParagraph"/>
        <w:numPr>
          <w:ilvl w:val="0"/>
          <w:numId w:val="3"/>
        </w:numPr>
        <w:spacing w:after="60"/>
      </w:pPr>
      <w:r>
        <w:t xml:space="preserve">Si hubo cambios de catálogo en el periodo comparado, se advierte.</w:t>
      </w:r>
    </w:p>
    <w:p>
      <w:pPr>
        <w:keepNext/>
        <w:spacing w:after="60" w:before="120" w:line="240" w:lineRule="auto"/>
        <w:jc w:val="center"/>
      </w:pPr>
      <w:r>
        <w:drawing>
          <wp:inline distT="0" distB="0" distL="0" distR="0">
            <wp:extent cx="4533900" cy="5143500"/>
            <wp:effectExtent t="0" r="0" b="0" l="0"/>
            <wp:docPr id="1" name="p13.jpg" descr="Resultados integrados: 13 · INTEGRADO." title="Resultados integrados: 13 · INT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33900" cy="5143500"/>
                    </a:xfrm>
                    <a:prstGeom prst="rect">
                      <a:avLst/>
                    </a:prstGeom>
                  </pic:spPr>
                </pic:pic>
              </a:graphicData>
            </a:graphic>
          </wp:inline>
        </w:drawing>
      </w:r>
    </w:p>
    <w:p>
      <w:pPr>
        <w:spacing w:after="200" w:line="240" w:lineRule="auto"/>
        <w:jc w:val="center"/>
      </w:pPr>
      <w:r>
        <w:rPr>
          <w:i/>
          <w:iCs/>
          <w:sz w:val="20"/>
          <w:szCs w:val="20"/>
        </w:rPr>
        <w:t xml:space="preserve">Figura 27. Resultados integrados: 13 · INTEGRADO.</w:t>
      </w:r>
    </w:p>
    <w:p>
      <w:pPr>
        <w:pStyle w:val="Heading3"/>
        <w:pageBreakBefore/>
      </w:pPr>
      <w:r>
        <w:t xml:space="preserve">2.4.20 Fórmulas, parámetros y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Página APEX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Historias</w:t>
            </w:r>
          </w:p>
        </w:tc>
      </w:tr>
      <w:tr>
        <w:trPr>
          <w:cantSplit/>
        </w:trPr>
        <w:tc>
          <w:tcPr>
            <w:tcW w:type="dxa" w:w="6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89 · PARAMETROS y 90 · AUDITORIA</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TR-02, TR-22, transversal</w:t>
            </w:r>
          </w:p>
        </w:tc>
      </w:tr>
    </w:tbl>
    <w:p>
      <w:pPr>
        <w:spacing w:after="80" w:before="120"/>
      </w:pPr>
      <w:r>
        <w:rPr>
          <w:b/>
          <w:bCs/>
        </w:rPr>
        <w:t xml:space="preserve">Objetivo.</w:t>
      </w:r>
      <w:r>
        <w:t xml:space="preserve"> Gobernar la metodología de cálculo y la configuración operativa, y consultar la bitácora de negocio.</w:t>
      </w:r>
    </w:p>
    <w:p>
      <w:pPr>
        <w:spacing w:after="40"/>
      </w:pPr>
      <w:r>
        <w:rPr>
          <w:b/>
          <w:bCs/>
        </w:rPr>
        <w:t xml:space="preserve">Contenido y disposición</w:t>
      </w:r>
    </w:p>
    <w:p>
      <w:pPr>
        <w:pStyle w:val="ListParagraph"/>
        <w:numPr>
          <w:ilvl w:val="0"/>
          <w:numId w:val="3"/>
        </w:numPr>
        <w:spacing w:after="60"/>
      </w:pPr>
      <w:r>
        <w:t xml:space="preserve">Fórmulas versionadas con texto, base, pesos, vigencia y aprobación; política de comentarios; parámetros operativos (proveedor de IA, canales, umbrales).</w:t>
      </w:r>
    </w:p>
    <w:p>
      <w:pPr>
        <w:pStyle w:val="ListParagraph"/>
        <w:numPr>
          <w:ilvl w:val="0"/>
          <w:numId w:val="3"/>
        </w:numPr>
        <w:spacing w:after="60"/>
      </w:pPr>
      <w:r>
        <w:t xml:space="preserve">Auditoría: eventos de negocio y consultas con fecha, usuario, tipo, entidad, valores anterior y nuevo y motivo.</w:t>
      </w:r>
    </w:p>
    <w:p>
      <w:pPr>
        <w:spacing w:after="40" w:before="80"/>
      </w:pPr>
      <w:r>
        <w:rPr>
          <w:b/>
          <w:bCs/>
        </w:rPr>
        <w:t xml:space="preserve">Interacciones y reglas</w:t>
      </w:r>
    </w:p>
    <w:p>
      <w:pPr>
        <w:pStyle w:val="ListParagraph"/>
        <w:numPr>
          <w:ilvl w:val="0"/>
          <w:numId w:val="3"/>
        </w:numPr>
        <w:spacing w:after="60"/>
      </w:pPr>
      <w:r>
        <w:t xml:space="preserve">Una fórmula nueva entra como borrador y solo rige al aprobarse.</w:t>
      </w:r>
    </w:p>
    <w:p>
      <w:pPr>
        <w:pStyle w:val="ListParagraph"/>
        <w:numPr>
          <w:ilvl w:val="0"/>
          <w:numId w:val="3"/>
        </w:numPr>
        <w:spacing w:after="60"/>
      </w:pPr>
      <w:r>
        <w:t xml:space="preserve">La auditoría es de solo lectura.</w:t>
      </w:r>
    </w:p>
    <w:p>
      <w:pPr>
        <w:keepNext/>
        <w:spacing w:after="60" w:before="120" w:line="240" w:lineRule="auto"/>
        <w:jc w:val="center"/>
      </w:pPr>
      <w:r>
        <w:drawing>
          <wp:inline distT="0" distB="0" distL="0" distR="0">
            <wp:extent cx="4629150" cy="5143500"/>
            <wp:effectExtent t="0" r="0" b="0" l="0"/>
            <wp:docPr id="1" name="p89.jpg" descr="Fórmulas, parámetros y auditoría: 89 · PARAMETROS." title="Fórmulas, parámetros y auditoría: 89 · PARA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629150" cy="5143500"/>
                    </a:xfrm>
                    <a:prstGeom prst="rect">
                      <a:avLst/>
                    </a:prstGeom>
                  </pic:spPr>
                </pic:pic>
              </a:graphicData>
            </a:graphic>
          </wp:inline>
        </w:drawing>
      </w:r>
    </w:p>
    <w:p>
      <w:pPr>
        <w:spacing w:after="200" w:line="240" w:lineRule="auto"/>
        <w:jc w:val="center"/>
      </w:pPr>
      <w:r>
        <w:rPr>
          <w:i/>
          <w:iCs/>
          <w:sz w:val="20"/>
          <w:szCs w:val="20"/>
        </w:rPr>
        <w:t xml:space="preserve">Figura 28. Fórmulas, parámetros y auditoría: 89 · PARAMETROS.</w:t>
      </w:r>
    </w:p>
    <w:p>
      <w:pPr>
        <w:keepNext/>
        <w:spacing w:after="60" w:before="120" w:line="240" w:lineRule="auto"/>
        <w:jc w:val="center"/>
      </w:pPr>
      <w:r>
        <w:drawing>
          <wp:inline distT="0" distB="0" distL="0" distR="0">
            <wp:extent cx="4352925" cy="5143500"/>
            <wp:effectExtent t="0" r="0" b="0" l="0"/>
            <wp:docPr id="1" name="p90.jpg" descr="Fórmulas, parámetros y auditoría: 90 · AUDITORIA." title="Fórmulas, parámetros y auditoría: 90 · 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352925" cy="5143500"/>
                    </a:xfrm>
                    <a:prstGeom prst="rect">
                      <a:avLst/>
                    </a:prstGeom>
                  </pic:spPr>
                </pic:pic>
              </a:graphicData>
            </a:graphic>
          </wp:inline>
        </w:drawing>
      </w:r>
    </w:p>
    <w:p>
      <w:pPr>
        <w:spacing w:after="200" w:line="240" w:lineRule="auto"/>
        <w:jc w:val="center"/>
      </w:pPr>
      <w:r>
        <w:rPr>
          <w:i/>
          <w:iCs/>
          <w:sz w:val="20"/>
          <w:szCs w:val="20"/>
        </w:rPr>
        <w:t xml:space="preserve">Figura 29. Fórmulas, parámetros y auditoría: 90 · AUDITORIA.</w:t>
      </w:r>
    </w:p>
    <w:p>
      <w:pPr>
        <w:pStyle w:val="Heading1"/>
        <w:pageBreakBefore/>
      </w:pPr>
      <w:r>
        <w:t xml:space="preserve">3. Diseño técnico del modelo de datos</w:t>
      </w:r>
    </w:p>
    <w:p>
      <w:pPr>
        <w:spacing w:after="120"/>
      </w:pPr>
      <w:r>
        <w:t xml:space="preserve">El modelo de las historias transversales tiene 53 tablas organizadas en seis áreas. La base transaccional es la fuente de verdad para estados, clasificaciones, versiones y auditoría, como exige la arquitectura (§4.1 y §7).</w:t>
      </w:r>
    </w:p>
    <w:p>
      <w:pPr>
        <w:pStyle w:val="Heading2"/>
      </w:pPr>
      <w:r>
        <w:t xml:space="preserve">3.1 Convenciones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Aspecto</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Convención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Nombres</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Minúsculas con prefijo de área: seg_, aud_, cat_, ia_, int_, men_, ale_, hit_, ind_, per_, vis_, rep_, nlq_. Restricciones nombradas &lt;tabla&gt;_&lt;sufijo&gt;_pk/uk/fk/ck.</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Claves primarias</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NUMBER GENERATED BY DEFAULT ON NULL AS IDENTITY en tablas transaccionales; código de negocio (VARCHAR2) en tablas de referencia del sistema (módulos, roles, capacidades, parámetros, integraciones).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Columnas de auditoría</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creado_por, creado_en, modificado_por, modificado_en en las tablas mantenibles. Los valores de creación se asignan por defecto con el APP_USER de la sesión APEX; los de modificación, con un trigger BEFORE UPDATE generado para cada tabla. En el diccionario se omiten por brevedad.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Indicadores S/N</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VARCHAR2(1) con restricción CHECK ('S','N') y valor por defecto.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Dominios</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Restricciones CHECK con la lista cerrada de valores (estados, tipos, canales). Los valores que el negocio administra viven en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JSON</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CLOB con restricción IS JSON para filtros, alcances, referencias, instantáneas y metadatos.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Eliminación</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Lógica mediante estado (INACTIVO, ELIMINADA, REVOCADO, FUSIONADA). Las tablas de historial y auditoría no se borran.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Versionado</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Columna version y vigencia en catálogos, reglas, prompts y fórmulas; instantáneas en cat_historial; versión de resultados en per_resultado.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Reglas cruzadas</w:t>
            </w:r>
          </w:p>
        </w:tc>
        <w:tc>
          <w:tcPr>
            <w:tcW w:type="dxa" w:w="76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Las reglas declarativas viven en restricciones; las que dependen de varias tablas (transiciones, cierre, permisos) se aplican en los paquetes PL/SQL.</w:t>
            </w:r>
          </w:p>
        </w:tc>
      </w:tr>
    </w:tbl>
    <w:p>
      <w:pPr>
        <w:pStyle w:val="Heading2"/>
      </w:pPr>
      <w:r>
        <w:t xml:space="preserve">3.2 Áreas del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038"/>
        <w:gridCol w:w="1800"/>
      </w:tblGrid>
      <w:tr>
        <w:trPr>
          <w:tblHeader/>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Área</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Tablas</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r>
      <w:tr>
        <w:trPr>
          <w:cantSplit/>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3.3 Seguridad, acceso y auditoría</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seg_modulo, seg_rol, seg_capacidad, seg_rol_capacidad, seg_usuario, seg_permiso, aud_evento, aud_consulta, faro_parametro</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TR-02, TR-03</w:t>
            </w:r>
          </w:p>
        </w:tc>
      </w:tr>
      <w:tr>
        <w:trPr>
          <w:cantSplit/>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3.4 Catálogos maestros y gobierno de cambios</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cat_version, cat_pilar, cat_tema, cat_categoria_tipo, cat_categoria, cat_institucion, cat_medio, cat_medio_canal, cat_vocero, cat_afiliacion, cat_historial, cat_propuesta</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TR-04 a TR-10</w:t>
            </w:r>
          </w:p>
        </w:tc>
      </w:tr>
      <w:tr>
        <w:trPr>
          <w:cantSplit/>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3.5 IA, prompts e integraciones</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ia_prompt, ia_prompt_version, ia_lote, ia_ejecucion, int_integracion, int_ejecucion, int_incidencia</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TR-11, TR-12, TR-13</w:t>
            </w:r>
          </w:p>
        </w:tc>
      </w:tr>
      <w:tr>
        <w:trPr>
          <w:cantSplit/>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3.6 Soportes, menciones, clasificación y evidencias</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men_soporte, men_mencion, men_clasificacion_auto, men_historial, men_transicion, men_evidencia, men_duplicado</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TR-14, TR-15, TR-20</w:t>
            </w:r>
          </w:p>
        </w:tc>
      </w:tr>
      <w:tr>
        <w:trPr>
          <w:cantSplit/>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3.7 Alertas, seguimiento e hitos</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ale_regla, ale_regla_destinatario, ale_situacion, ale_alerta, ale_envio, ale_seguimiento, hit_hito, hit_hito_tema, hit_vinculo</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 TR-17, TR-18</w:t>
            </w:r>
          </w:p>
        </w:tc>
      </w:tr>
      <w:tr>
        <w:trPr>
          <w:cantSplit/>
        </w:trPr>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3.8 Cierre de periodos, indicadores, vistas y consulta en lenguaje natural</w:t>
            </w:r>
          </w:p>
        </w:tc>
        <w:tc>
          <w:tcPr>
            <w:tcW w:type="dxa" w:w="50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ind_formula, per_periodo, per_control, per_resultado, vis_vista, vis_vista_compartida, rep_exportacion, nlq_conversacion, nlq_mensaje</w:t>
            </w:r>
          </w:p>
        </w:tc>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TR-19, TR-21, TR-22, TR-23</w:t>
            </w:r>
          </w:p>
        </w:tc>
      </w:tr>
    </w:tbl>
    <w:p>
      <w:pPr>
        <w:spacing w:before="120"/>
      </w:pPr>
      <w:r>
        <w:t xml:space="preserve">En los diagramas, las cajas con borde discontinuo son tablas de otra área que se muestran solo para indicar la relación. La notación de pata de gallo marca el lado «muchos» de cada clave foránea.</w:t>
      </w:r>
    </w:p>
    <w:p>
      <w:pPr>
        <w:sectPr>
          <w:headerReference w:type="default" r:id="rId7"/>
          <w:footerReference w:type="default" r:id="rId8"/>
          <w:pgSz w:w="11906" w:h="16838" w:orient="portrait"/>
          <w:pgMar w:top="1134" w:right="1134" w:bottom="1134" w:left="1134" w:header="708" w:footer="708" w:gutter="0"/>
          <w:pgNumType/>
          <w:titlePg/>
          <w:docGrid w:linePitch="360"/>
        </w:sectPr>
      </w:pPr>
    </w:p>
    <w:p>
      <w:pPr>
        <w:pStyle w:val="Heading2"/>
      </w:pPr>
      <w:r>
        <w:t xml:space="preserve">3.3 Seguridad, acceso y auditoría</w:t>
      </w:r>
    </w:p>
    <w:p>
      <w:pPr>
        <w:spacing w:after="120"/>
      </w:pPr>
      <w:r>
        <w:t xml:space="preserve">Historias: TR-01, TR-02, TR-03. 9 tablas.</w:t>
      </w:r>
    </w:p>
    <w:p>
      <w:pPr>
        <w:keepNext/>
        <w:spacing w:after="60" w:before="120" w:line="240" w:lineRule="auto"/>
        <w:jc w:val="center"/>
      </w:pPr>
      <w:r>
        <w:drawing>
          <wp:inline distT="0" distB="0" distL="0" distR="0">
            <wp:extent cx="9248775" cy="4514850"/>
            <wp:effectExtent t="0" r="0" b="0" l="0"/>
            <wp:docPr id="1" name="er_seguridad.png" descr="Diagrama entidad-relación: seguridad, acceso y auditoría." title="Diagrama entidad-relación: seguridad, acceso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9248775" cy="4514850"/>
                    </a:xfrm>
                    <a:prstGeom prst="rect">
                      <a:avLst/>
                    </a:prstGeom>
                  </pic:spPr>
                </pic:pic>
              </a:graphicData>
            </a:graphic>
          </wp:inline>
        </w:drawing>
      </w:r>
    </w:p>
    <w:p>
      <w:pPr>
        <w:spacing w:after="200" w:line="240" w:lineRule="auto"/>
        <w:jc w:val="center"/>
      </w:pPr>
      <w:r>
        <w:rPr>
          <w:i/>
          <w:iCs/>
          <w:sz w:val="20"/>
          <w:szCs w:val="20"/>
        </w:rPr>
        <w:t xml:space="preserve">Figura 30. Diagrama entidad-relación: seguridad, acceso y auditoría.</w:t>
      </w:r>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3"/>
      </w:pPr>
      <w:r>
        <w:t xml:space="preserve">3.3.1 seg_modulo</w:t>
      </w:r>
    </w:p>
    <w:p>
      <w:pPr>
        <w:spacing w:after="120"/>
      </w:pPr>
      <w:r>
        <w:t xml:space="preserve">Módulos de la plataforma: PRE (Prensa), RED (Redes), EC (Congreso), TR (Transversal)</w:t>
      </w:r>
    </w:p>
    <w:p>
      <w:pPr>
        <w:spacing w:after="80"/>
      </w:pPr>
      <w:r>
        <w:rPr>
          <w:b/>
          <w:bCs/>
        </w:rPr>
        <w:t xml:space="preserve">Historias:</w:t>
      </w:r>
      <w:r>
        <w:t xml:space="preserve"> TR-02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icono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Icono Font APEX usado en la interfaz.</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orden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NUMBER(3)</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Orden de presentación. Por defecto: 0.</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seg_modulo_pk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bl>
    <w:p>
      <w:pPr>
        <w:spacing w:after="60"/>
      </w:pPr>
    </w:p>
    <w:p>
      <w:pPr>
        <w:pStyle w:val="Heading3"/>
      </w:pPr>
      <w:r>
        <w:t xml:space="preserve">3.3.2 seg_rol</w:t>
      </w:r>
    </w:p>
    <w:p>
      <w:pPr>
        <w:spacing w:after="120"/>
      </w:pPr>
      <w:r>
        <w:t xml:space="preserve">Roles del sistema (ADMIN, ESPECIALISTA, USUARIO, FUNCIONARIO)</w:t>
      </w:r>
    </w:p>
    <w:p>
      <w:pPr>
        <w:spacing w:after="80"/>
      </w:pPr>
      <w:r>
        <w:rPr>
          <w:b/>
          <w:bCs/>
        </w:rPr>
        <w:t xml:space="preserve">Historias:</w:t>
      </w:r>
      <w:r>
        <w:t xml:space="preserve"> TR-01, TR-02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seg_rol_pk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bl>
    <w:p>
      <w:pPr>
        <w:spacing w:after="60"/>
      </w:pPr>
    </w:p>
    <w:p>
      <w:pPr>
        <w:pStyle w:val="Heading3"/>
      </w:pPr>
      <w:r>
        <w:t xml:space="preserve">3.3.3 seg_capacidad</w:t>
      </w:r>
    </w:p>
    <w:p>
      <w:pPr>
        <w:spacing w:after="120"/>
      </w:pPr>
      <w:r>
        <w:t xml:space="preserve">Capacidades autorizables: consulta, edición, validación, administración, y alcance de información (indicadores, menciones individuales, evidencias) (TR-02)</w:t>
      </w:r>
    </w:p>
    <w:p>
      <w:pPr>
        <w:spacing w:after="80"/>
      </w:pPr>
      <w:r>
        <w:rPr>
          <w:b/>
          <w:bCs/>
        </w:rPr>
        <w:t xml:space="preserve">Historias:</w:t>
      </w:r>
      <w:r>
        <w:t xml:space="preserve"> TR-02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orden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NUMBER(3)</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Orden de presentación. Por defecto: 0.</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seg_capacidad_pk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bl>
    <w:p>
      <w:pPr>
        <w:spacing w:after="60"/>
      </w:pPr>
    </w:p>
    <w:p>
      <w:pPr>
        <w:pStyle w:val="Heading3"/>
      </w:pPr>
      <w:r>
        <w:t xml:space="preserve">3.3.4 seg_rol_capacidad</w:t>
      </w:r>
    </w:p>
    <w:p>
      <w:pPr>
        <w:spacing w:after="120"/>
      </w:pPr>
      <w:r>
        <w:t xml:space="preserve">Permisos por defecto que otorga cada rol (plantilla); el permiso efectivo se materializa por usuario y módulo en SEG_PERMISO</w:t>
      </w:r>
    </w:p>
    <w:p>
      <w:pPr>
        <w:spacing w:after="80"/>
      </w:pPr>
      <w:r>
        <w:rPr>
          <w:b/>
          <w:bCs/>
        </w:rPr>
        <w:t xml:space="preserve">Historias:</w:t>
      </w:r>
      <w:r>
        <w:t xml:space="preserve"> TR-02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 (SEG_ROL).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capacidad_codigo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Capacidad otorgada por defecto (SEG_CAPACIDAD).</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seg_rol_capacidad_pk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rol_codigo,capacidad_codigo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seg_rol_capacidad_cap_fk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capacidad_codigo → seg_capacidad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seg_rol_capacidad_rol_fk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rol_codigo → seg_rol</w:t>
            </w:r>
          </w:p>
        </w:tc>
      </w:tr>
    </w:tbl>
    <w:p>
      <w:pPr>
        <w:spacing w:after="60"/>
      </w:pPr>
    </w:p>
    <w:p>
      <w:pPr>
        <w:pStyle w:val="Heading3"/>
      </w:pPr>
      <w:r>
        <w:t xml:space="preserve">3.3.5 seg_usuario</w:t>
      </w:r>
    </w:p>
    <w:p>
      <w:pPr>
        <w:spacing w:after="120"/>
      </w:pPr>
      <w:r>
        <w:t xml:space="preserve">Usuarios autorizados. La autenticación se delega al SSO institucional; FARO sólo conserva la autorización (TR-01, Arq. §10)</w:t>
      </w:r>
    </w:p>
    <w:p>
      <w:pPr>
        <w:spacing w:after="80"/>
      </w:pPr>
      <w:r>
        <w:rPr>
          <w:b/>
          <w:bCs/>
        </w:rPr>
        <w:t xml:space="preserve">Historias:</w:t>
      </w:r>
      <w:r>
        <w:t xml:space="preserve"> TR-01, TR-03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interno del usuario.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usuario_sso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Identidad institucional (UPN del SSO); valor de APP_USER.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correo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Correo institucional para notificaciones.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area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Área organizacional.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 asignado (SEG_ROL).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INTERNO (equipo de comunicaciones) o FUNCIONARIO (acceso limitado, TR-03). Por defecto: 'INTERNO'.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ACTIVO o INACTIVO; un usuario inactivo no puede ingresar y conserva su historial. Por defecto: 'ACTIVO'.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telefono_alerta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Teléfono para alertas por WhatsApp.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teams_id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Teams para alertas.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fecha_alta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autorización.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fecha_baja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desactivación.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motivo_baja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 la desactivación.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seg_usuario_pk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seg_usuario_sso_uk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usuario_sso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seg_usuario_rol_fk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rol_codigo → seg_rol</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seg_usuario_estado_ck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('ACTIVO','INACTIVO')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seg_usuario_tipo_ck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('INTERNO','FUNCIONARIO')</w:t>
            </w:r>
          </w:p>
        </w:tc>
      </w:tr>
    </w:tbl>
    <w:p>
      <w:pPr>
        <w:spacing w:after="60"/>
      </w:pPr>
    </w:p>
    <w:p>
      <w:pPr>
        <w:pStyle w:val="Heading3"/>
      </w:pPr>
      <w:r>
        <w:t xml:space="preserve">3.3.6 seg_permiso</w:t>
      </w:r>
    </w:p>
    <w:p>
      <w:pPr>
        <w:spacing w:after="120"/>
      </w:pPr>
      <w:r>
        <w:t xml:space="preserve">Permiso efectivo por usuario, módulo y capacidad. Los permisos ADICIONALES (excepcionales, p.ej. para funcionarios) exigen alcance, aprobador, motivo y vigencia, y se revocan automáticamente al vencer (TR-03)</w:t>
      </w:r>
    </w:p>
    <w:p>
      <w:pPr>
        <w:spacing w:after="80"/>
      </w:pPr>
      <w:r>
        <w:rPr>
          <w:b/>
          <w:bCs/>
        </w:rPr>
        <w:t xml:space="preserve">Historias:</w:t>
      </w:r>
      <w:r>
        <w:t xml:space="preserve"> TR-02, TR-03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permiso_id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permiso.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(SEG_USUARIO).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sobre el que aplica (SEG_MODULO).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capacidad_codigo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Capacidad otorgada (SEG_CAPACIDAD).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ORDINARIO (derivado del rol) o ADICIONAL (excepcional, con vigencia y aprobador). Por defecto: 'ORDINARIO'.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 del permiso adicional (obligatorio si es ADICIONAL).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del permiso adicional.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aprobador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Quién aprobó el permiso adicional.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fecha_inicio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inicio de vigencia. Por defecto: trunc(sysdate).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fecha_fin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Vencimiento; el job FARO_JOB_PERMISOS lo marca VENCIDO.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 VENCIDO o REVOCADO.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revocado_por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revocó anticipadamente.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fecha_revocacion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revocación.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motivo_revocacion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 la revocación.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permiso_id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seg_permiso_cap_fk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capacidad_codigo → seg_capacidad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seg_permiso_mod_fk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 → seg_modulo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seg_permiso_usr_fk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 → seg_usuario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('VIGENTE','VENCIDO','REVOCADO')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seg_permiso_fechas_ck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fecha_fin is null or fecha_fin &gt;= fecha_inicio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('ORDINARIO','ADICIONAL')</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seg_permiso_usr_ix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usuario_id,modulo_codigo,capacidad_codigo,estado</w:t>
            </w:r>
          </w:p>
        </w:tc>
      </w:tr>
    </w:tbl>
    <w:p>
      <w:pPr>
        <w:spacing w:after="60"/>
      </w:pPr>
    </w:p>
    <w:p>
      <w:pPr>
        <w:pStyle w:val="Heading3"/>
      </w:pPr>
      <w:r>
        <w:t xml:space="preserve">3.3.7 aud_evento</w:t>
      </w:r>
    </w:p>
    <w:p>
      <w:pPr>
        <w:spacing w:after="120"/>
      </w:pPr>
      <w:r>
        <w:t xml:space="preserve">Bitácora de eventos de auditoría de negocio (Arq. §10.1)</w:t>
      </w:r>
    </w:p>
    <w:p>
      <w:pPr>
        <w:spacing w:after="80"/>
      </w:pPr>
      <w:r>
        <w:rPr>
          <w:b/>
          <w:bCs/>
        </w:rPr>
        <w:t xml:space="preserve">Historias:</w:t>
      </w:r>
      <w:r>
        <w:t xml:space="preserve"> TR-01 a TR-23 (transversal)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evento_id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evento.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tipo_evento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de evento de negocio (PERMISO, CATALOGO, VALIDACION, CIERRE, PROMPT, …).</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entidad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Tabla o entidad de negocio afectada.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entidad_id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registro afectado.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valor_anterior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anterior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valor_nuevo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nuevo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registrado.</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aud_evento_pk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evento_id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aud_evento_ant_json_ck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valor_anterior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aud_evento_nue_json_ck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valor_nuevo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aud_evento_tipo_ck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tipo_evento in ( 'PERMISO','USUARIO','CATALOGO','VALIDACION','CORRECCION','DESCARTE','ESTADO', 'REPROCESO','CIERRE','REAPERTURA','REPORTE','ENVIO','PROMPT','FUSION', 'INTEGRACION','ALERTA','HITO','DUPLICADO','POLITICA','MIGRACION','OTRO')</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aud_evento_ent_ix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entidad,entidad_id</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aud_evento_fec_ix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r>
    </w:tbl>
    <w:p>
      <w:pPr>
        <w:spacing w:after="60"/>
      </w:pPr>
    </w:p>
    <w:p>
      <w:pPr>
        <w:pStyle w:val="Heading3"/>
      </w:pPr>
      <w:r>
        <w:t xml:space="preserve">3.3.8 aud_consulta</w:t>
      </w:r>
    </w:p>
    <w:p>
      <w:pPr>
        <w:spacing w:after="120"/>
      </w:pPr>
      <w:r>
        <w:t xml:space="preserve">Registro de consultas realizadas (búsquedas, perfiles, NLQ, exportaciones) (TR-03 "las consultas realizadas deben quedar registradas", TR-21)</w:t>
      </w:r>
    </w:p>
    <w:p>
      <w:pPr>
        <w:spacing w:after="80"/>
      </w:pPr>
      <w:r>
        <w:rPr>
          <w:b/>
          <w:bCs/>
        </w:rPr>
        <w:t xml:space="preserve">Historias:</w:t>
      </w:r>
      <w:r>
        <w:t xml:space="preserve"> TR-03, TR-21, TR-23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consulta_id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consulta.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BUSQUEDA, PERFIL, NLQ, EXPORTACION, EVIDENCIA, INDICADOR o REPORTE.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pagina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Página APEX desde la que se consultó.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parametros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Parámetros y filtros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resultados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Cantidad de resultados devueltos.</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aud_consulta_pk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consulta_id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aud_consulta_par_json_ck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parametros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aud_consulta_tipo_ck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('BUSQUEDA','PERFIL','NLQ','EXPORTACION','EVIDENCIA','INDICADOR','REPORTE')</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aud_consulta_usr_ix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usuario,fecha</w:t>
            </w:r>
          </w:p>
        </w:tc>
      </w:tr>
    </w:tbl>
    <w:p>
      <w:pPr>
        <w:spacing w:after="60"/>
      </w:pPr>
    </w:p>
    <w:p>
      <w:pPr>
        <w:pStyle w:val="Heading3"/>
      </w:pPr>
      <w:r>
        <w:t xml:space="preserve">3.3.9 faro_parametro</w:t>
      </w:r>
    </w:p>
    <w:p>
      <w:pPr>
        <w:spacing w:after="120"/>
      </w:pPr>
      <w:r>
        <w:t xml:space="preserve">Parámetros generales de la plataforma (modo IA, canales habilitados, SLA, etc.)</w:t>
      </w:r>
    </w:p>
    <w:p>
      <w:pPr>
        <w:spacing w:after="80"/>
      </w:pPr>
      <w:r>
        <w:rPr>
          <w:b/>
          <w:bCs/>
        </w:rPr>
        <w:t xml:space="preserve">Historias:</w:t>
      </w:r>
      <w:r>
        <w:t xml:space="preserve"> TR-11, TR-16, TR-21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del parámetro (p. ej. IA_PROVEEDOR).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 del parámetro.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grupo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Agrupación funcional (IA, ALERTAS, EC, GENERAL…). Por defecto: 'GENERAL'.</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faro_parametro_pk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bl>
    <w:p>
      <w:pPr>
        <w:spacing w:after="60"/>
      </w:pPr>
    </w:p>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2"/>
      </w:pPr>
      <w:r>
        <w:t xml:space="preserve">3.4 Catálogos maestros y gobierno de cambios</w:t>
      </w:r>
    </w:p>
    <w:p>
      <w:pPr>
        <w:spacing w:after="120"/>
      </w:pPr>
      <w:r>
        <w:t xml:space="preserve">Historias: TR-04 a TR-10. 12 tablas.</w:t>
      </w:r>
    </w:p>
    <w:p>
      <w:pPr>
        <w:keepNext/>
        <w:spacing w:after="60" w:before="120" w:line="240" w:lineRule="auto"/>
        <w:jc w:val="center"/>
      </w:pPr>
      <w:r>
        <w:drawing>
          <wp:inline distT="0" distB="0" distL="0" distR="0">
            <wp:extent cx="9248775" cy="3362325"/>
            <wp:effectExtent t="0" r="0" b="0" l="0"/>
            <wp:docPr id="1" name="er_catalogos.png" descr="Diagrama entidad-relación: catálogos maestros y gobierno de cambios." title="Diagrama entidad-relación: catálogos maestros y gobierno de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9248775" cy="3362325"/>
                    </a:xfrm>
                    <a:prstGeom prst="rect">
                      <a:avLst/>
                    </a:prstGeom>
                  </pic:spPr>
                </pic:pic>
              </a:graphicData>
            </a:graphic>
          </wp:inline>
        </w:drawing>
      </w:r>
    </w:p>
    <w:p>
      <w:pPr>
        <w:spacing w:after="200" w:line="240" w:lineRule="auto"/>
        <w:jc w:val="center"/>
      </w:pPr>
      <w:r>
        <w:rPr>
          <w:i/>
          <w:iCs/>
          <w:sz w:val="20"/>
          <w:szCs w:val="20"/>
        </w:rPr>
        <w:t xml:space="preserve">Figura 31. Diagrama entidad-relación: catálogos maestros y gobierno de cambios.</w:t>
      </w:r>
    </w:p>
    <w:p>
      <w:pPr>
        <w:sectPr>
          <w:headerReference w:type="default" r:id="rId13"/>
          <w:footerReference w:type="default" r:id="rId14"/>
          <w:pgSz w:w="16838" w:h="11906" w:orient="landscape"/>
          <w:pgMar w:top="1134" w:right="1134" w:bottom="1134" w:left="1134" w:header="708" w:footer="708" w:gutter="0"/>
          <w:pgNumType/>
          <w:docGrid w:linePitch="360"/>
        </w:sectPr>
      </w:pPr>
    </w:p>
    <w:p>
      <w:pPr>
        <w:pStyle w:val="Heading3"/>
      </w:pPr>
      <w:r>
        <w:t xml:space="preserve">3.4.1 cat_version</w:t>
      </w:r>
    </w:p>
    <w:p>
      <w:pPr>
        <w:spacing w:after="120"/>
      </w:pPr>
      <w:r>
        <w:t xml:space="preserve">Versión global del catálogo común (una fila por cambio aprobado)</w:t>
      </w:r>
    </w:p>
    <w:p>
      <w:pPr>
        <w:spacing w:after="80"/>
      </w:pPr>
      <w:r>
        <w:rPr>
          <w:b/>
          <w:bCs/>
        </w:rPr>
        <w:t xml:space="preserve">Historias:</w:t>
      </w:r>
      <w:r>
        <w:t xml:space="preserve"> TR-06, TR-10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global del catálogo.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del registro o cambio.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afecta_historico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el cambio altera la interpretación de periodos anteriores (se advierte en comparaciones). Por defecto: 'N'.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cat_version_afh_ck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afecta_historico in ('S','N')</w:t>
            </w:r>
          </w:p>
        </w:tc>
      </w:tr>
    </w:tbl>
    <w:p>
      <w:pPr>
        <w:spacing w:after="60"/>
      </w:pPr>
    </w:p>
    <w:p>
      <w:pPr>
        <w:pStyle w:val="Heading3"/>
      </w:pPr>
      <w:r>
        <w:t xml:space="preserve">3.4.2 cat_pilar</w:t>
      </w:r>
    </w:p>
    <w:p>
      <w:pPr>
        <w:spacing w:after="120"/>
      </w:pPr>
      <w:r>
        <w:t xml:space="preserve">Pilares (TR-05)</w:t>
      </w:r>
    </w:p>
    <w:p>
      <w:pPr>
        <w:spacing w:after="80"/>
      </w:pPr>
      <w:r>
        <w:rPr>
          <w:b/>
          <w:bCs/>
        </w:rPr>
        <w:t xml:space="preserve">Historias:</w:t>
      </w:r>
      <w:r>
        <w:t xml:space="preserve"> TR-05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pilar.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definicion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Definición operativa.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ejemplos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Ejemplos de aplicación.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vigente_desde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desde la que rige la versión.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cat_pilar_pk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cat_pilar_cod_uk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cat_pilar_estado_ck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('VIGENTE','INACTIVO')</w:t>
            </w:r>
          </w:p>
        </w:tc>
      </w:tr>
    </w:tbl>
    <w:p>
      <w:pPr>
        <w:spacing w:after="60"/>
      </w:pPr>
    </w:p>
    <w:p>
      <w:pPr>
        <w:pStyle w:val="Heading3"/>
      </w:pPr>
      <w:r>
        <w:t xml:space="preserve">3.4.3 cat_tema</w:t>
      </w:r>
    </w:p>
    <w:p>
      <w:pPr>
        <w:spacing w:after="120"/>
      </w:pPr>
      <w:r>
        <w:t xml:space="preserve">Temas (TR-04). Términos/variantes/ejemplos se usan en detección y prompts. PILAR_ORIENTATIVO_ID es sólo orientativo: no fuerza asignación (TR-05).</w:t>
      </w:r>
    </w:p>
    <w:p>
      <w:pPr>
        <w:spacing w:after="80"/>
      </w:pPr>
      <w:r>
        <w:rPr>
          <w:b/>
          <w:bCs/>
        </w:rPr>
        <w:t xml:space="preserve">Historias:</w:t>
      </w:r>
      <w:r>
        <w:t xml:space="preserve"> TR-04, TR-05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tema.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criterios_aplicacion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Criterios para aplicar el tema.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terminos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Términos relacionados para detección.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 de nombre y alias (separadas por punto y coma) usadas en detección y deduplicación.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ejemplos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Ejemplos de aplicación.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pilar_orientativo_id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 sugerido; orientativo, no fuerza la asignación.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vigente_desde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desde la que rige la versión.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cat_tema_pk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cat_tema_cod_uk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cat_tema_pilar_fk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pilar_orientativo_id → cat_pilar</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cat_tema_estado_ck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('VIGENTE','INACTIVO')</w:t>
            </w:r>
          </w:p>
        </w:tc>
      </w:tr>
    </w:tbl>
    <w:p>
      <w:pPr>
        <w:spacing w:after="60"/>
      </w:pPr>
    </w:p>
    <w:p>
      <w:pPr>
        <w:pStyle w:val="Heading3"/>
      </w:pPr>
      <w:r>
        <w:t xml:space="preserve">3.4.4 cat_categoria_tipo</w:t>
      </w:r>
    </w:p>
    <w:p>
      <w:pPr>
        <w:spacing w:after="120"/>
      </w:pPr>
      <w:r>
        <w:t xml:space="preserve">Tipos de categoría complementaria (TR-06) y valores controlados Ejemplos de tipo: SENTIMIENTO, TIPO_VOCERO, TIPO_INSTITUCION, TIPO_MEDIO, CONTEXTO, PROTAGONISMO, PRIORIDAD, CRITICIDAD, INTERES, NIVEL_ALERTA, TIPO_HITO, TIPO_ACTO, INSTANCIA, PLATAFORMA, RELEVANCIA</w:t>
      </w:r>
    </w:p>
    <w:p>
      <w:pPr>
        <w:spacing w:after="80"/>
      </w:pPr>
      <w:r>
        <w:rPr>
          <w:b/>
          <w:bCs/>
        </w:rPr>
        <w:t xml:space="preserve">Historias:</w:t>
      </w:r>
      <w:r>
        <w:t xml:space="preserve"> TR-06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del tipo de categoría (SENTIMIENTO, TIPO_MEDIO, CONTEXTO…).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editable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el administrador puede editar sus valores. Por defecto: 'S'.</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cat_categoria_tipo_pk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cat_categoria_tipo_ed_ck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editable in ('S','N')</w:t>
            </w:r>
          </w:p>
        </w:tc>
      </w:tr>
    </w:tbl>
    <w:p>
      <w:pPr>
        <w:spacing w:after="60"/>
      </w:pPr>
    </w:p>
    <w:p>
      <w:pPr>
        <w:pStyle w:val="Heading3"/>
      </w:pPr>
      <w:r>
        <w:t xml:space="preserve">3.4.5 cat_categoria</w:t>
      </w:r>
    </w:p>
    <w:p>
      <w:pPr>
        <w:spacing w:after="120"/>
      </w:pPr>
      <w:r>
        <w:t xml:space="preserve">Valores controlados de cada tipo de categoría (sentimiento, tipo de vocero, tipo de medio, contexto, protagonismo, criticidad, etc.), con módulos de aplicación y versión (TR-06).</w:t>
      </w:r>
    </w:p>
    <w:p>
      <w:pPr>
        <w:spacing w:after="80"/>
      </w:pPr>
      <w:r>
        <w:rPr>
          <w:b/>
          <w:bCs/>
        </w:rPr>
        <w:t xml:space="preserve">Historias:</w:t>
      </w:r>
      <w:r>
        <w:t xml:space="preserve"> TR-06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categoria_id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valor.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al que pertenece (CAT_CATEGORIA_TIPO).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definicion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Definición operativa.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orden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NUMBER(4)</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Orden de presentación.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valor_numerico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Peso numérico usado en indicadores (p. ej. +1/0/−1 en sentimiento).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Módulos en los que aplica (lista separada por dos puntos). Por defecto: 'PRE:RED:EC'.</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vigente_desde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desde la que rige la versión.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cat_categoria_pk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categoria_id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cat_categoria_uk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tipo_codigo,codigo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cat_categoria_tipo_fk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tipo_codigo → cat_categoria_tipo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cat_categoria_estado_ck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('VIGENTE','INACTIVO')</w:t>
            </w:r>
          </w:p>
        </w:tc>
      </w:tr>
    </w:tbl>
    <w:p>
      <w:pPr>
        <w:spacing w:after="60"/>
      </w:pPr>
    </w:p>
    <w:p>
      <w:pPr>
        <w:pStyle w:val="Heading3"/>
      </w:pPr>
      <w:r>
        <w:t xml:space="preserve">3.4.6 cat_institucion</w:t>
      </w:r>
    </w:p>
    <w:p>
      <w:pPr>
        <w:spacing w:after="120"/>
      </w:pPr>
      <w:r>
        <w:t xml:space="preserve">Instituciones (TR-07). FUSIONADA_EN_ID apunta al registro superviviente.</w:t>
      </w:r>
    </w:p>
    <w:p>
      <w:pPr>
        <w:spacing w:after="80"/>
      </w:pPr>
      <w:r>
        <w:rPr>
          <w:b/>
          <w:bCs/>
        </w:rPr>
        <w:t xml:space="preserve">Historias:</w:t>
      </w:r>
      <w:r>
        <w:t xml:space="preserve"> TR-07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Institución (CAT_INSTITUCION).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siglas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VARCHAR2(50)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Siglas.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(valor de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 de nombre y alias (separadas por punto y coma) usadas en detección y deduplicación.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fusionada_en_id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 superviviente cuando este fue fusionado.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cat_institucion_pk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cat_institucion_cod_uk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cat_institucion_fus_fk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fusionada_en_id → cat_institucion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cat_institucion_tipo_fk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cat_institucion_estado_ck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('VIGENTE','INACTIVO','FUSIONADA')</w:t>
            </w:r>
          </w:p>
        </w:tc>
      </w:tr>
    </w:tbl>
    <w:p>
      <w:pPr>
        <w:spacing w:after="60"/>
      </w:pPr>
    </w:p>
    <w:p>
      <w:pPr>
        <w:pStyle w:val="Heading3"/>
      </w:pPr>
      <w:r>
        <w:t xml:space="preserve">3.4.7 cat_medio</w:t>
      </w:r>
    </w:p>
    <w:p>
      <w:pPr>
        <w:spacing w:after="120"/>
      </w:pPr>
      <w:r>
        <w:t xml:space="preserve">Medios (TR-08): un mismo medio se usa en los tres módulos sin duplicarse</w:t>
      </w:r>
    </w:p>
    <w:p>
      <w:pPr>
        <w:spacing w:after="80"/>
      </w:pPr>
      <w:r>
        <w:rPr>
          <w:b/>
          <w:bCs/>
        </w:rPr>
        <w:t xml:space="preserve">Historias:</w:t>
      </w:r>
      <w:r>
        <w:t xml:space="preserve"> TR-08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 (CAT_MEDIO).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(valor de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 la fuente o material.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Institución propietaria del medio.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 del medio (nacional, regional…).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 de nombre y alias (separadas por punto y coma) usadas en detección y deduplicación.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fusionado_en_id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 superviviente cuando este fue fusionado.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cat_medio_cod_uk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cat_medio_fus_fk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fusionado_en_id → cat_medio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cat_medio_inst_fk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 → cat_institucion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cat_medio_tipo_fk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('VIGENTE','INACTIVO','FUSIONADA')</w:t>
            </w:r>
          </w:p>
        </w:tc>
      </w:tr>
    </w:tbl>
    <w:p>
      <w:pPr>
        <w:spacing w:after="60"/>
      </w:pPr>
    </w:p>
    <w:p>
      <w:pPr>
        <w:pStyle w:val="Heading3"/>
      </w:pPr>
      <w:r>
        <w:t xml:space="preserve">3.4.8 cat_medio_canal</w:t>
      </w:r>
    </w:p>
    <w:p>
      <w:pPr>
        <w:spacing w:after="120"/>
      </w:pPr>
      <w:r>
        <w:t xml:space="preserve">Canales y cuentas asociadas a un medio (TR-08)</w:t>
      </w:r>
    </w:p>
    <w:p>
      <w:pPr>
        <w:spacing w:after="80"/>
      </w:pPr>
      <w:r>
        <w:rPr>
          <w:b/>
          <w:bCs/>
        </w:rPr>
        <w:t xml:space="preserve">Historias:</w:t>
      </w:r>
      <w:r>
        <w:t xml:space="preserve"> TR-08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medio_canal_id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 (CAT_MEDIO).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plataforma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Plataforma (web, X, Facebook, YouTube…).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Cuenta o identificador en la plataforma.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 la fuente o material.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cat_medio_canal_pk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medio_canal_id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cat_medio_canal_uk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plataforma,identificador</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cat_medio_canal_med_fk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 → cat_medio</w:t>
            </w:r>
          </w:p>
        </w:tc>
      </w:tr>
    </w:tbl>
    <w:p>
      <w:pPr>
        <w:spacing w:after="60"/>
      </w:pPr>
    </w:p>
    <w:p>
      <w:pPr>
        <w:pStyle w:val="Heading3"/>
      </w:pPr>
      <w:r>
        <w:t xml:space="preserve">3.4.9 cat_vocero</w:t>
      </w:r>
    </w:p>
    <w:p>
      <w:pPr>
        <w:spacing w:after="120"/>
      </w:pPr>
      <w:r>
        <w:t xml:space="preserve">Voceros (TR-09). Los congresistas se vinculan al padrón vigente (EC-04)</w:t>
      </w:r>
    </w:p>
    <w:p>
      <w:pPr>
        <w:spacing w:after="80"/>
      </w:pPr>
      <w:r>
        <w:rPr>
          <w:b/>
          <w:bCs/>
        </w:rPr>
        <w:t xml:space="preserve">Historias:</w:t>
      </w:r>
      <w:r>
        <w:t xml:space="preserve"> TR-09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 (CAT_VOCERO).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(valor de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Variantes de nombre y alias (separadas por punto y coma) usadas en detección y deduplicación.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padron_codigo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en el padrón de congresistas, cuando aplica.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bancada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Bancada vigente, cuando aplica.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foto_url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Fotografía para el perfil.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fusionado_en_id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 superviviente cuando este fue fusionado.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cat_vocero_pk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cat_vocero_cod_uk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cat_vocero_fus_fk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fusionado_en_id → cat_vocero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cat_vocero_tipo_fk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cat_vocero_estado_ck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('VIGENTE','INACTIVO','FUSIONADA')</w:t>
            </w:r>
          </w:p>
        </w:tc>
      </w:tr>
    </w:tbl>
    <w:p>
      <w:pPr>
        <w:spacing w:after="60"/>
      </w:pPr>
    </w:p>
    <w:p>
      <w:pPr>
        <w:pStyle w:val="Heading3"/>
      </w:pPr>
      <w:r>
        <w:t xml:space="preserve">3.4.10 cat_afiliacion</w:t>
      </w:r>
    </w:p>
    <w:p>
      <w:pPr>
        <w:spacing w:after="120"/>
      </w:pPr>
      <w:r>
        <w:t xml:space="preserve">Afiliaciones fechadas vocero-institución (TR-09). Se admiten simultáneas; las superposiciones dudosas se advierten desde FARO_CAT.</w:t>
      </w:r>
    </w:p>
    <w:p>
      <w:pPr>
        <w:spacing w:after="80"/>
      </w:pPr>
      <w:r>
        <w:rPr>
          <w:b/>
          <w:bCs/>
        </w:rPr>
        <w:t xml:space="preserve">Historias:</w:t>
      </w:r>
      <w:r>
        <w:t xml:space="preserve"> TR-09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afiliacion_id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 (CAT_VOCERO).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Institución (CAT_INSTITUCION).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cargo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Cargo en la institución.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fecha_inicio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Inicio de la afiliación.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fecha_fin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Fin de la afiliación (nula si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principal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es la afiliación principal cuando hay simultáneas. Por defecto: 'S'.</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cat_afiliacion_pk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afiliacion_id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cat_afiliacion_ins_fk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 → cat_institucion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cat_afiliacion_voc_fk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 → cat_vocero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cat_afiliacion_fec_ck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fecha_fin is null or fecha_fin &gt;= fecha_inicio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cat_afiliacion_pri_ck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principal in ('S','N')</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cat_afiliacion_voc_ix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vocero_id,fecha_inicio</w:t>
            </w:r>
          </w:p>
        </w:tc>
      </w:tr>
    </w:tbl>
    <w:p>
      <w:pPr>
        <w:spacing w:after="60"/>
      </w:pPr>
    </w:p>
    <w:p>
      <w:pPr>
        <w:pStyle w:val="Heading3"/>
      </w:pPr>
      <w:r>
        <w:t xml:space="preserve">3.4.11 cat_historial</w:t>
      </w:r>
    </w:p>
    <w:p>
      <w:pPr>
        <w:spacing w:after="120"/>
      </w:pPr>
      <w:r>
        <w:t xml:space="preserve">Instantáneas versionadas de cada registro de catálogo (TR-04, TR-06, TR-10)</w:t>
      </w:r>
    </w:p>
    <w:p>
      <w:pPr>
        <w:spacing w:after="80"/>
      </w:pPr>
      <w:r>
        <w:rPr>
          <w:b/>
          <w:bCs/>
        </w:rPr>
        <w:t xml:space="preserve">Historias:</w:t>
      </w:r>
      <w:r>
        <w:t xml:space="preserve"> TR-04, TR-06, TR-10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historial_id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catalogo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Catálogo del registro (TEMA, PILAR, …).</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registro versionado.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snapshot</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Instantánea completa del registro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del registro o cambio.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cat_historial_pk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historial_id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cat_historial_uk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catalogo,registro_id,version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cat_historial_ver_fk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 → cat_version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cat_historial_json_ck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snapshot is json</w:t>
            </w:r>
          </w:p>
        </w:tc>
      </w:tr>
    </w:tbl>
    <w:p>
      <w:pPr>
        <w:spacing w:after="60"/>
      </w:pPr>
    </w:p>
    <w:p>
      <w:pPr>
        <w:pStyle w:val="Heading3"/>
      </w:pPr>
      <w:r>
        <w:t xml:space="preserve">3.4.12 cat_propuesta</w:t>
      </w:r>
    </w:p>
    <w:p>
      <w:pPr>
        <w:spacing w:after="120"/>
      </w:pPr>
      <w:r>
        <w:t xml:space="preserve">Propuestas de alta/modificación del especialista (TR-07..TR-10)</w:t>
      </w:r>
    </w:p>
    <w:p>
      <w:pPr>
        <w:spacing w:after="80"/>
      </w:pPr>
      <w:r>
        <w:rPr>
          <w:b/>
          <w:bCs/>
        </w:rPr>
        <w:t xml:space="preserve">Historias:</w:t>
      </w:r>
      <w:r>
        <w:t xml:space="preserve"> TR-07 a TR-10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propuesta_id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catalogo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Catálogo afectado.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ALTA, MODIFICACION o BAJA.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 a modificar (nulo en altas).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Datos propuestos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propuesto_por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Especialista que propone.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fecha_propuesta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la propuesta. Por defecto: sysdate.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PENDIENTE, APROBADA, RECHAZADA o INTEGRADA. Por defecto: 'PENDIENTE'.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revisado_por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Administrador que revisó.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fecha_revision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la revisión.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comentario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Comentario del revisor.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integrar_con_id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 existente con el que se integra la propuesta.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tratamiento_historico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CONSERVAR la clasificación anterior o REPROCESAR el histórico. Por defecto: 'CONSERVAR'.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 catálogo generada al aprobar.</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propuesta_id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cat_propuesta_ver_fk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 → cat_version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cat_propuesta_cat_ck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catalogo in ('TEMA','PILAR','CATEGORIA','INSTITUCION','MEDIO','VOCERO','AFILIACION')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('PENDIENTE','APROBADA','RECHAZADA','INTEGRADA')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datos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('ALTA','MODIFICACION','BAJA')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cat_propuesta_trh_ck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tratamiento_historico in ('CONSERVAR','REPROCESAR')</w:t>
            </w:r>
          </w:p>
        </w:tc>
      </w:tr>
    </w:tbl>
    <w:p>
      <w:pPr>
        <w:spacing w:after="60"/>
      </w:pPr>
    </w:p>
    <w:p>
      <w:pPr>
        <w:sectPr>
          <w:headerReference w:type="default" r:id="rId15"/>
          <w:footerReference w:type="default" r:id="rId16"/>
          <w:pgSz w:w="11906" w:h="16838" w:orient="portrait"/>
          <w:pgMar w:top="1134" w:right="1134" w:bottom="1134" w:left="1134" w:header="708" w:footer="708" w:gutter="0"/>
          <w:pgNumType/>
          <w:docGrid w:linePitch="360"/>
        </w:sectPr>
      </w:pPr>
    </w:p>
    <w:p>
      <w:pPr>
        <w:pStyle w:val="Heading2"/>
      </w:pPr>
      <w:r>
        <w:t xml:space="preserve">3.5 IA, prompts e integraciones</w:t>
      </w:r>
    </w:p>
    <w:p>
      <w:pPr>
        <w:spacing w:after="120"/>
      </w:pPr>
      <w:r>
        <w:t xml:space="preserve">Historias: TR-11, TR-12, TR-13. 7 tablas.</w:t>
      </w:r>
    </w:p>
    <w:p>
      <w:pPr>
        <w:keepNext/>
        <w:spacing w:after="60" w:before="120" w:line="240" w:lineRule="auto"/>
        <w:jc w:val="center"/>
      </w:pPr>
      <w:r>
        <w:drawing>
          <wp:inline distT="0" distB="0" distL="0" distR="0">
            <wp:extent cx="9248775" cy="5076825"/>
            <wp:effectExtent t="0" r="0" b="0" l="0"/>
            <wp:docPr id="1" name="er_ia_int.png" descr="Diagrama entidad-relación: ia, prompts e integraciones." title="Diagrama entidad-relación: ia, prompts e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9248775" cy="5076825"/>
                    </a:xfrm>
                    <a:prstGeom prst="rect">
                      <a:avLst/>
                    </a:prstGeom>
                  </pic:spPr>
                </pic:pic>
              </a:graphicData>
            </a:graphic>
          </wp:inline>
        </w:drawing>
      </w:r>
    </w:p>
    <w:p>
      <w:pPr>
        <w:spacing w:after="200" w:line="240" w:lineRule="auto"/>
        <w:jc w:val="center"/>
      </w:pPr>
      <w:r>
        <w:rPr>
          <w:i/>
          <w:iCs/>
          <w:sz w:val="20"/>
          <w:szCs w:val="20"/>
        </w:rPr>
        <w:t xml:space="preserve">Figura 32. Diagrama entidad-relación: ia, prompts e integraciones.</w:t>
      </w:r>
    </w:p>
    <w:p>
      <w:pPr>
        <w:sectPr>
          <w:headerReference w:type="default" r:id="rId17"/>
          <w:footerReference w:type="default" r:id="rId18"/>
          <w:pgSz w:w="16838" w:h="11906" w:orient="landscape"/>
          <w:pgMar w:top="1134" w:right="1134" w:bottom="1134" w:left="1134" w:header="708" w:footer="708" w:gutter="0"/>
          <w:pgNumType/>
          <w:docGrid w:linePitch="360"/>
        </w:sectPr>
      </w:pPr>
    </w:p>
    <w:p>
      <w:pPr>
        <w:pStyle w:val="Heading3"/>
      </w:pPr>
      <w:r>
        <w:t xml:space="preserve">3.5.1 ia_prompt</w:t>
      </w:r>
    </w:p>
    <w:p>
      <w:pPr>
        <w:spacing w:after="120"/>
      </w:pPr>
      <w:r>
        <w:t xml:space="preserve">Plantilla de prompt por módulo y tarea (TR-11)</w:t>
      </w:r>
    </w:p>
    <w:p>
      <w:pPr>
        <w:spacing w:after="80"/>
      </w:pPr>
      <w:r>
        <w:rPr>
          <w:b/>
          <w:bCs/>
        </w:rPr>
        <w:t xml:space="preserve">Historias:</w:t>
      </w:r>
      <w:r>
        <w:t xml:space="preserve"> TR-11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o identificador de negocio único.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tarea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Tarea de IA (CLASIFICACION, EXTRACCION, RESUMEN, CONSULTA_NL…).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ia_prompt_cod_uk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ia_prompt_mod_fk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 → seg_modulo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ia_prompt_tarea_ck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tarea in ('CLASIFICACION','EXTRACCION','RESUMEN','IMPLICANCIA', 'HABLANTE','DETECCION','VOTACION','CONSULTA_NL','COMENTARIOS')</w:t>
            </w:r>
          </w:p>
        </w:tc>
      </w:tr>
    </w:tbl>
    <w:p>
      <w:pPr>
        <w:spacing w:after="60"/>
      </w:pPr>
    </w:p>
    <w:p>
      <w:pPr>
        <w:pStyle w:val="Heading3"/>
      </w:pPr>
      <w:r>
        <w:t xml:space="preserve">3.5.2 ia_prompt_version</w:t>
      </w:r>
    </w:p>
    <w:p>
      <w:pPr>
        <w:spacing w:after="120"/>
      </w:pPr>
      <w:r>
        <w:t xml:space="preserve">Versiones de prompt. Sólo una ACTIVA por prompt; la anterior queda disponible para reversión (TR-11 refinamiento)</w:t>
      </w:r>
    </w:p>
    <w:p>
      <w:pPr>
        <w:spacing w:after="80"/>
      </w:pPr>
      <w:r>
        <w:rPr>
          <w:b/>
          <w:bCs/>
        </w:rPr>
        <w:t xml:space="preserve">Historias:</w:t>
      </w:r>
      <w:r>
        <w:t xml:space="preserve"> TR-11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 prompt (IA_PROMPT_VERSION).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Referencia a ia_prompt.</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plantilla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Texto del prompt con comodines ({temas}, {contenido}, …).</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formato_salida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Esquema JSON esperado de la respuesta.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BORRADOR, ACTIVA (una por prompt) o RETIRADA. Por defecto: 'BORRADOR'.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activada_por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 la activación.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fecha_activacion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activación.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motivo_activacion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 la activación o reversión.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notas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Notas de la versión.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ia_prompt_version_pk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prompt_version_id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ia_prompt_version_uk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prompt_id,version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ia_prompt_version_pr_fk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prompt_id → ia_prompt</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ia_prompt_version_est_ck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('BORRADOR','ACTIVA','RETIRADA')</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ia_prompt_version_activa_ux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sys_nc00015$</w:t>
            </w:r>
          </w:p>
        </w:tc>
      </w:tr>
    </w:tbl>
    <w:p>
      <w:pPr>
        <w:spacing w:after="60"/>
      </w:pPr>
    </w:p>
    <w:p>
      <w:pPr>
        <w:pStyle w:val="Heading3"/>
      </w:pPr>
      <w:r>
        <w:t xml:space="preserve">3.5.3 ia_lote</w:t>
      </w:r>
    </w:p>
    <w:p>
      <w:pPr>
        <w:spacing w:after="120"/>
      </w:pPr>
      <w:r>
        <w:t xml:space="preserve">Lotes de prueba o reprocesamiento (TR-12): declaran alcance antes de ejecutar</w:t>
      </w:r>
    </w:p>
    <w:p>
      <w:pPr>
        <w:spacing w:after="80"/>
      </w:pPr>
      <w:r>
        <w:rPr>
          <w:b/>
          <w:bCs/>
        </w:rPr>
        <w:t xml:space="preserve">Historias:</w:t>
      </w:r>
      <w:r>
        <w:t xml:space="preserve"> TR-12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 de prueba o reproceso (IA_LOTE).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PRUEBA (no modifica registros) o REPROCESO.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 prompt (IA_PROMPT_VERSION).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fecha_desde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Inicio del periodo seleccionado.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fecha_hasta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Fin del periodo seleccionado.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ids_seleccionados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seleccionados explícitamente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tamano_muestra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Tamaño de muestra para pruebas.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registros_afectados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 calculado antes de confirmar.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reemplazar_humanas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se autoriza reemplazar correcciones humanas.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autorizacion_reemplazo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Quién autoriza y por qué (obligatorio si se reemplazan correcciones).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del registro. Por defecto: 'BORRADOR'.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procesados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procesados.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omitidos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omitidos (p. ej. validados protegidos).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fallidos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con error.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modelo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Modelo de IA utilizado.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solicitado_por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preparó el lote.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confirmado_por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confirmó el alcance.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fecha_confirmacion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confirmación.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fecha_inicio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Inicio de la ejecución.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fecha_fin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Fin de la ejecución.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reintento_de_id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original de la que este registro es reintento.</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ia_lote_pv_fk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prompt_version_id → ia_prompt_version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ia_lote_rei_fk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reintento_de_id → ia_lote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('BORRADOR','CONFIRMADO','EN_PROCESO','COMPLETADO','CON_FALLOS','CANCELADO')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ia_lote_ids_json_ck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ids_seleccionados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ia_lote_rh_ck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reemplazar_humanas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ia_lote_tipo_ck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('PRUEBA','REPROCESO')</w:t>
            </w:r>
          </w:p>
        </w:tc>
      </w:tr>
    </w:tbl>
    <w:p>
      <w:pPr>
        <w:spacing w:after="60"/>
      </w:pPr>
    </w:p>
    <w:p>
      <w:pPr>
        <w:pStyle w:val="Heading3"/>
      </w:pPr>
      <w:r>
        <w:t xml:space="preserve">3.5.4 ia_ejecucion</w:t>
      </w:r>
    </w:p>
    <w:p>
      <w:pPr>
        <w:spacing w:after="120"/>
      </w:pPr>
      <w:r>
        <w:t xml:space="preserve">Ejecución de IA: conserva prompt efectivo, modelo, versión de catálogo, datos utilizados y resultado (TR-11, TR-12, Arq. §8)</w:t>
      </w:r>
    </w:p>
    <w:p>
      <w:pPr>
        <w:spacing w:after="80"/>
      </w:pPr>
      <w:r>
        <w:rPr>
          <w:b/>
          <w:bCs/>
        </w:rPr>
        <w:t xml:space="preserve">Historias:</w:t>
      </w:r>
      <w:r>
        <w:t xml:space="preserve"> TR-11, TR-12, TR-21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OPERATIVA, PRUEBA, REPROCESO o CONSULTA. Por defecto: 'OPERATIVA'.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 prompt (IA_PROMPT_VERSION).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 de prueba o reproceso (IA_LOTE).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modelo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Modelo de IA utilizado.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proveedor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Proveedor (SIMULADO, APEX_AI, OPENAI).</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prompt_efectivo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Copia del prompt con comodines sustituidos.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entrada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Datos de entrada enviados.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salida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Respuesta del modelo.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salida_valida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la salida cumplió el formato y usó identificadores válidos. Por defecto: 'S'.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OK, ERROR o NO_ESTRUCTURADA. Por defecto: 'OK'.</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error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Detalle del error.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duracion_ms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Duración en milisegundos.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tokens_entrada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Tokens de entrada.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tokens_salida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Tokens de salida.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entidad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Tabla o entidad de negocio afectada.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entidad_id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registro afectado.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 Por defecto: usuario de sesión.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ia_ejecucion_cv_fk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 → cat_version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ia_ejecucion_lote_fk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 → ia_lote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ia_ejecucion_pv_fk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prompt_version_id → ia_prompt_version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('OK','ERROR','NO_ESTRUCTURADA')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ia_ejecucion_sal_json_ck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salida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('OPERATIVA','PRUEBA','REPROCESO','CONSULTA')</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ia_ejecucion_ent_ix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entidad,entidad_id</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ia_ejecucion_lote_ix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w:t>
            </w:r>
          </w:p>
        </w:tc>
      </w:tr>
    </w:tbl>
    <w:p>
      <w:pPr>
        <w:spacing w:after="60"/>
      </w:pPr>
    </w:p>
    <w:p>
      <w:pPr>
        <w:pStyle w:val="Heading3"/>
      </w:pPr>
      <w:r>
        <w:t xml:space="preserve">3.5.5 int_integracion</w:t>
      </w:r>
    </w:p>
    <w:p>
      <w:pPr>
        <w:spacing w:after="120"/>
      </w:pPr>
      <w:r>
        <w:t xml:space="preserve">Integraciones configuradas (TR-13, PRE-02, RED-02, EC-02, EC-08)</w:t>
      </w:r>
    </w:p>
    <w:p>
      <w:pPr>
        <w:spacing w:after="80"/>
      </w:pPr>
      <w:r>
        <w:rPr>
          <w:b/>
          <w:bCs/>
        </w:rPr>
        <w:t xml:space="preserve">Historias:</w:t>
      </w:r>
      <w:r>
        <w:t xml:space="preserve"> TR-13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integracion_codigo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de la integración (PRENSA_PROVEEDOR, REDES_X, SIAPLEY…).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patron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Patrón de integración (PULL_API, PUSH, WEBHOOK, ARCHIVO, STREAMING, MANUAL).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endpoint</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 del servicio de origen.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credencial_static_id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Credencial web de APEX usada.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frecuencia_min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Frecuencia de ejecución en minutos. Por defecto: 60.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umbral_desfase_min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Desfase máximo tolerado antes de alertar por frescura. Por defecto: 120.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se ejecuta. Por defecto: 'S'.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ultima_ejecucion_ok</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Última ejecución exitosa.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ultima_ejecucion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Última ejecución.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ultimo_estado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 la última ejecución.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técnico (GTI).</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int_integracion_pk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integracion_codigo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int_integracion_mod_fk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 → seg_modulo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int_integracion_act_ck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activa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int_integracion_pat_ck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patron in ('PULL_API','PUSH','WEBHOOK','ARCHIVO','STREAMING','MANUAL')</w:t>
            </w:r>
          </w:p>
        </w:tc>
      </w:tr>
    </w:tbl>
    <w:p>
      <w:pPr>
        <w:spacing w:after="60"/>
      </w:pPr>
    </w:p>
    <w:p>
      <w:pPr>
        <w:pStyle w:val="Heading3"/>
      </w:pPr>
      <w:r>
        <w:t xml:space="preserve">3.5.6 int_ejecucion</w:t>
      </w:r>
    </w:p>
    <w:p>
      <w:pPr>
        <w:spacing w:after="120"/>
      </w:pPr>
      <w:r>
        <w:t xml:space="preserve">Historial de ejecuciones y errores (TR-13): distingue SIN_RESULTADOS de FALLIDA</w:t>
      </w:r>
    </w:p>
    <w:p>
      <w:pPr>
        <w:spacing w:after="80"/>
      </w:pPr>
      <w:r>
        <w:rPr>
          <w:b/>
          <w:bCs/>
        </w:rPr>
        <w:t xml:space="preserve">Historias:</w:t>
      </w:r>
      <w:r>
        <w:t xml:space="preserve"> TR-13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ejecución.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integracion_codigo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Referencia a int_integracion.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inicio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 inicio.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 fin.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EN_CURSO, EXITOSA, SIN_RESULTADOS, PARCIAL, FALLIDA o REINTENTADA. Por defecto: 'EN_CURSO'.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recibidos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recibidos.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nuevos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nuevos.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actualizados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actualizados.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duplicados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ignorados por idempotencia.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rechazados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enviados a incidencias.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etapa_error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Etapa del fallo (ADQUISICION, ESQUEMA, NORMALIZACION…).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codigo_error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de error.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mensaje_error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Mensaje de error y traza.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afecta_cobertura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el fallo afecta la cobertura (genera aviso).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reintento_de_id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original de la que este registro es reintento.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ejecutado_por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o job que ejecutó. Por defecto: usuario de sesión.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int_ejecucion_pk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int_ejecucion_int_fk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integracion_codigo → int_integracion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int_ejecucion_rei_fk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reintento_de_id → int_ejecucion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int_ejecucion_afc_ck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afecta_cobertura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int_ejecucion_est_ck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('EN_CURSO','EXITOSA','SIN_RESULTADOS','PARCIAL','FALLIDA','REINTENTADA')</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int_ejecucion_int_ix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integracion_codigo,inicio</w:t>
            </w:r>
          </w:p>
        </w:tc>
      </w:tr>
    </w:tbl>
    <w:p>
      <w:pPr>
        <w:spacing w:after="60"/>
      </w:pPr>
    </w:p>
    <w:p>
      <w:pPr>
        <w:pStyle w:val="Heading3"/>
      </w:pPr>
      <w:r>
        <w:t xml:space="preserve">3.5.7 int_incidencia</w:t>
      </w:r>
    </w:p>
    <w:p>
      <w:pPr>
        <w:spacing w:after="120"/>
      </w:pPr>
      <w:r>
        <w:t xml:space="preserve">Bandeja de incidencias / cuarentena de registros rechazados (PRE-02, TR-13)</w:t>
      </w:r>
    </w:p>
    <w:p>
      <w:pPr>
        <w:spacing w:after="80"/>
      </w:pPr>
      <w:r>
        <w:rPr>
          <w:b/>
          <w:bCs/>
        </w:rPr>
        <w:t xml:space="preserve">Historias:</w:t>
      </w:r>
      <w:r>
        <w:t xml:space="preserve"> TR-13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incidencia_id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único.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que originó la incidencia.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origen_ref</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VARCHAR2(500)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Referencia del registro en el origen.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payload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 rechazado (cuarentena).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ESQUEMA, INCOMPLETO, ERROR_INTEGRACION, DOCUMENTO_ILEGIBLE, DUPLICADO u OTRO.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detalle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Detalle técnico.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PENDIENTE, REPROCESADA o DESCARTADA. Por defecto: 'PENDIENTE'.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resuelto_por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resolvió.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fecha_resolucion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resolución.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int_incidencia_pk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incidencia_id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int_incidencia_eje_fk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ejecucion_id → int_ejecucion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int_incidencia_est_ck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('PENDIENTE','REPROCESADA','DESCARTADA')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int_incidencia_mot_ck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in ('ESQUEMA','INCOMPLETO','ERROR_INTEGRACION','DOCUMENTO_ILEGIBLE','DUPLICADO','OTRO')</w:t>
            </w:r>
          </w:p>
        </w:tc>
      </w:tr>
    </w:tbl>
    <w:p>
      <w:pPr>
        <w:spacing w:after="60"/>
      </w:pPr>
    </w:p>
    <w:p>
      <w:pPr>
        <w:sectPr>
          <w:headerReference w:type="default" r:id="rId19"/>
          <w:footerReference w:type="default" r:id="rId20"/>
          <w:pgSz w:w="11906" w:h="16838" w:orient="portrait"/>
          <w:pgMar w:top="1134" w:right="1134" w:bottom="1134" w:left="1134" w:header="708" w:footer="708" w:gutter="0"/>
          <w:pgNumType/>
          <w:docGrid w:linePitch="360"/>
        </w:sectPr>
      </w:pPr>
    </w:p>
    <w:p>
      <w:pPr>
        <w:pStyle w:val="Heading2"/>
      </w:pPr>
      <w:r>
        <w:t xml:space="preserve">3.6 Soportes, menciones, clasificación y evidencias</w:t>
      </w:r>
    </w:p>
    <w:p>
      <w:pPr>
        <w:spacing w:after="120"/>
      </w:pPr>
      <w:r>
        <w:t xml:space="preserve">Historias: TR-14, TR-15, TR-20. 7 tablas.</w:t>
      </w:r>
    </w:p>
    <w:p>
      <w:pPr>
        <w:keepNext/>
        <w:spacing w:after="60" w:before="120" w:line="240" w:lineRule="auto"/>
        <w:jc w:val="center"/>
      </w:pPr>
      <w:r>
        <w:drawing>
          <wp:inline distT="0" distB="0" distL="0" distR="0">
            <wp:extent cx="8401050" cy="5334000"/>
            <wp:effectExtent t="0" r="0" b="0" l="0"/>
            <wp:docPr id="1" name="er_menciones.png" descr="Diagrama entidad-relación: soportes, menciones, clasificación y evidencias." title="Diagrama entidad-relación: soportes, menciones, clasificación y ev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401050" cy="5334000"/>
                    </a:xfrm>
                    <a:prstGeom prst="rect">
                      <a:avLst/>
                    </a:prstGeom>
                  </pic:spPr>
                </pic:pic>
              </a:graphicData>
            </a:graphic>
          </wp:inline>
        </w:drawing>
      </w:r>
    </w:p>
    <w:p>
      <w:pPr>
        <w:spacing w:after="200" w:line="240" w:lineRule="auto"/>
        <w:jc w:val="center"/>
      </w:pPr>
      <w:r>
        <w:rPr>
          <w:i/>
          <w:iCs/>
          <w:sz w:val="20"/>
          <w:szCs w:val="20"/>
        </w:rPr>
        <w:t xml:space="preserve">Figura 33. Diagrama entidad-relación: soportes, menciones, clasificación y evidencias.</w:t>
      </w:r>
    </w:p>
    <w:p>
      <w:pPr>
        <w:sectPr>
          <w:headerReference w:type="default" r:id="rId21"/>
          <w:footerReference w:type="default" r:id="rId22"/>
          <w:pgSz w:w="16838" w:h="11906" w:orient="landscape"/>
          <w:pgMar w:top="1134" w:right="1134" w:bottom="1134" w:left="1134" w:header="708" w:footer="708" w:gutter="0"/>
          <w:pgNumType/>
          <w:docGrid w:linePitch="360"/>
        </w:sectPr>
      </w:pPr>
    </w:p>
    <w:p>
      <w:pPr>
        <w:pStyle w:val="Heading3"/>
      </w:pPr>
      <w:r>
        <w:t xml:space="preserve">3.6.1 men_soporte</w:t>
      </w:r>
    </w:p>
    <w:p>
      <w:pPr>
        <w:spacing w:after="120"/>
      </w:pPr>
      <w:r>
        <w:t xml:space="preserve">Soporte / pieza de monitoreo: nota, post, sesión, proyecto, comentario... (ORIGEN_REF, FUENTE) es la clave de idempotencia ante reintentos (PRE-02, RED-02)</w:t>
      </w:r>
    </w:p>
    <w:p>
      <w:pPr>
        <w:spacing w:after="80"/>
      </w:pPr>
      <w:r>
        <w:rPr>
          <w:b/>
          <w:bCs/>
        </w:rPr>
        <w:t xml:space="preserve">Historias:</w:t>
      </w:r>
      <w:r>
        <w:t xml:space="preserve"> TR-14, TR-15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soporte.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tipo_soporte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NOTA, POST, PUBLICACION_PROPIA, COMENTARIO, SESION, PROYECTO o DOCUMENTO.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fuente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Fuente o integración de origen.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origen_ref</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VARCHAR2(500)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en el origen; con FUENTE forma la clave de idempotencia.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titulo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Título.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contenido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Texto completo de la pieza.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 la fuente o material.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 (CAT_MEDIO).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cuenta_id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Cuenta de red social (RED_CUENTA).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autor_vocero_id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Autor identificado como vocero.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autor_texto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Autor o firma tal como aparece.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fecha_publicacion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publicación en el origen.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fecha_captura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captura en FARO.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formato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Formato (texto, video, audio, PDF…).</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origen_manual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se registró manualmente.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historico_migrado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proviene de la migración histórica.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tiene_menciones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contiene menciones relevantes. Por defecto: 'S'.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hash_contenido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VARCHAR2(64)</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Hash SHA-256 del contenido (detección de duplicados).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duplicado_de_id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original si es captura repetida (no se contabiliza).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republicacion_de_id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original si es republicación en otro medio o cuenta.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Sesión del Congreso (EC).</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proyecto_id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Proyecto de ley (EC).</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ejecucion_int_id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de integración que lo incorporó.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metadatos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Metadatos normalizados del origen (JSON).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men_soporte_origen_uk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fuente,origen_ref</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men_soporte_aut_fk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autor_vocero_id → cat_vocero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men_soporte_cta_fk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cuenta_id → red_cuenta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men_soporte_dup_fk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duplicado_de_id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men_soporte_eje_fk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ejecucion_int_id → int_ejecucion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men_soporte_med_fk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 → cat_medio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men_soporte_mod_fk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 → seg_modulo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men_soporte_pro_fk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proyecto_id → ec_proyecto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men_soporte_rep_fk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republicacion_de_id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men_soporte_ses_fk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sesion_id → ec_sesion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men_soporte_his_ck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historico_migrado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men_soporte_man_ck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origen_manual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men_soporte_meta_json_ck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metadatos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tipo_soporte in ('NOTA','POST','PUBLICACION_PROPIA','COMENTARIO','SESION','PROYECTO','DOCUMENTO')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men_soporte_tm_ck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tiene_menciones in ('S','N')</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men_soporte_fec_ix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modulo_codigo,fecha_publicacion</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men_soporte_hash_ix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hash_contenido</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men_soporte_url_ix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w:t>
            </w:r>
          </w:p>
        </w:tc>
      </w:tr>
    </w:tbl>
    <w:p>
      <w:pPr>
        <w:spacing w:after="60"/>
      </w:pPr>
    </w:p>
    <w:p>
      <w:pPr>
        <w:pStyle w:val="Heading3"/>
      </w:pPr>
      <w:r>
        <w:t xml:space="preserve">3.6.2 men_mencion</w:t>
      </w:r>
    </w:p>
    <w:p>
      <w:pPr>
        <w:spacing w:after="120"/>
      </w:pPr>
      <w:r>
        <w:t xml:space="preserve">Mención: unidad de análisis (glosario). Estado controlado por FARO_MEN: INGERIDA → CLASIFICADA → VALIDADA | DESCARTADA (TR-15)</w:t>
      </w:r>
    </w:p>
    <w:p>
      <w:pPr>
        <w:spacing w:after="80"/>
      </w:pPr>
      <w:r>
        <w:rPr>
          <w:b/>
          <w:bCs/>
        </w:rPr>
        <w:t xml:space="preserve">Historias:</w:t>
      </w:r>
      <w:r>
        <w:t xml:space="preserve"> TR-15, TR-20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mención.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que contiene la mención.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fragmento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Fragmento del soporte que contiene la mención.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INGERIDA, CLASIFICADA, VALIDADA o DESCARTADA; transiciones según MEN_TRANSICION. Por defecto: 'INGERIDA'.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 (CAT_TEMA).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 (CAT_PILAR).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 (CAT_CATEGORIA tipo SENTIMIENTO).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 (CAT_VOCERO).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afiliacion_id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Afiliación sustentada a la fecha de la declaración.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Institución (CAT_INSTITUCION).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 (CAT_MEDIO).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contexto_id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Contexto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protagonismo_id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Protagonismo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relevancia_id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Relevancia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criticidad_id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Criticidad (CAT_CATEGORIA).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nivel_alerta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 de alerta N1 (máximo) a N4.</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vocero_sin_identificar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no hay vocero identificable (distinto de error de registro, TR-19).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requiere_revision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cuando el resultado no tiene sustento suficiente y debe revisarse.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correccion_humana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una persona corrigió la clasificación (prevalece en reprocesos).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de IA que produjo el resultado (IA_EJECUCION).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validado_por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validó.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fecha_validacion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validación.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motivo_descarte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del descarte (obligatorio si DESCARTADA).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descartado_por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descartó.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fecha_descarte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del descarte.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fecha_mencion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la declaración o publicación.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VARCHAR2(7)</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AAAA-MM para cierre e indicadores. Por defecto: TO_CHAR("FECHA_MENCION",'YYYY-MM').</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intervencion_id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Intervención del Congreso de origen (EC).</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men_mencion_afi_fk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afiliacion_id → cat_afiliacion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men_mencion_cri_fk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criticidad_id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men_mencion_ctx_fk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contexto_id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men_mencion_cv_fk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 → cat_version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men_mencion_eje_fk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ejecucion_ia_id → ia_ejecucion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men_mencion_ins_fk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 → cat_institucion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men_mencion_int_fk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intervencion_id → ec_intervencion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men_mencion_med_fk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 → cat_medio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men_mencion_mod_fk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 → seg_modulo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men_mencion_pil_fk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pilar_id → cat_pilar</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men_mencion_pro_fk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protagonismo_id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men_mencion_rel_fk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relevancia_id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men_mencion_sen_fk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men_mencion_sop_fk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men_mencion_tema_fk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 → cat_tema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men_mencion_voc_fk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 → cat_vocero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men_mencion_ch_ck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correccion_humana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('INGERIDA','CLASIFICADA','VALIDADA','DESCARTADA')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men_mencion_niv_ck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nivel_alerta in ('N1','N2','N3','N4')</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men_mencion_rr_ck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requiere_revision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men_mencion_vsi_ck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vocero_sin_identificar in ('S','N')</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men_mencion_est_ix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modulo_codigo,estado,fecha_mencion</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men_mencion_ins_ix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men_mencion_sop_ix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men_mencion_tema_ix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men_mencion_voc_ix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r>
    </w:tbl>
    <w:p>
      <w:pPr>
        <w:spacing w:after="60"/>
      </w:pPr>
    </w:p>
    <w:p>
      <w:pPr>
        <w:pStyle w:val="Heading3"/>
      </w:pPr>
      <w:r>
        <w:t xml:space="preserve">3.6.3 men_clasificacion_auto</w:t>
      </w:r>
    </w:p>
    <w:p>
      <w:pPr>
        <w:spacing w:after="120"/>
      </w:pPr>
      <w:r>
        <w:t xml:space="preserve">Resultado automático conservado, aunque luego se corrija (PRE-03, RED-04, EC-05)</w:t>
      </w:r>
    </w:p>
    <w:p>
      <w:pPr>
        <w:spacing w:after="80"/>
      </w:pPr>
      <w:r>
        <w:rPr>
          <w:b/>
          <w:bCs/>
        </w:rPr>
        <w:t xml:space="preserve">Historias:</w:t>
      </w:r>
      <w:r>
        <w:t xml:space="preserve"> TR-12, TR-15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clasificacion_id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clasificación automática.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Mención (MEN_MENCION).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de IA que produjo el resultado (IA_EJECUCION).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 de prueba o reproceso (IA_LOTE).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 (CAT_TEMA).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Pilar (CAT_PILAR).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 (CAT_CATEGORIA tipo SENTIMIENTO).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 (CAT_VOCERO).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Institución (CAT_INSTITUCION).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Medio (CAT_MEDIO).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nivel_alerta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 de alerta N1 (máximo) a N4.</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confianza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NUMBER(5,4)</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Confianza del modelo (0 a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requiere_revision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cuando el resultado no tiene sustento suficiente y debe revisarse.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Sustento devuelto por el modelo.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para la clasificación automática más reciente de la mención. Por defecto: 'S'.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men_clasif_auto_pk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clasificacion_id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men_clasif_auto_eje_fk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ejecucion_ia_id → ia_ejecucion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men_clasif_auto_lot_fk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lote_id → ia_lote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men_clasif_auto_men_fk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 → men_mencion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men_clasif_auto_vig_ck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 in ('S','N')</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men_clasif_auto_men_ix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r>
    </w:tbl>
    <w:p>
      <w:pPr>
        <w:spacing w:after="60"/>
      </w:pPr>
    </w:p>
    <w:p>
      <w:pPr>
        <w:pStyle w:val="Heading3"/>
      </w:pPr>
      <w:r>
        <w:t xml:space="preserve">3.6.4 men_historial</w:t>
      </w:r>
    </w:p>
    <w:p>
      <w:pPr>
        <w:spacing w:after="120"/>
      </w:pPr>
      <w:r>
        <w:t xml:space="preserve">Historial de cambios de estado y de campo (TR-15, PRE-03)</w:t>
      </w:r>
    </w:p>
    <w:p>
      <w:pPr>
        <w:spacing w:after="80"/>
      </w:pPr>
      <w:r>
        <w:rPr>
          <w:b/>
          <w:bCs/>
        </w:rPr>
        <w:t xml:space="preserve">Historias:</w:t>
      </w:r>
      <w:r>
        <w:t xml:space="preserve"> TR-15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historial_id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cambio.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Mención (MEN_MENCION).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CORRECCION, ATRIBUCION, REPROCESO o FUSION.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campo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Campo modificado.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valor_anterior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 previo al cambio.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valor_nuevo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 posterior al cambio.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excepcional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fue una reversión excepcional.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registrado.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men_historial_pk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historial_id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men_historial_men_fk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 → men_mencion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men_historial_tipo_ck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('ESTADO','CORRECCION','ATRIBUCION','REPROCESO','FUSION')</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men_historial_men_ix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r>
    </w:tbl>
    <w:p>
      <w:pPr>
        <w:spacing w:after="60"/>
      </w:pPr>
    </w:p>
    <w:p>
      <w:pPr>
        <w:pStyle w:val="Heading3"/>
      </w:pPr>
      <w:r>
        <w:t xml:space="preserve">3.6.5 men_transicion</w:t>
      </w:r>
    </w:p>
    <w:p>
      <w:pPr>
        <w:spacing w:after="120"/>
      </w:pPr>
      <w:r>
        <w:t xml:space="preserve">Matriz de transiciones válidas de estado (TR-15 refinamiento)</w:t>
      </w:r>
    </w:p>
    <w:p>
      <w:pPr>
        <w:spacing w:after="80"/>
      </w:pPr>
      <w:r>
        <w:rPr>
          <w:b/>
          <w:bCs/>
        </w:rPr>
        <w:t xml:space="preserve">Historias:</w:t>
      </w:r>
      <w:r>
        <w:t xml:space="preserve"> TR-15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estado_origen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 partida.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estado_destino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de llegada.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excepcional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la transición es una reversión excepcional.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requiere_motivo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exige motivo. Por defecto: 'N'.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men_transicion_pk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estado_origen,estado_destino</w:t>
            </w:r>
          </w:p>
        </w:tc>
      </w:tr>
    </w:tbl>
    <w:p>
      <w:pPr>
        <w:spacing w:after="60"/>
      </w:pPr>
    </w:p>
    <w:p>
      <w:pPr>
        <w:pStyle w:val="Heading3"/>
      </w:pPr>
      <w:r>
        <w:t xml:space="preserve">3.6.6 men_evidencia</w:t>
      </w:r>
    </w:p>
    <w:p>
      <w:pPr>
        <w:spacing w:after="120"/>
      </w:pPr>
      <w:r>
        <w:t xml:space="preserve">Evidencia verificable (TR-15): enlace, fragmento, tiempo de video, página…</w:t>
      </w:r>
    </w:p>
    <w:p>
      <w:pPr>
        <w:spacing w:after="80"/>
      </w:pPr>
      <w:r>
        <w:rPr>
          <w:b/>
          <w:bCs/>
        </w:rPr>
        <w:t xml:space="preserve">Historias:</w:t>
      </w:r>
      <w:r>
        <w:t xml:space="preserve"> TR-15, TR-20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evidencia_id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evidencia.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(MEN_SOPORTE).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Mención (MEN_MENCION).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FRAGMENTO, TIEMPO_VIDEO, PAGINA, CAPTURA, DOCUMENTO o TRANSCRIPCION.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 la fuente o material.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fragmento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Fragmento textual citado.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segundo_inicio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Segundo inicial en video o audio.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segundo_fin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Segundo final.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pagina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Página del documento.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articulo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Artículo o sección.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archivo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Archivo permitido (BLOB).</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archivo_mime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MIME.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archivo_nombre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del archivo.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disponible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sigue disponible en el origen (verificado por job). Por defecto: 'S'.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fecha_verificacion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Última verificación de disponibilidad.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fecha_captura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captura de la evidencia.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evidencia_id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men_evidencia_men_fk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 → men_mencion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men_evidencia_sop_fk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men_evidencia_disp_ck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disponible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('ENLACE','FRAGMENTO','TIEMPO_VIDEO','PAGINA','CAPTURA','DOCUMENTO','TRANSCRIPCION')</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men_evidencia_men_ix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men_evidencia_sop_ix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r>
    </w:tbl>
    <w:p>
      <w:pPr>
        <w:spacing w:after="60"/>
      </w:pPr>
    </w:p>
    <w:p>
      <w:pPr>
        <w:pStyle w:val="Heading3"/>
      </w:pPr>
      <w:r>
        <w:t xml:space="preserve">3.6.7 men_duplicado</w:t>
      </w:r>
    </w:p>
    <w:p>
      <w:pPr>
        <w:spacing w:after="120"/>
      </w:pPr>
      <w:r>
        <w:t xml:space="preserve">Propuestas de duplicidad (TR-14): distingue captura repetida de republicación</w:t>
      </w:r>
    </w:p>
    <w:p>
      <w:pPr>
        <w:spacing w:after="80"/>
      </w:pPr>
      <w:r>
        <w:rPr>
          <w:b/>
          <w:bCs/>
        </w:rPr>
        <w:t xml:space="preserve">Historias:</w:t>
      </w:r>
      <w:r>
        <w:t xml:space="preserve"> TR-14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duplicado_id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propuesta.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(MEN_SOPORTE).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soporte_ref_id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de referencia (original).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criterio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Criterio de detección: ORIGEN, URL o CONTENIDO.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similitud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NUMBER(5,2)</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Similitud de contenido (0 a 100).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clasificacion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CAPTURA_REPETIDA o REPUBLICACION.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PROPUESTO, CONFIRMADO o RECHAZADO. Por defecto: 'PROPUESTO'.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resuelto_por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resolvió.</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fecha_resolucion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resolución.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comentario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Comentario del revisor.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duplicado_id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soporte_id,soporte_ref_id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soporte_ref_id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men_duplicado_cla_ck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clasificacion in ('CAPTURA_REPETIDA','REPUBLICACION')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men_duplicado_cri_ck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criterio in ('ORIGEN','URL','CONTENIDO')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men_duplicado_est_ck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('PROPUESTO','CONFIRMADO','RECHAZADO')</w:t>
            </w:r>
          </w:p>
        </w:tc>
      </w:tr>
    </w:tbl>
    <w:p>
      <w:pPr>
        <w:spacing w:after="60"/>
      </w:pPr>
    </w:p>
    <w:p>
      <w:pPr>
        <w:sectPr>
          <w:headerReference w:type="default" r:id="rId23"/>
          <w:footerReference w:type="default" r:id="rId24"/>
          <w:pgSz w:w="11906" w:h="16838" w:orient="portrait"/>
          <w:pgMar w:top="1134" w:right="1134" w:bottom="1134" w:left="1134" w:header="708" w:footer="708" w:gutter="0"/>
          <w:pgNumType/>
          <w:docGrid w:linePitch="360"/>
        </w:sectPr>
      </w:pPr>
    </w:p>
    <w:p>
      <w:pPr>
        <w:pStyle w:val="Heading2"/>
      </w:pPr>
      <w:r>
        <w:t xml:space="preserve">3.7 Alertas, seguimiento e hitos</w:t>
      </w:r>
    </w:p>
    <w:p>
      <w:pPr>
        <w:spacing w:after="120"/>
      </w:pPr>
      <w:r>
        <w:t xml:space="preserve">Historias: TR-16, TR-17, TR-18. 9 tablas.</w:t>
      </w:r>
    </w:p>
    <w:p>
      <w:pPr>
        <w:keepNext/>
        <w:spacing w:after="60" w:before="120" w:line="240" w:lineRule="auto"/>
        <w:jc w:val="center"/>
      </w:pPr>
      <w:r>
        <w:drawing>
          <wp:inline distT="0" distB="0" distL="0" distR="0">
            <wp:extent cx="8372475" cy="5334000"/>
            <wp:effectExtent t="0" r="0" b="0" l="0"/>
            <wp:docPr id="1" name="er_alertas.png" descr="Diagrama entidad-relación: alertas, seguimiento e hitos." title="Diagrama entidad-relación: alertas, seguimiento e h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372475" cy="5334000"/>
                    </a:xfrm>
                    <a:prstGeom prst="rect">
                      <a:avLst/>
                    </a:prstGeom>
                  </pic:spPr>
                </pic:pic>
              </a:graphicData>
            </a:graphic>
          </wp:inline>
        </w:drawing>
      </w:r>
    </w:p>
    <w:p>
      <w:pPr>
        <w:spacing w:after="200" w:line="240" w:lineRule="auto"/>
        <w:jc w:val="center"/>
      </w:pPr>
      <w:r>
        <w:rPr>
          <w:i/>
          <w:iCs/>
          <w:sz w:val="20"/>
          <w:szCs w:val="20"/>
        </w:rPr>
        <w:t xml:space="preserve">Figura 34. Diagrama entidad-relación: alertas, seguimiento e hitos.</w:t>
      </w:r>
    </w:p>
    <w:p>
      <w:pPr>
        <w:sectPr>
          <w:headerReference w:type="default" r:id="rId25"/>
          <w:footerReference w:type="default" r:id="rId26"/>
          <w:pgSz w:w="16838" w:h="11906" w:orient="landscape"/>
          <w:pgMar w:top="1134" w:right="1134" w:bottom="1134" w:left="1134" w:header="708" w:footer="708" w:gutter="0"/>
          <w:pgNumType/>
          <w:docGrid w:linePitch="360"/>
        </w:sectPr>
      </w:pPr>
    </w:p>
    <w:p>
      <w:pPr>
        <w:pStyle w:val="Heading3"/>
      </w:pPr>
      <w:r>
        <w:t xml:space="preserve">3.7.1 ale_regla</w:t>
      </w:r>
    </w:p>
    <w:p>
      <w:pPr>
        <w:spacing w:after="120"/>
      </w:pPr>
      <w:r>
        <w:t xml:space="preserve">Reglas de alerta (TR-16). Guardan umbral, periodo de comparación y versión</w:t>
      </w:r>
    </w:p>
    <w:p>
      <w:pPr>
        <w:spacing w:after="80"/>
      </w:pPr>
      <w:r>
        <w:rPr>
          <w:b/>
          <w:bCs/>
        </w:rPr>
        <w:t xml:space="preserve">Historias:</w:t>
      </w:r>
      <w:r>
        <w:t xml:space="preserve"> TR-16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regla.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propietario_id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propietario (SEG_USUARIO).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tipo_condicion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COINCIDENCIA, COMBINACION, AUMENTO_VOLUMEN, CAMBIO_SENTIMIENTO, ENTRE_CANALES, SESION_NIVEL o COBERTURA.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Módulos en los que aplica (lista separada por dos puntos). Por defecto: 'PRE:RED:EC'.</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 (CAT_TEMA).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 (CAT_VOCERO).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Institución (CAT_INSTITUCION).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 (CAT_CATEGORIA tipo SENTIMIENTO).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terminos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Términos que deben coincidir.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nivel_minimo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 mínimo que dispara la alerta.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umbral_pct</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Umbral porcentual (obligatorio en aumentos y cambios).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ventana_horas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Ventana de evaluación en horas. Por defecto: 24.</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periodo_comparacion_horas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de comparación (obligatorio en aumentos y cambios). Por defecto: 168.</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canales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Canales de entrega (PORTAL:CORREO:TEAMS:WHATSAPP). Por defecto: 'PORTAL'.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frecuencia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INMEDIATA, HORARIA, DIARIA o SEMANAL. Por defecto: 'INMEDIATA'.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ACTIVA, SUSPENDIDA o ELIMINADA (eliminación lógica). Por defecto: 'ACTIVA'.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 Por defecto: 1.</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ale_regla_ins_fk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institucion_id → cat_institucion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ale_regla_prop_fk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propietario_id → seg_usuario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ale_regla_sen_fk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sentimiento_id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ale_regla_tema_fk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 → cat_tema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ale_regla_voc_fk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 → cat_vocero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('ACTIVA','SUSPENDIDA','ELIMINADA')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ale_regla_frec_ck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frecuencia in ('INMEDIATA','HORARIA','DIARIA','SEMANAL')</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tipo_condicion in ('COINCIDENCIA','COMBINACION','AUMENTO_VOLUMEN', 'CAMBIO_SENTIMIENTO','ENTRE_CANALES','SESION_NIVEL','COBERTURA')</w:t>
            </w:r>
          </w:p>
        </w:tc>
      </w:tr>
    </w:tbl>
    <w:p>
      <w:pPr>
        <w:spacing w:after="60"/>
      </w:pPr>
    </w:p>
    <w:p>
      <w:pPr>
        <w:pStyle w:val="Heading3"/>
      </w:pPr>
      <w:r>
        <w:t xml:space="preserve">3.7.2 ale_regla_destinatario</w:t>
      </w:r>
    </w:p>
    <w:p>
      <w:pPr>
        <w:spacing w:after="120"/>
      </w:pPr>
      <w:r>
        <w:t xml:space="preserve">Destinatarios adicionales de una regla (además del propietario)</w:t>
      </w:r>
    </w:p>
    <w:p>
      <w:pPr>
        <w:spacing w:after="80"/>
      </w:pPr>
      <w:r>
        <w:rPr>
          <w:b/>
          <w:bCs/>
        </w:rPr>
        <w:t xml:space="preserve">Historias:</w:t>
      </w:r>
      <w:r>
        <w:t xml:space="preserve"> TR-16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 (ALE_REGLA).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(SEG_USUARIO).</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ale_regla_dest_pk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regla_id,usuario_id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ale_regla_dest_r_fk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 → ale_regla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ale_regla_dest_u_fk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 → seg_usuario</w:t>
            </w:r>
          </w:p>
        </w:tc>
      </w:tr>
    </w:tbl>
    <w:p>
      <w:pPr>
        <w:spacing w:after="60"/>
      </w:pPr>
    </w:p>
    <w:p>
      <w:pPr>
        <w:pStyle w:val="Heading3"/>
      </w:pPr>
      <w:r>
        <w:t xml:space="preserve">3.7.3 ale_situacion</w:t>
      </w:r>
    </w:p>
    <w:p>
      <w:pPr>
        <w:spacing w:after="120"/>
      </w:pPr>
      <w:r>
        <w:t xml:space="preserve">Situación: agrupa alertas referidas a un mismo hecho (TR-17)</w:t>
      </w:r>
    </w:p>
    <w:p>
      <w:pPr>
        <w:spacing w:after="80"/>
      </w:pPr>
      <w:r>
        <w:rPr>
          <w:b/>
          <w:bCs/>
        </w:rPr>
        <w:t xml:space="preserve">Historias:</w:t>
      </w:r>
      <w:r>
        <w:t xml:space="preserve"> TR-17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situacion_id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situación.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titulo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VARCHAR2(500)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Título.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ABIERTA o CERRADA. Por defecto: 'ABIERTA'.</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ale_situacion_pk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situacion_id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ale_situacion_est_ck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('ABIERTA','CERRADA')</w:t>
            </w:r>
          </w:p>
        </w:tc>
      </w:tr>
    </w:tbl>
    <w:p>
      <w:pPr>
        <w:spacing w:after="60"/>
      </w:pPr>
    </w:p>
    <w:p>
      <w:pPr>
        <w:pStyle w:val="Heading3"/>
      </w:pPr>
      <w:r>
        <w:t xml:space="preserve">3.7.4 ale_alerta</w:t>
      </w:r>
    </w:p>
    <w:p>
      <w:pPr>
        <w:spacing w:after="120"/>
      </w:pPr>
      <w:r>
        <w:t xml:space="preserve">Alerta emitida. CLAVE_EVENTO evita duplicados ante reprocesos (TR-16, EC-06)</w:t>
      </w:r>
    </w:p>
    <w:p>
      <w:pPr>
        <w:spacing w:after="80"/>
      </w:pPr>
      <w:r>
        <w:rPr>
          <w:b/>
          <w:bCs/>
        </w:rPr>
        <w:t xml:space="preserve">Historias:</w:t>
      </w:r>
      <w:r>
        <w:t xml:space="preserve"> TR-16, TR-17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 la alerta.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clave_evento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Clave única del evento; impide alertas duplicadas.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 que la generó (nula en alertas del sistema).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 la regla vigente cuando se generó el registro.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 SESION_NIVEL, SIN_TRANSMISION, INICIO_SESION, INTEGRACION, COBERTURA, PERMISO o SIMULTANEIDAD.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 N1 a N4.</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titulo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Título.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legible de la alerta.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Mención (MEN_MENCION).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Sesión del Congreso (EC).</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intervencion_id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Intervención del Congreso (EC).</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estado_validacion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PENDIENTE_REVISION, VALIDADA o NO_APLICA.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 la información en FARO.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enlace_evidencia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 la evidencia.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fecha_deteccion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Momento de detección.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fecha_emision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Momento de emisión.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estado_seguimiento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PENDIENTE, EN_ATENCION o CERRADA. Por defecto: 'PENDIENTE'.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asignado.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situacion_id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Situación que agrupa alertas relacionadas.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observaciones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Observaciones del seguimiento.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acciones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Acciones realizadas.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fecha_cierre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cierre (obligatoria si CERRADA).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mientras la alerta está vigente. Por defecto: 'S'.</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ale_alerta_clave_uk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clave_evento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ale_alerta_int_fk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intervencion_id → ec_intervencion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ale_alerta_men_fk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 → men_mencion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ale_alerta_regla_fk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regla_id → ale_regla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ale_alerta_resp_fk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responsable_id → seg_usuario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ale_alerta_ses_fk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sesion_id → ec_sesion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ale_alerta_sit_fk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situacion_id → ale_situacion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ale_alerta_act_ck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activa in ('S','N')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ale_alerta_nivel_ck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nivel in ('N1','N2','N3','N4')</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ale_alerta_seg_ck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estado_seguimiento in ('PENDIENTE','EN_ATENCION','CERRADA')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ale_alerta_tipo_ck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in ('REGLA','SESION_NIVEL','SIN_TRANSMISION','INICIO_SESION', 'INTEGRACION','COBERTURA','PERMISO','SIMULTANEIDAD')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ale_alerta_val_ck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estado_validacion in ('PENDIENTE_REVISION','VALIDADA','NO_APLICA')</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ale_alerta_fec_ix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modulo_codigo,fecha_emision</w:t>
            </w:r>
          </w:p>
        </w:tc>
      </w:tr>
    </w:tbl>
    <w:p>
      <w:pPr>
        <w:spacing w:after="60"/>
      </w:pPr>
    </w:p>
    <w:p>
      <w:pPr>
        <w:pStyle w:val="Heading3"/>
      </w:pPr>
      <w:r>
        <w:t xml:space="preserve">3.7.5 ale_envio</w:t>
      </w:r>
    </w:p>
    <w:p>
      <w:pPr>
        <w:spacing w:after="120"/>
      </w:pPr>
      <w:r>
        <w:t xml:space="preserve">Envíos por destinatario y canal, con intentos (TR-16, EC-06)</w:t>
      </w:r>
    </w:p>
    <w:p>
      <w:pPr>
        <w:spacing w:after="80"/>
      </w:pPr>
      <w:r>
        <w:rPr>
          <w:b/>
          <w:bCs/>
        </w:rPr>
        <w:t xml:space="preserve">Historias:</w:t>
      </w:r>
      <w:r>
        <w:t xml:space="preserve"> TR-16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envio_id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envío.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 enviada.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(SEG_USUARIO).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canal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PORTAL, CORREO, TEAMS o WHATSAPP.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intento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intento. Por defecto: 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PENDIENTE, ENVIADO, FALLIDO u OMITIDO_PERMISO. Por defecto: 'PENDIENTE'.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fecha_intento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del intento.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fecha_entrega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entrega.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error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Error de entrega.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contenido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Contenido enviado, filtrado por los permisos del destinatario.</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ale_envio_pk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envio_id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ale_envio_uk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alerta_id,usuario_id,canal,intento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ale_envio_ale_fk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 → ale_alerta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ale_envio_usr_fk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 → seg_usuario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ale_envio_canal_ck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canal in ('PORTAL','CORREO','TEAMS','WHATSAPP')</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ale_envio_est_ck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('PENDIENTE','ENVIADO','FALLIDO','OMITIDO_PERMISO')</w:t>
            </w:r>
          </w:p>
        </w:tc>
      </w:tr>
    </w:tbl>
    <w:p>
      <w:pPr>
        <w:spacing w:after="60"/>
      </w:pPr>
    </w:p>
    <w:p>
      <w:pPr>
        <w:pStyle w:val="Heading3"/>
      </w:pPr>
      <w:r>
        <w:t xml:space="preserve">3.7.6 ale_seguimiento</w:t>
      </w:r>
    </w:p>
    <w:p>
      <w:pPr>
        <w:spacing w:after="120"/>
      </w:pPr>
      <w:r>
        <w:t xml:space="preserve">Seguimiento de atención (TR-17)</w:t>
      </w:r>
    </w:p>
    <w:p>
      <w:pPr>
        <w:spacing w:after="80"/>
      </w:pPr>
      <w:r>
        <w:rPr>
          <w:b/>
          <w:bCs/>
        </w:rPr>
        <w:t xml:space="preserve">Historias:</w:t>
      </w:r>
      <w:r>
        <w:t xml:space="preserve"> TR-17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seguimiento_id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ASIGNACION, CAMBIO_ESTADO, OBSERVACION, ACCION, RELACION, CIERRE o REAPERTURA.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estado_anterior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previo.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estado_nuevo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nuevo.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observacion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Observación registrada.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ale_seguimiento_pk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seguimiento_id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ale_seguimiento_ale_fk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alerta_id → ale_alerta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ale_seguimiento_acc_ck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accion in ('ASIGNACION','CAMBIO_ESTADO','OBSERVACION','ACCION','RELACION','CIERRE','REAPERTURA')</w:t>
            </w:r>
          </w:p>
        </w:tc>
      </w:tr>
    </w:tbl>
    <w:p>
      <w:pPr>
        <w:spacing w:after="60"/>
      </w:pPr>
    </w:p>
    <w:p>
      <w:pPr>
        <w:pStyle w:val="Heading3"/>
      </w:pPr>
      <w:r>
        <w:t xml:space="preserve">3.7.7 hit_hito</w:t>
      </w:r>
    </w:p>
    <w:p>
      <w:pPr>
        <w:spacing w:after="120"/>
      </w:pPr>
      <w:r>
        <w:t xml:space="preserve">Hitos institucionales (TR-18)</w:t>
      </w:r>
    </w:p>
    <w:p>
      <w:pPr>
        <w:spacing w:after="80"/>
      </w:pPr>
      <w:r>
        <w:rPr>
          <w:b/>
          <w:bCs/>
        </w:rPr>
        <w:t xml:space="preserve">Historias:</w:t>
      </w:r>
      <w:r>
        <w:t xml:space="preserve"> TR-18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hito.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del hito.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 de hito (comunicado, entrevista, presentación…).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titulo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VARCHAR2(500)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Título.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 institucional, cuando corresponde.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url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Enlace al material.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ventana_dias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Días posteriores considerados para sugerir vínculos. Por defecto: 7.</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hit_hito_pk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hit_hito_tipo_fk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tipo_id → cat_categoria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hit_hito_voc_fk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vocero_id → cat_vocero</w:t>
            </w:r>
          </w:p>
        </w:tc>
      </w:tr>
    </w:tbl>
    <w:p>
      <w:pPr>
        <w:spacing w:after="60"/>
      </w:pPr>
    </w:p>
    <w:p>
      <w:pPr>
        <w:pStyle w:val="Heading3"/>
      </w:pPr>
      <w:r>
        <w:t xml:space="preserve">3.7.8 hit_hito_tema</w:t>
      </w:r>
    </w:p>
    <w:p>
      <w:pPr>
        <w:spacing w:after="120"/>
      </w:pPr>
      <w:r>
        <w:t xml:space="preserve">Temas asociados a un hito institucional (relación N a N) (TR-18).</w:t>
      </w:r>
    </w:p>
    <w:p>
      <w:pPr>
        <w:spacing w:after="80"/>
      </w:pPr>
      <w:r>
        <w:rPr>
          <w:b/>
          <w:bCs/>
        </w:rPr>
        <w:t xml:space="preserve">Historias:</w:t>
      </w:r>
      <w:r>
        <w:t xml:space="preserve"> TR-18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 (CAT_TEMA).</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hit_hito_tema_pk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hito_id,tema_id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hit_hito_tema_h_fk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 → hit_hito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hit_hito_tema_t_fk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tema_id → cat_tema</w:t>
            </w:r>
          </w:p>
        </w:tc>
      </w:tr>
    </w:tbl>
    <w:p>
      <w:pPr>
        <w:spacing w:after="60"/>
      </w:pPr>
    </w:p>
    <w:p>
      <w:pPr>
        <w:pStyle w:val="Heading3"/>
      </w:pPr>
      <w:r>
        <w:t xml:space="preserve">3.7.9 hit_vinculo</w:t>
      </w:r>
    </w:p>
    <w:p>
      <w:pPr>
        <w:spacing w:after="120"/>
      </w:pPr>
      <w:r>
        <w:t xml:space="preserve">Vínculos hito-mención/soporte: SUGERIDO (con regla) vs CONFIRMADO (TR-18)</w:t>
      </w:r>
    </w:p>
    <w:p>
      <w:pPr>
        <w:spacing w:after="80"/>
      </w:pPr>
      <w:r>
        <w:rPr>
          <w:b/>
          <w:bCs/>
        </w:rPr>
        <w:t xml:space="preserve">Historias:</w:t>
      </w:r>
      <w:r>
        <w:t xml:space="preserve"> TR-18, TR-22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vinculo_id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del vínculo.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Mención (MEN_MENCION).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 (MEN_SOPORTE).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AUTOMATICO o MANUAL.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 o evidencia que originó la sugerencia.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regla_version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 la regla vigente cuando se generó el registro.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SUGERIDO, CONFIRMADO, RECHAZADO o DESVINCULADO. Por defecto: 'SUGERIDO'.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motivo_cambio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 la confirmación, rechazo o desvinculación.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vinculo_id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hit_vinculo_hito_fk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 → hit_hito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hit_vinculo_men_fk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mencion_id → men_mencion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hit_vinculo_sop_fk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soporte_id → men_soporte</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('SUGERIDO','CONFIRMADO','RECHAZADO','DESVINCULADO')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hit_vinculo_ori_ck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 in ('AUTOMATICO','MANUAL')</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hit_vinculo_ux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hito_id,sys_nc00012$,sys_nc00013$</w:t>
            </w:r>
          </w:p>
        </w:tc>
      </w:tr>
    </w:tbl>
    <w:p>
      <w:pPr>
        <w:spacing w:after="60"/>
      </w:pPr>
    </w:p>
    <w:p>
      <w:pPr>
        <w:sectPr>
          <w:headerReference w:type="default" r:id="rId27"/>
          <w:footerReference w:type="default" r:id="rId28"/>
          <w:pgSz w:w="11906" w:h="16838" w:orient="portrait"/>
          <w:pgMar w:top="1134" w:right="1134" w:bottom="1134" w:left="1134" w:header="708" w:footer="708" w:gutter="0"/>
          <w:pgNumType/>
          <w:docGrid w:linePitch="360"/>
        </w:sectPr>
      </w:pPr>
    </w:p>
    <w:p>
      <w:pPr>
        <w:pStyle w:val="Heading2"/>
      </w:pPr>
      <w:r>
        <w:t xml:space="preserve">3.8 Cierre de periodos, indicadores, vistas y consulta en lenguaje natural</w:t>
      </w:r>
    </w:p>
    <w:p>
      <w:pPr>
        <w:spacing w:after="120"/>
      </w:pPr>
      <w:r>
        <w:t xml:space="preserve">Historias: TR-19, TR-21, TR-22, TR-23. 9 tablas.</w:t>
      </w:r>
    </w:p>
    <w:p>
      <w:pPr>
        <w:keepNext/>
        <w:spacing w:after="60" w:before="120" w:line="240" w:lineRule="auto"/>
        <w:jc w:val="center"/>
      </w:pPr>
      <w:r>
        <w:drawing>
          <wp:inline distT="0" distB="0" distL="0" distR="0">
            <wp:extent cx="7715250" cy="5334000"/>
            <wp:effectExtent t="0" r="0" b="0" l="0"/>
            <wp:docPr id="1" name="er_analitica.png" descr="Diagrama entidad-relación: cierre de periodos, indicadores, vistas y consulta en lenguaje natural." title="Diagrama entidad-relación: cierre de periodos, indicadores, vistas y consulta en lenguaje na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7715250" cy="5334000"/>
                    </a:xfrm>
                    <a:prstGeom prst="rect">
                      <a:avLst/>
                    </a:prstGeom>
                  </pic:spPr>
                </pic:pic>
              </a:graphicData>
            </a:graphic>
          </wp:inline>
        </w:drawing>
      </w:r>
    </w:p>
    <w:p>
      <w:pPr>
        <w:spacing w:after="200" w:line="240" w:lineRule="auto"/>
        <w:jc w:val="center"/>
      </w:pPr>
      <w:r>
        <w:rPr>
          <w:i/>
          <w:iCs/>
          <w:sz w:val="20"/>
          <w:szCs w:val="20"/>
        </w:rPr>
        <w:t xml:space="preserve">Figura 35. Diagrama entidad-relación: cierre de periodos, indicadores, vistas y consulta en lenguaje natural.</w:t>
      </w:r>
    </w:p>
    <w:p>
      <w:pPr>
        <w:sectPr>
          <w:headerReference w:type="default" r:id="rId29"/>
          <w:footerReference w:type="default" r:id="rId30"/>
          <w:pgSz w:w="16838" w:h="11906" w:orient="landscape"/>
          <w:pgMar w:top="1134" w:right="1134" w:bottom="1134" w:left="1134" w:header="708" w:footer="708" w:gutter="0"/>
          <w:pgNumType/>
          <w:docGrid w:linePitch="360"/>
        </w:sectPr>
      </w:pPr>
    </w:p>
    <w:p>
      <w:pPr>
        <w:pStyle w:val="Heading3"/>
      </w:pPr>
      <w:r>
        <w:t xml:space="preserve">3.8.1 ind_formula</w:t>
      </w:r>
    </w:p>
    <w:p>
      <w:pPr>
        <w:spacing w:after="120"/>
      </w:pPr>
      <w:r>
        <w:t xml:space="preserve">Fórmulas de indicadores versionadas y aprobadas (PRE-04, RED-06, EC-15, TR-22)</w:t>
      </w:r>
    </w:p>
    <w:p>
      <w:pPr>
        <w:spacing w:after="80"/>
      </w:pPr>
      <w:r>
        <w:rPr>
          <w:b/>
          <w:bCs/>
        </w:rPr>
        <w:t xml:space="preserve">Historias:</w:t>
      </w:r>
      <w:r>
        <w:t xml:space="preserve"> TR-22, TR-23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formula_id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del indicador.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Número de versión del registro; se incrementa con cada cambio aprobado.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formula_texto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Fórmula en texto, mostrada junto a la cifra.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base_calculo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Base de cálculo.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pesos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Pesos por valor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vigente_desde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desde la que rige la versión.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vigente_hasta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hasta la que rige (nula si está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BORRADOR, APROBADA o RETIRADA. Por defecto: 'BORRADOR'.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aprobada_por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 la aprobación.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fecha_aprobacion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aprobación.</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ind_formula_pk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formula_id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ind_formula_uk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modulo_codigo,codigo,version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ind_formula_est_ck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('BORRADOR','APROBADA','RETIRADA')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ind_formula_pesos_json_ck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pesos is json</w:t>
            </w:r>
          </w:p>
        </w:tc>
      </w:tr>
    </w:tbl>
    <w:p>
      <w:pPr>
        <w:spacing w:after="60"/>
      </w:pPr>
    </w:p>
    <w:p>
      <w:pPr>
        <w:pStyle w:val="Heading3"/>
      </w:pPr>
      <w:r>
        <w:t xml:space="preserve">3.8.2 per_periodo</w:t>
      </w:r>
    </w:p>
    <w:p>
      <w:pPr>
        <w:spacing w:after="120"/>
      </w:pPr>
      <w:r>
        <w:t xml:space="preserve">Periodos de cierre por módulo (TR-19). Cada cierre genera una versión.</w:t>
      </w:r>
    </w:p>
    <w:p>
      <w:pPr>
        <w:spacing w:after="80"/>
      </w:pPr>
      <w:r>
        <w:rPr>
          <w:b/>
          <w:bCs/>
        </w:rPr>
        <w:t xml:space="preserve">Historias:</w:t>
      </w:r>
      <w:r>
        <w:t xml:space="preserve"> TR-19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de cierre (PER_PERIODO).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Módulo al que pertenece (PRE, RED, EC, TR).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VARCHAR2(7)</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en formato AAAA-MM.</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ABIERTO, CERRADO o REABIERTO. Por defecto: 'ABIERTO'.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version_resultado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vigente de los resultados del periodo.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fecha_corte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 corte del cierre.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cobertura_validacion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NUMBER(5,2)</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Cobertura de validación al cierre (%).</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formula_id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Fórmula de indicador aplicada (IND_FORMULA).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cerrado_por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del cierre.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fecha_cierre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cierre.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reabierto_por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 la reapertura.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fecha_reapertura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DATE</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de reapertura.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motivo_reapertura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Motivo de la reapertura.</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per_periodo_pk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per_periodo_uk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modulo_codigo,periodo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per_periodo_cv_fk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 → cat_version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per_periodo_for_fk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formula_id → ind_formula</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per_periodo_est_ck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('ABIERTO','CERRADO','REABIERTO')</w:t>
            </w:r>
          </w:p>
        </w:tc>
      </w:tr>
    </w:tbl>
    <w:p>
      <w:pPr>
        <w:spacing w:after="60"/>
      </w:pPr>
    </w:p>
    <w:p>
      <w:pPr>
        <w:pStyle w:val="Heading3"/>
      </w:pPr>
      <w:r>
        <w:t xml:space="preserve">3.8.3 per_control</w:t>
      </w:r>
    </w:p>
    <w:p>
      <w:pPr>
        <w:spacing w:after="120"/>
      </w:pPr>
      <w:r>
        <w:t xml:space="preserve">Resultado de controles de calidad (TR-19)</w:t>
      </w:r>
    </w:p>
    <w:p>
      <w:pPr>
        <w:spacing w:after="80"/>
      </w:pPr>
      <w:r>
        <w:rPr>
          <w:b/>
          <w:bCs/>
        </w:rPr>
        <w:t xml:space="preserve">Historias:</w:t>
      </w:r>
      <w:r>
        <w:t xml:space="preserve"> TR-19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control_id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de cierre (PER_PERIODO).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codigo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Código del control (totales, duplicados, campos obligatorios…).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Descripción funcional.</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severidad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BLOQUEANTE, ADVERTENCIA o INFORMATIVO. Por defecto: 'BLOQUEANTE'.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resultado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OK, FALLA, JUSTIFICADO o INFORMATIVO.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registros_afectados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Cantidad de registros afectados. Por defecto: 0.</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ids_afectados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Identificadores afectados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VARCHAR2(4000)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Justificación del cambio o de la decisión.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justificado_por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Responsable de la justificación.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per_control_pk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control_id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per_control_per_fk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 → per_periodo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per_control_res_ck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resultado in ('OK','FALLA','JUSTIFICADO','INFORMATIVO')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per_control_sev_ck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severidad in ('BLOQUEANTE','ADVERTENCIA','INFORMATIVO')</w:t>
            </w:r>
          </w:p>
        </w:tc>
      </w:tr>
    </w:tbl>
    <w:p>
      <w:pPr>
        <w:spacing w:after="60"/>
      </w:pPr>
    </w:p>
    <w:p>
      <w:pPr>
        <w:pStyle w:val="Heading3"/>
      </w:pPr>
      <w:r>
        <w:t xml:space="preserve">3.8.4 per_resultado</w:t>
      </w:r>
    </w:p>
    <w:p>
      <w:pPr>
        <w:spacing w:after="120"/>
      </w:pPr>
      <w:r>
        <w:t xml:space="preserve">Resultados reportados por versión de cierre; nunca se eliminan (TR-19)</w:t>
      </w:r>
    </w:p>
    <w:p>
      <w:pPr>
        <w:spacing w:after="80"/>
      </w:pPr>
      <w:r>
        <w:rPr>
          <w:b/>
          <w:bCs/>
        </w:rPr>
        <w:t xml:space="preserve">Historias:</w:t>
      </w:r>
      <w:r>
        <w:t xml:space="preserve"> TR-19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resultado_id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de cierre (PER_PERIODO).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cierre.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indicador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Indicador reportado.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dimension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VARCHAR2(60)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Dimensión de desagregación (tema, pilar…).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dimension_valor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 de la dimensión.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Valor reportado.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base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Base de cálculo.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VIGENTE o REEMPLAZADA (nunca se elimina). Por defecto: 'VIGENTE'.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per_resultado_pk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resultado_id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per_resultado_per_fk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 → per_periodo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per_resultado_est_ck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estado in ('VIGENTE','REEMPLAZADA')</w:t>
            </w:r>
          </w:p>
        </w:tc>
      </w:tr>
    </w:tbl>
    <w:p>
      <w:pPr>
        <w:spacing w:after="40" w:before="100"/>
      </w:pPr>
      <w:r>
        <w:rPr>
          <w:b/>
          <w:bCs/>
        </w:rPr>
        <w:t xml:space="preserve">Índices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tblHeader/>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Único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Columnas</w:t>
            </w:r>
          </w:p>
        </w:tc>
      </w:tr>
      <w:tr>
        <w:trPr>
          <w:cantSplit/>
        </w:trPr>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per_resultado_per_ix</w:t>
            </w:r>
          </w:p>
        </w:tc>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52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periodo_id,version</w:t>
            </w:r>
          </w:p>
        </w:tc>
      </w:tr>
    </w:tbl>
    <w:p>
      <w:pPr>
        <w:spacing w:after="60"/>
      </w:pPr>
    </w:p>
    <w:p>
      <w:pPr>
        <w:pStyle w:val="Heading3"/>
      </w:pPr>
      <w:r>
        <w:t xml:space="preserve">3.8.5 vis_vista</w:t>
      </w:r>
    </w:p>
    <w:p>
      <w:pPr>
        <w:spacing w:after="120"/>
      </w:pPr>
      <w:r>
        <w:t xml:space="preserve">Vistas guardadas propias de FARO (además de los reportes guardados de IR)</w:t>
      </w:r>
    </w:p>
    <w:p>
      <w:pPr>
        <w:spacing w:after="80"/>
      </w:pPr>
      <w:r>
        <w:rPr>
          <w:b/>
          <w:bCs/>
        </w:rPr>
        <w:t xml:space="preserve">Historias:</w:t>
      </w:r>
      <w:r>
        <w:t xml:space="preserve"> TR-23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(SEG_USUARIO).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VARCHAR2(300)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Nombre visible.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pagina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Página APEX a la que aplica.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filtros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Filtros aplicados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indicadores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Indicadores seleccionados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predeterminada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es la vista predeterminada del usuario. Por defecto: 'N'.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compartida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se comparte. Por defecto: 'N'.</w:t>
            </w:r>
          </w:p>
        </w:tc>
      </w:tr>
    </w:tbl>
    <w:p>
      <w:pPr>
        <w:spacing w:after="60" w:before="60"/>
      </w:pPr>
      <w:r>
        <w:t xml:space="preserve">Incluye además las columnas de auditoría estándar.</w:t>
      </w:r>
    </w:p>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vis_vista_pk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vista_id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vis_vista_usr_fk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 → seg_usuario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vis_vista_json_ck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filtros is json</w:t>
            </w:r>
          </w:p>
        </w:tc>
      </w:tr>
    </w:tbl>
    <w:p>
      <w:pPr>
        <w:spacing w:after="60"/>
      </w:pPr>
    </w:p>
    <w:p>
      <w:pPr>
        <w:pStyle w:val="Heading3"/>
      </w:pPr>
      <w:r>
        <w:t xml:space="preserve">3.8.6 vis_vista_compartida</w:t>
      </w:r>
    </w:p>
    <w:p>
      <w:pPr>
        <w:spacing w:after="120"/>
      </w:pPr>
      <w:r>
        <w:t xml:space="preserve">Usuarios con los que se comparte una vista guardada (TR-23).</w:t>
      </w:r>
    </w:p>
    <w:p>
      <w:pPr>
        <w:spacing w:after="80"/>
      </w:pPr>
      <w:r>
        <w:rPr>
          <w:b/>
          <w:bCs/>
        </w:rPr>
        <w:t xml:space="preserve">Historias:</w:t>
      </w:r>
      <w:r>
        <w:t xml:space="preserve"> TR-23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vista_id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Vista compartida.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 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(SEG_USUARIO).</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vis_vista_comp_pk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vista_id,usuario_id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vis_vista_comp_u_fk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usuario_id → seg_usuario</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vis_vista_comp_v_fk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vista_id → vis_vista</w:t>
            </w:r>
          </w:p>
        </w:tc>
      </w:tr>
    </w:tbl>
    <w:p>
      <w:pPr>
        <w:spacing w:after="60"/>
      </w:pPr>
    </w:p>
    <w:p>
      <w:pPr>
        <w:pStyle w:val="Heading3"/>
      </w:pPr>
      <w:r>
        <w:t xml:space="preserve">3.8.7 rep_exportacion</w:t>
      </w:r>
    </w:p>
    <w:p>
      <w:pPr>
        <w:spacing w:after="120"/>
      </w:pPr>
      <w:r>
        <w:t xml:space="preserve">Exportaciones (TR-23): corte, cobertura, versiones, fórmula y base</w:t>
      </w:r>
    </w:p>
    <w:p>
      <w:pPr>
        <w:spacing w:after="80"/>
      </w:pPr>
      <w:r>
        <w:rPr>
          <w:b/>
          <w:bCs/>
        </w:rPr>
        <w:t xml:space="preserve">Historias:</w:t>
      </w:r>
      <w:r>
        <w:t xml:space="preserve"> TR-23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exportacion_id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(identidad SSO) que realizó la acción.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origen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Página o reporte de origen.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formato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Formato (XLSX, CSV, PDF, DOCX).</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filtros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Filtros aplicados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Filas exportadas.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cobertura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VARCHAR2(1000)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Cobertura de validación al momento de exportar.</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cat_version_id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Versión del catálogo común aplicada (CAT_VERSION).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formula_id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Fórmula de indicador aplicada (IND_FORMULA).</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rep_exportacion_pk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exportacion_id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rep_exportacion_json_ck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filtros is json</w:t>
            </w:r>
          </w:p>
        </w:tc>
      </w:tr>
    </w:tbl>
    <w:p>
      <w:pPr>
        <w:spacing w:after="60"/>
      </w:pPr>
    </w:p>
    <w:p>
      <w:pPr>
        <w:pStyle w:val="Heading3"/>
      </w:pPr>
      <w:r>
        <w:t xml:space="preserve">3.8.8 nlq_conversacion</w:t>
      </w:r>
    </w:p>
    <w:p>
      <w:pPr>
        <w:spacing w:after="120"/>
      </w:pPr>
      <w:r>
        <w:t xml:space="preserve">Consulta en lenguaje natural (TR-21): conversación con contexto</w:t>
      </w:r>
    </w:p>
    <w:p>
      <w:pPr>
        <w:spacing w:after="80"/>
      </w:pPr>
      <w:r>
        <w:rPr>
          <w:b/>
          <w:bCs/>
        </w:rPr>
        <w:t xml:space="preserve">Historias:</w:t>
      </w:r>
      <w:r>
        <w:t xml:space="preserve"> TR-21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conversacion_id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VARCHAR2(255)</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que conversa. Por defecto: usuario de sesión.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titulo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VARCHAR2(500)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Título.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inicio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Inicio de la conversación.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nlq_conversacion_pk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conversacion_id</w:t>
            </w:r>
          </w:p>
        </w:tc>
      </w:tr>
    </w:tbl>
    <w:p>
      <w:pPr>
        <w:spacing w:after="60"/>
      </w:pPr>
    </w:p>
    <w:p>
      <w:pPr>
        <w:pStyle w:val="Heading3"/>
      </w:pPr>
      <w:r>
        <w:t xml:space="preserve">3.8.9 nlq_mensaje</w:t>
      </w:r>
    </w:p>
    <w:p>
      <w:pPr>
        <w:spacing w:after="120"/>
      </w:pPr>
      <w:r>
        <w:t xml:space="preserve">Mensajes de una conversación en lenguaje natural: pregunta del usuario o respuesta del asistente con alcance efectivo, referencias y suficiencia del sustento (TR-21).</w:t>
      </w:r>
    </w:p>
    <w:p>
      <w:pPr>
        <w:spacing w:after="80"/>
      </w:pPr>
      <w:r>
        <w:rPr>
          <w:b/>
          <w:bCs/>
        </w:rPr>
        <w:t xml:space="preserve">Historias:</w:t>
      </w:r>
      <w:r>
        <w:t xml:space="preserve"> TR-21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00"/>
        <w:gridCol w:w="650"/>
        <w:gridCol w:w="4688"/>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Columna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Nulo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Clave</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Descripción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mensaje_id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Identificador. Generado por identity.</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conversacion_id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Conversación (NLQ_CONVERSACION).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VARCHAR2(20)</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USUARIO o ASISTENTE.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texto</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Pregunta o respuesta.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Periodo, filtros y módulos efectivamente considerados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referencias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CLOB</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Registros y evidencias que sustentan la respuesta (JSON).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suficiente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VARCHAR2(1)</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 si hubo sustento suficiente; N declara la limitación.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ejecucion_ia_id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NUMBER</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Sí</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Ejecución de IA que produjo el resultado (IA_EJECUCION).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TIMESTAMP(6)</w:t>
            </w:r>
          </w:p>
        </w:tc>
        <w:tc>
          <w:tcPr>
            <w:tcW w:type="dxa" w:w="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No</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p>
        </w:tc>
        <w:tc>
          <w:tcPr>
            <w:tcW w:type="dxa" w:w="468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Fecha y hora del evento. Por defecto: systimestamp.</w:t>
            </w:r>
          </w:p>
        </w:tc>
      </w:tr>
    </w:tbl>
    <w:p>
      <w:pPr>
        <w:spacing w:after="40" w:before="10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Tipo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Nombre</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7"/>
                <w:szCs w:val="17"/>
              </w:rPr>
              <w:t xml:space="preserve">Definición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PK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nlq_mensaje_pk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mensaje_id</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FK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nlq_mensaje_con_fk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conversacion_id → nlq_conversacion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nlq_mensaje_alc_json_ck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alcance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nlq_mensaje_ref_json_ck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referencias is json</w:t>
            </w:r>
          </w:p>
        </w:tc>
      </w:tr>
      <w:tr>
        <w:trPr>
          <w:cantSplit/>
        </w:trPr>
        <w:tc>
          <w:tcPr>
            <w:tcW w:type="dxa" w:w="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CK</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nlq_mensaje_rol_ck</w:t>
            </w:r>
          </w:p>
        </w:tc>
        <w:tc>
          <w:tcPr>
            <w:tcW w:type="dxa" w:w="59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7"/>
                <w:szCs w:val="17"/>
              </w:rPr>
              <w:t xml:space="preserve">rol in ('USUARIO','ASISTENTE')</w:t>
            </w:r>
          </w:p>
        </w:tc>
      </w:tr>
    </w:tbl>
    <w:p>
      <w:pPr>
        <w:spacing w:after="60"/>
      </w:pPr>
    </w:p>
    <w:p>
      <w:pPr>
        <w:sectPr>
          <w:headerReference w:type="default" r:id="rId31"/>
          <w:footerReference w:type="default" r:id="rId32"/>
          <w:pgSz w:w="11906" w:h="16838" w:orient="portrait"/>
          <w:pgMar w:top="1134" w:right="1134" w:bottom="1134" w:left="1134" w:header="708" w:footer="708" w:gutter="0"/>
          <w:pgNumType/>
          <w:docGrid w:linePitch="360"/>
        </w:sectPr>
      </w:pPr>
    </w:p>
    <w:p>
      <w:pPr>
        <w:pStyle w:val="Heading1"/>
        <w:pageBreakBefore/>
      </w:pPr>
      <w:r>
        <w:t xml:space="preserve">4. Reglas de integridad, vistas y lógica asociada</w:t>
      </w:r>
    </w:p>
    <w:p>
      <w:pPr>
        <w:pStyle w:val="Heading2"/>
      </w:pPr>
      <w:r>
        <w:t xml:space="preserve">4.1 Ciclo de vida de una mención</w:t>
      </w:r>
    </w:p>
    <w:p>
      <w:pPr>
        <w:spacing w:after="120"/>
      </w:pPr>
      <w:r>
        <w:t xml:space="preserve">La tabla men_transicion define las transiciones válidas. faro_men.cambiar_estado rechaza cualquier otra y registra cada cambio en men_historial; las reversiones excepcionales exigen motivo (TR-15).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Origen</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Destino</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Excepcional</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Requiere motivo</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INGERIDA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CLASIFICADA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INGERIDA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DESCARTADA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CLASIFICADA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VALIDADA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CLASIFICADA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DESCARTADA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No</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VALIDADA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CLASIFICADA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VALIDADA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DESCARTADA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DESCARTADA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CLASIFICADA</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c>
          <w:tcPr>
            <w:tcW w:type="dxa" w:w="24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Sí</w:t>
            </w:r>
          </w:p>
        </w:tc>
      </w:tr>
    </w:tbl>
    <w:p>
      <w:pPr>
        <w:pStyle w:val="Heading2"/>
      </w:pPr>
      <w:r>
        <w:t xml:space="preserve">4.2 Reglas declarativas relevantes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138"/>
        <w:gridCol w:w="1500"/>
      </w:tblGrid>
      <w:tr>
        <w:trPr>
          <w:tblHeader/>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Tabla</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Regla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seg_permiso</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Un permiso ADICIONAL exige alcance, motivo, aprobador y fecha de fin; la fecha de fin no puede ser anterior al inicio.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TR-03</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seg_usuario</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La identidad SSO es única; tipo INTERNO o FUNCIONARIO; estado ACTIVO o INACTIVO.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TR-03</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cat_afiliacion</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La fecha de fin no puede ser anterior a la de inicio; se admiten afiliaciones simultáneas.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TR-09</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cat_tema, cat_categoria…</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Códigos únicos; estados VIGENTE o INACTIVO (o FUSIONADA en instituciones, medios y voceros).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TR-04 a TR-09</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ia_prompt_version</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Versión única por prompt; el paquete garantiza una sola versión ACTIVA.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ia_lote</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Reemplazar correcciones humanas exige autorización registrada.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TR-12</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men_soporte</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Clave única (fuente, origen_ref) que hace idempotente la ingestión y los reintentos.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 TR-14</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men_mencion</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Una mención DESCARTADA exige motivo de descarte.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ale_regla</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Las condiciones de aumento de volumen o cambio de sentimiento exigen umbral y periodo de comparación.</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ale_alerta</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Clave de evento única (sin duplicados); una alerta CERRADA exige fecha de cierre.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 TR-17</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hit_vinculo</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Debe referir a una mención o a un soporte; origen AUTOMATICO o MANUAL; estado SUGERIDO, CONFIRMADO, RECHAZADO o DESVINCULADO.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TR-18</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per_resultado</w:t>
            </w:r>
          </w:p>
        </w:tc>
        <w:tc>
          <w:tcPr>
            <w:tcW w:type="dxa" w:w="6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Los resultados se marcan REEMPLAZADA en una nueva versión; nunca se eliminan.</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TR-19</w:t>
            </w:r>
          </w:p>
        </w:tc>
      </w:tr>
    </w:tbl>
    <w:p>
      <w:pPr>
        <w:pStyle w:val="Heading2"/>
      </w:pPr>
      <w:r>
        <w:t xml:space="preserve">4.3 Vistas</w:t>
      </w:r>
    </w:p>
    <w:p>
      <w:pPr>
        <w:spacing w:after="120"/>
      </w:pPr>
      <w:r>
        <w:t xml:space="preserve">Las páginas, la búsqueda, el asistente, las exportaciones y las alertas leen vistas que filtran por el permiso efectivo del usuario de la sesión. Ningún canal de salida amplía el acceso (arquitectura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538"/>
        <w:gridCol w:w="1500"/>
      </w:tblGrid>
      <w:tr>
        <w:trPr>
          <w:tblHeader/>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Vista</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Propósito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v_seg_permiso_efectivo</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Permisos vigentes por usuario, módulo y capacidad (rol ADMIN más permisos ordinarios y adicionales no vencidos).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TR-02, TR-03</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v_seg_mis_permisos</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Permisos del usuario de la sesión APEX (APP_USER o contexto FARO_CTX).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TR-02</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v_mencion_base</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Menciones con sus descripciones, sin filtro de permisos; solo para procesos internos.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TR-19</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v_mencion</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Menciones visibles para el usuario; oculta la evidencia sin la capacidad VER_EVIDENCIAS.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 TR-20</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v_mencion_indicador</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Universo de cálculo: validadas, no duplicadas y con permiso de indicadores.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TR-22</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v_ind_mensual</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Serie mensual por canal: capturado, elegible, validado, índice y cobertura.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 TR-22</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v_alerta</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Alertas visibles según módulo.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 TR-17</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v_integracion_estado</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Salud, frescura e incidencias de cada integración.</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v_institucion_mencion</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Declaraciones institucionales frente a opiniones individuales.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TR-20</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v_lote_comparacion</w:t>
            </w:r>
          </w:p>
        </w:tc>
        <w:tc>
          <w:tcPr>
            <w:tcW w:type="dxa" w:w="5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Resultado nuevo frente al anterior y a la validación en un lote de prueba.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TR-12</w:t>
            </w:r>
          </w:p>
        </w:tc>
      </w:tr>
    </w:tbl>
    <w:p>
      <w:pPr>
        <w:pStyle w:val="Heading2"/>
      </w:pPr>
      <w:r>
        <w:t xml:space="preserve">4.4 Paquetes PL/SQL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538"/>
        <w:gridCol w:w="1500"/>
      </w:tblGrid>
      <w:tr>
        <w:trPr>
          <w:tblHeader/>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Paquete</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Responsabilidad</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faro_seg</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Usuario efectivo, autorización (puede, modulos), alta y baja, permisos adicionales y su vencimiento, autenticación demo y post-autenticación SSO.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TR-01 a TR-03</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faro_cat</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Altas y cambios versionados, propuestas, aprobación, integración y fusión de catálogos; advertencias de equivalencia y de cambios entre periodos.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TR-04 a TR-10</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faro_ia</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Validación y render de plantillas, versiones y activación de prompts, invocación del proveedor, clasificación y generación con registro del prompt efectivo.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TR-11</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faro_lab</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Lotes de prueba y reproceso: alcance, confirmación, ejecución y reintento de fallidos.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TR-12</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faro_int</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Ejecución de integraciones por etapas, incidencias, reintentos y frescura.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faro_men</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Ingestión de soportes, menciones, clasificación, corrección, validación, descarte, duplicados y verificación de evidencias.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TR-14, TR-15</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faro_ale</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Evaluación de reglas, emisión sin duplicados, envíos por canal con reintentos y seguimiento.</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 TR-17</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faro_hit</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Sugerencia, confirmación, rechazo y desvinculación de vínculos con hitos; métricas de reacción.</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TR-18, TR-22</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faro_per</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Controles de calidad, justificación, cierre versionado y reapertura.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TR-19</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faro_ind</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Fórmulas vigentes, índice, cobertura y advertencias de metodología.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TR-22</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faro_nlq</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Conversaciones y respuestas sustentadas con alcance y referencias.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TR-21</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faro_rep</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Registro de exportaciones con corte, cobertura y versiones.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TR-23</w:t>
            </w:r>
          </w:p>
        </w:tc>
      </w:tr>
      <w:tr>
        <w:trPr>
          <w:cantSplit/>
        </w:trPr>
        <w:tc>
          <w:tcPr>
            <w:tcW w:type="dxa" w:w="16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faro_ui</w:t>
            </w:r>
          </w:p>
        </w:tc>
        <w:tc>
          <w:tcPr>
            <w:tcW w:type="dxa" w:w="65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Componentes HTML de la interfaz (chips, KPIs, banners, evidencia).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Transversal</w:t>
            </w:r>
          </w:p>
        </w:tc>
      </w:tr>
    </w:tbl>
    <w:p>
      <w:pPr>
        <w:pStyle w:val="Heading2"/>
      </w:pPr>
      <w:r>
        <w:t xml:space="preserve">4.5 Procesos programados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4138"/>
        <w:gridCol w:w="1500"/>
      </w:tblGrid>
      <w:tr>
        <w:trPr>
          <w:tblHeader/>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Job</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Frecuencia</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Función</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HU</w:t>
            </w:r>
          </w:p>
        </w:tc>
      </w:tr>
      <w:tr>
        <w:trPr>
          <w:cantSplit/>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FARO_JOB_ENVIOS</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 min</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Entrega de alertas pendientes y reintento de fallidas.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w:t>
            </w:r>
          </w:p>
        </w:tc>
      </w:tr>
      <w:tr>
        <w:trPr>
          <w:cantSplit/>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FARO_JOB_ALERTAS_AGREG</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15 min</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Reglas de volumen, sentimiento y coincidencia entre canales.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TR-16</w:t>
            </w:r>
          </w:p>
        </w:tc>
      </w:tr>
      <w:tr>
        <w:trPr>
          <w:cantSplit/>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FARO_JOB_INTEGRACIONES</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5 min</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Ejecución programada de integraciones.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w:t>
            </w:r>
          </w:p>
        </w:tc>
      </w:tr>
      <w:tr>
        <w:trPr>
          <w:cantSplit/>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FARO_JOB_FRESCURA</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30 min</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Alerta por desfase de captura.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TR-13</w:t>
            </w:r>
          </w:p>
        </w:tc>
      </w:tr>
      <w:tr>
        <w:trPr>
          <w:cantSplit/>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FARO_JOB_PERMISOS</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Diario</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Vencimiento de permisos adicionales y aviso al aprobador.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TR-03</w:t>
            </w:r>
          </w:p>
        </w:tc>
      </w:tr>
      <w:tr>
        <w:trPr>
          <w:cantSplit/>
        </w:trPr>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FARO_JOB_EVIDENCIAS</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6 h</w:t>
            </w:r>
          </w:p>
        </w:tc>
        <w:tc>
          <w:tcPr>
            <w:tcW w:type="dxa" w:w="41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Verificación de disponibilidad de evidencias.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TR-15</w:t>
            </w:r>
          </w:p>
        </w:tc>
      </w:tr>
    </w:tbl>
    <w:p>
      <w:pPr>
        <w:pStyle w:val="Heading2"/>
      </w:pPr>
      <w:r>
        <w:t xml:space="preserve">4.6 Auditoría y trazabilidad</w:t>
      </w:r>
    </w:p>
    <w:p>
      <w:pPr>
        <w:pStyle w:val="ListParagraph"/>
        <w:numPr>
          <w:ilvl w:val="0"/>
          <w:numId w:val="3"/>
        </w:numPr>
        <w:spacing w:after="60"/>
      </w:pPr>
      <w:r>
        <w:rPr>
          <w:b/>
          <w:bCs/>
        </w:rPr>
        <w:t xml:space="preserve">aud_evento</w:t>
      </w:r>
      <w:r>
        <w:t xml:space="preserve"> registra los eventos de negocio mínimos de la arquitectura (§10.1): usuarios y permisos, catálogos, prompts, validaciones, correcciones, descartes, reprocesos, cierres y reaperturas, alertas, fusiones, integraciones y exportaciones, con valores anterior y nuevo en JSON.</w:t>
      </w:r>
    </w:p>
    <w:p>
      <w:pPr>
        <w:pStyle w:val="ListParagraph"/>
        <w:numPr>
          <w:ilvl w:val="0"/>
          <w:numId w:val="3"/>
        </w:numPr>
        <w:spacing w:after="60"/>
      </w:pPr>
      <w:r>
        <w:rPr>
          <w:b/>
          <w:bCs/>
        </w:rPr>
        <w:t xml:space="preserve">aud_consulta</w:t>
      </w:r>
      <w:r>
        <w:t xml:space="preserve"> registra búsquedas, perfiles, consultas en lenguaje natural, accesos a evidencias, indicadores, exportaciones y reportes (TR-03, TR-21, TR-23).</w:t>
      </w:r>
    </w:p>
    <w:p>
      <w:pPr>
        <w:pStyle w:val="ListParagraph"/>
        <w:numPr>
          <w:ilvl w:val="0"/>
          <w:numId w:val="3"/>
        </w:numPr>
        <w:spacing w:after="60"/>
      </w:pPr>
      <w:r>
        <w:t xml:space="preserve">Cada clasificación guarda la versión de catálogo y la ejecución de IA; cada ejecución guarda el prompt efectivo, el modelo y el proveedor. Así cualquier resultado puede reconstruirse.</w:t>
      </w:r>
    </w:p>
    <w:p>
      <w:pPr>
        <w:pStyle w:val="ListParagraph"/>
        <w:numPr>
          <w:ilvl w:val="0"/>
          <w:numId w:val="3"/>
        </w:numPr>
        <w:spacing w:after="60"/>
      </w:pPr>
      <w:r>
        <w:t xml:space="preserve">Los historiales propios de cada dominio (men_historial, cat_historial, ale_seguimiento, hit_vinculo, per_resultado) conservan la secuencia completa de cambios.</w:t>
      </w:r>
    </w:p>
    <w:p>
      <w:pPr>
        <w:pStyle w:val="Heading1"/>
        <w:pageBreakBefore/>
      </w:pPr>
      <w:r>
        <w:t xml:space="preserve">5. Decisiones de diseño y pendientes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tblHeader/>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Tema</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Decisión en el prototipo</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b/>
                <w:bCs/>
                <w:sz w:val="18"/>
                <w:szCs w:val="18"/>
              </w:rPr>
              <w:t xml:space="preserve">Pendiente para producción</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Identidad</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SSO OpenID Connect con credencial FARO_SSO; FARO conserva la autorización.</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Registrar la aplicación en el proveedor institucional y activar el esquema.</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Proveedor de IA</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Abstracción por parámetro con modo simulado por defecto.</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Definir proveedor, residencia de datos y contingencia.</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Canales de alerta</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Portal y correo; Teams y WhatsApp vía webhook configurable.</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Confirmar integraciones y SLA de entrega.</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Evidencias</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Se guarda referencia, fragmento y hash; archivo solo cuando está permitido.</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Definir qué puede copiarse y la retención.</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Búsqueda</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Búsqueda facetada sobre vistas seguras.</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Índice Oracle Text como proyección derivada para texto completo.</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Volumen</w:t>
            </w:r>
          </w:p>
        </w:tc>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Sin particionamiento.</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top"/>
          </w:tcPr>
          <w:p>
            <w:pPr>
              <w:spacing w:after="0" w:line="240" w:lineRule="auto"/>
              <w:jc w:val="left"/>
            </w:pPr>
            <w:r>
              <w:rPr>
                <w:sz w:val="18"/>
                <w:szCs w:val="18"/>
              </w:rPr>
              <w:t xml:space="preserve">Particionar por fecha men_mencion, men_soporte, aud_evento e ia_ejecucion según volumetría real.</w:t>
            </w:r>
          </w:p>
        </w:tc>
      </w:tr>
    </w:tbl>
    <w:sectPr>
      <w:headerReference w:type="default" r:id="rId33"/>
      <w:footerReference w:type="default" r:id="rId3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F6B7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color w:val="5F6B7A"/>
        <w:sz w:val="16"/>
        <w:szCs w:val="16"/>
      </w:rPr>
      <w:t xml:space="preserve">FARO · Diseño del prototipo · Historias transversales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line="360" w:lineRule="auto"/>
      <w:jc w:val="left"/>
      <w:outlineLvl w:val="0"/>
    </w:pPr>
    <w:rPr>
      <w:rFonts w:ascii="Arial" w:cs="Arial" w:eastAsia="Arial" w:hAnsi="Arial"/>
      <w:b/>
      <w:bCs/>
      <w:sz w:val="28"/>
      <w:szCs w:val="28"/>
    </w:rPr>
  </w:style>
  <w:style w:type="paragraph" w:styleId="Heading2">
    <w:name w:val="Heading 2"/>
    <w:basedOn w:val="Normal"/>
    <w:next w:val="Normal"/>
    <w:qFormat/>
    <w:pPr>
      <w:keepNext/>
      <w:spacing w:after="120" w:before="240" w:line="360" w:lineRule="auto"/>
      <w:jc w:val="left"/>
      <w:outlineLvl w:val="1"/>
    </w:pPr>
    <w:rPr>
      <w:rFonts w:ascii="Arial" w:cs="Arial" w:eastAsia="Arial" w:hAnsi="Arial"/>
      <w:b/>
      <w:bCs/>
      <w:sz w:val="28"/>
      <w:szCs w:val="28"/>
    </w:rPr>
  </w:style>
  <w:style w:type="paragraph" w:styleId="Heading3">
    <w:name w:val="Heading 3"/>
    <w:basedOn w:val="Normal"/>
    <w:next w:val="Normal"/>
    <w:qFormat/>
    <w:pPr>
      <w:keepNext/>
      <w:spacing w:after="80" w:before="200" w:line="360" w:lineRule="auto"/>
      <w:jc w:val="left"/>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6d82776b7a0271b3c05c31025d5f8f48fec683da.jpg"/><Relationship Id="rId36" Type="http://schemas.openxmlformats.org/officeDocument/2006/relationships/image" Target="media/f7dd33900b582a72889e3cd83aa2897e501f090a.jpg"/><Relationship Id="rId37" Type="http://schemas.openxmlformats.org/officeDocument/2006/relationships/image" Target="media/92b167bbc9d23211f6c37c6feee4d5c14c76ea88.jpg"/><Relationship Id="rId38" Type="http://schemas.openxmlformats.org/officeDocument/2006/relationships/image" Target="media/489ee2fea92886606374cc7f58f2a3d8181cf118.jpg"/><Relationship Id="rId39" Type="http://schemas.openxmlformats.org/officeDocument/2006/relationships/image" Target="media/8b525716c6d517aa382a0a26452c98f82e2c0a11.jpg"/><Relationship Id="rId40" Type="http://schemas.openxmlformats.org/officeDocument/2006/relationships/image" Target="media/88a44fe29712217a3ac7488b6a379dbb49334b6b.jpg"/><Relationship Id="rId41" Type="http://schemas.openxmlformats.org/officeDocument/2006/relationships/image" Target="media/27ae184f1578442445f8ed7e31f51340d5a1a640.jpg"/><Relationship Id="rId42" Type="http://schemas.openxmlformats.org/officeDocument/2006/relationships/image" Target="media/5c3c74708391afb555119b134d2ac856540cb7ba.jpg"/><Relationship Id="rId43" Type="http://schemas.openxmlformats.org/officeDocument/2006/relationships/image" Target="media/64495a83d3bad3c940128c2d20ef953b79c1ce3a.jpg"/><Relationship Id="rId44" Type="http://schemas.openxmlformats.org/officeDocument/2006/relationships/image" Target="media/4d2d1ebaade817c3f1fba8407974958db01f7d24.jpg"/><Relationship Id="rId45" Type="http://schemas.openxmlformats.org/officeDocument/2006/relationships/image" Target="media/b4c13303b01c5eaa315578f7ce7283c33f87acea.jpg"/><Relationship Id="rId46" Type="http://schemas.openxmlformats.org/officeDocument/2006/relationships/image" Target="media/4935c682aaf3977690315fa0210a7abf71c55721.jpg"/><Relationship Id="rId47" Type="http://schemas.openxmlformats.org/officeDocument/2006/relationships/image" Target="media/661c6a6c43fb114025480785f76bfa870270e373.jpg"/><Relationship Id="rId48" Type="http://schemas.openxmlformats.org/officeDocument/2006/relationships/image" Target="media/df78d72b246e3202e139b446f4e876a9e4d90029.jpg"/><Relationship Id="rId49" Type="http://schemas.openxmlformats.org/officeDocument/2006/relationships/image" Target="media/b65ca928411c8f668b584aed76d31da32e2f4a04.jpg"/><Relationship Id="rId50" Type="http://schemas.openxmlformats.org/officeDocument/2006/relationships/image" Target="media/fa1c9e6c839fb2c1a2f7dcbc4cffc05427de5b2b.jpg"/><Relationship Id="rId51" Type="http://schemas.openxmlformats.org/officeDocument/2006/relationships/image" Target="media/337ce7dc7a8f99cef94255d2d716b9a62471d6ea.jpg"/><Relationship Id="rId52" Type="http://schemas.openxmlformats.org/officeDocument/2006/relationships/image" Target="media/64c33fb906548221de95a2bcb4edf53b7055e4a6.jpg"/><Relationship Id="rId53" Type="http://schemas.openxmlformats.org/officeDocument/2006/relationships/image" Target="media/03ac158d9e8cd79a5f87e1e6fe1e5debc0d5b42a.jpg"/><Relationship Id="rId54" Type="http://schemas.openxmlformats.org/officeDocument/2006/relationships/image" Target="media/3f7e5e5b422b0c3ad6fcf53b3fe970502ba6cb18.jpg"/><Relationship Id="rId55" Type="http://schemas.openxmlformats.org/officeDocument/2006/relationships/image" Target="media/79f233a060d619dfb5b7b87a39689d93e4a49b7d.jpg"/><Relationship Id="rId56" Type="http://schemas.openxmlformats.org/officeDocument/2006/relationships/image" Target="media/dbe892cdeff59b413888e943651497bdcad332ef.jpg"/><Relationship Id="rId57" Type="http://schemas.openxmlformats.org/officeDocument/2006/relationships/image" Target="media/74c00237529c6497eb55adab06d665e179b17ebe.jpg"/><Relationship Id="rId58" Type="http://schemas.openxmlformats.org/officeDocument/2006/relationships/image" Target="media/ed7dd9927e77d7e60415a1df610d415a9cae6d86.jpg"/><Relationship Id="rId59" Type="http://schemas.openxmlformats.org/officeDocument/2006/relationships/image" Target="media/0cab597d21d9d8112b93a10a686923b9c0dfccbc.jpg"/><Relationship Id="rId60" Type="http://schemas.openxmlformats.org/officeDocument/2006/relationships/image" Target="media/d3ca95c562805bb95e2d923754fbbd863a349bbe.jpg"/><Relationship Id="rId61" Type="http://schemas.openxmlformats.org/officeDocument/2006/relationships/image" Target="media/f2eb7ecb949a24189396adda465d1ad81c828b15.jpg"/><Relationship Id="rId62" Type="http://schemas.openxmlformats.org/officeDocument/2006/relationships/image" Target="media/745ac7e7d2f9a868aba9f35d827679df373f5ba2.jpg"/><Relationship Id="rId63" Type="http://schemas.openxmlformats.org/officeDocument/2006/relationships/image" Target="media/7b701e260f3ca0ce763427e3f28e7a8fd19cb8b9.jpg"/><Relationship Id="rId64" Type="http://schemas.openxmlformats.org/officeDocument/2006/relationships/image" Target="media/b6fd524f099724ffac8e7a256813e7053877f5c8.png"/><Relationship Id="rId65" Type="http://schemas.openxmlformats.org/officeDocument/2006/relationships/image" Target="media/eb95e702b59457a1302098bb2e688e0199517a58.png"/><Relationship Id="rId66" Type="http://schemas.openxmlformats.org/officeDocument/2006/relationships/image" Target="media/a7eb9f47e9d65f62950f9efc2592fc7abe132b94.png"/><Relationship Id="rId67" Type="http://schemas.openxmlformats.org/officeDocument/2006/relationships/image" Target="media/db6605bf0be928e92c8b594b90a0dcee5e8b0790.png"/><Relationship Id="rId68" Type="http://schemas.openxmlformats.org/officeDocument/2006/relationships/image" Target="media/e44ec1bb7c2b6f6428f2471589e2199b5a6c5d81.png"/><Relationship Id="rId69" Type="http://schemas.openxmlformats.org/officeDocument/2006/relationships/image" Target="media/fb247d883b7a8a6fe4ca41975d48f3ae045d42b7.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FARO · Diseño del prototipo (historias transversales)</dc:title>
  <dc:creator>Proyecto FARO</dc:creator>
  <dc:description>Diseño UX y modelo de datos TR-01 a TR-23</dc:description>
  <cp:lastModifiedBy>Un-named</cp:lastModifiedBy>
  <cp:revision>1</cp:revision>
  <dcterms:created xsi:type="dcterms:W3CDTF">2026-10-25T11:27:14.448Z</dcterms:created>
  <dcterms:modified xsi:type="dcterms:W3CDTF">2026-10-25T11:27:14.449Z</dcterms:modified>
</cp:coreProperties>
</file>

<file path=docProps/custom.xml><?xml version="1.0" encoding="utf-8"?>
<Properties xmlns="http://schemas.openxmlformats.org/officeDocument/2006/custom-properties" xmlns:vt="http://schemas.openxmlformats.org/officeDocument/2006/docPropsVTypes"/>
</file>