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89B" w:rsidRPr="00D0489B" w:rsidRDefault="00D0489B" w:rsidP="00D0489B">
      <w:pPr>
        <w:jc w:val="center"/>
        <w:rPr>
          <w:b/>
          <w:bCs/>
          <w:sz w:val="28"/>
          <w:szCs w:val="28"/>
          <w:u w:val="single"/>
        </w:rPr>
      </w:pPr>
      <w:r w:rsidRPr="00D0489B">
        <w:rPr>
          <w:b/>
          <w:bCs/>
          <w:sz w:val="28"/>
          <w:szCs w:val="28"/>
          <w:u w:val="single"/>
        </w:rPr>
        <w:t>Spine Reunion</w:t>
      </w:r>
    </w:p>
    <w:p w:rsidR="00D0489B" w:rsidRPr="00D0489B" w:rsidRDefault="00D0489B" w:rsidP="00D0489B">
      <w:pPr>
        <w:jc w:val="center"/>
        <w:rPr>
          <w:b/>
          <w:bCs/>
          <w:sz w:val="28"/>
          <w:szCs w:val="28"/>
          <w:u w:val="single"/>
        </w:rPr>
      </w:pPr>
      <w:r w:rsidRPr="00D0489B">
        <w:rPr>
          <w:b/>
          <w:bCs/>
          <w:sz w:val="28"/>
          <w:szCs w:val="28"/>
          <w:u w:val="single"/>
        </w:rPr>
        <w:t>August 13</w:t>
      </w:r>
      <w:r w:rsidRPr="00D0489B">
        <w:rPr>
          <w:b/>
          <w:bCs/>
          <w:sz w:val="28"/>
          <w:szCs w:val="28"/>
          <w:u w:val="single"/>
          <w:vertAlign w:val="superscript"/>
        </w:rPr>
        <w:t>th</w:t>
      </w:r>
    </w:p>
    <w:p w:rsidR="00D0489B" w:rsidRDefault="00D0489B"/>
    <w:p w:rsidR="00D0489B" w:rsidRDefault="00D0489B"/>
    <w:p w:rsidR="005C5E46" w:rsidRPr="005C5E46" w:rsidRDefault="005C5E46" w:rsidP="005C5E46">
      <w:pPr>
        <w:pStyle w:val="ListParagraph"/>
        <w:numPr>
          <w:ilvl w:val="0"/>
          <w:numId w:val="2"/>
        </w:numPr>
        <w:rPr>
          <w:b/>
          <w:bCs/>
        </w:rPr>
      </w:pPr>
      <w:r w:rsidRPr="005C5E46">
        <w:rPr>
          <w:b/>
          <w:bCs/>
        </w:rPr>
        <w:t>Spinal parameters</w:t>
      </w:r>
    </w:p>
    <w:p w:rsidR="00247D9E" w:rsidRDefault="00D0489B">
      <w:r>
        <w:t>Lack of compensation can be a red flag</w:t>
      </w:r>
    </w:p>
    <w:p w:rsidR="00D0489B" w:rsidRDefault="00D0489B">
      <w:r>
        <w:t>New parameters are usually not big discoveries</w:t>
      </w:r>
    </w:p>
    <w:p w:rsidR="00D0489B" w:rsidRDefault="00D0489B">
      <w:pPr>
        <w:rPr>
          <w:lang w:val="fr-FR"/>
        </w:rPr>
      </w:pPr>
      <w:r w:rsidRPr="00D0489B">
        <w:rPr>
          <w:lang w:val="fr-FR"/>
        </w:rPr>
        <w:t xml:space="preserve">Jean </w:t>
      </w:r>
      <w:proofErr w:type="spellStart"/>
      <w:r w:rsidRPr="00D0489B">
        <w:rPr>
          <w:lang w:val="fr-FR"/>
        </w:rPr>
        <w:t>Dubousset</w:t>
      </w:r>
      <w:proofErr w:type="spellEnd"/>
      <w:r w:rsidRPr="00D0489B">
        <w:rPr>
          <w:lang w:val="fr-FR"/>
        </w:rPr>
        <w:t>, MD</w:t>
      </w:r>
      <w:r>
        <w:sym w:font="Wingdings" w:char="F0E0"/>
      </w:r>
      <w:r w:rsidRPr="00D0489B">
        <w:rPr>
          <w:lang w:val="fr-FR"/>
        </w:rPr>
        <w:t xml:space="preserve"> </w:t>
      </w:r>
      <w:proofErr w:type="spellStart"/>
      <w:r w:rsidRPr="00D0489B">
        <w:rPr>
          <w:lang w:val="fr-FR"/>
        </w:rPr>
        <w:t>focuses</w:t>
      </w:r>
      <w:proofErr w:type="spellEnd"/>
      <w:r w:rsidRPr="00D0489B">
        <w:rPr>
          <w:lang w:val="fr-FR"/>
        </w:rPr>
        <w:t xml:space="preserve"> on </w:t>
      </w:r>
      <w:proofErr w:type="spellStart"/>
      <w:r>
        <w:rPr>
          <w:lang w:val="fr-FR"/>
        </w:rPr>
        <w:t>spine’s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foundation</w:t>
      </w:r>
      <w:proofErr w:type="spellEnd"/>
      <w:r>
        <w:rPr>
          <w:lang w:val="fr-FR"/>
        </w:rPr>
        <w:t> : the pelvis</w:t>
      </w:r>
    </w:p>
    <w:p w:rsidR="00D0489B" w:rsidRDefault="00D0489B">
      <w:pPr>
        <w:rPr>
          <w:lang w:val="en-US"/>
        </w:rPr>
      </w:pPr>
      <w:r w:rsidRPr="00D0489B">
        <w:rPr>
          <w:lang w:val="en-US"/>
        </w:rPr>
        <w:t xml:space="preserve">Alignment refers to + than only spine </w:t>
      </w:r>
    </w:p>
    <w:p w:rsidR="00D0489B" w:rsidRDefault="00D0489B">
      <w:pPr>
        <w:rPr>
          <w:lang w:val="en-US"/>
        </w:rPr>
      </w:pPr>
      <w:r>
        <w:rPr>
          <w:lang w:val="en-US"/>
        </w:rPr>
        <w:t>Duval-</w:t>
      </w:r>
      <w:proofErr w:type="spellStart"/>
      <w:proofErr w:type="gramStart"/>
      <w:r>
        <w:rPr>
          <w:lang w:val="en-US"/>
        </w:rPr>
        <w:t>Beaupère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BC008E">
        <w:rPr>
          <w:b/>
          <w:bCs/>
          <w:lang w:val="en-US"/>
        </w:rPr>
        <w:t>PI=PT+SS</w:t>
      </w:r>
      <w:r>
        <w:rPr>
          <w:lang w:val="en-US"/>
        </w:rPr>
        <w:t xml:space="preserve"> Always True (Geometrically)</w:t>
      </w:r>
    </w:p>
    <w:p w:rsidR="00BC008E" w:rsidRDefault="00D0489B" w:rsidP="00BC008E">
      <w:pPr>
        <w:pStyle w:val="ListParagraph"/>
        <w:numPr>
          <w:ilvl w:val="0"/>
          <w:numId w:val="1"/>
        </w:numPr>
        <w:rPr>
          <w:lang w:val="en-US"/>
        </w:rPr>
      </w:pPr>
      <w:r w:rsidRPr="00BC008E">
        <w:rPr>
          <w:b/>
          <w:bCs/>
          <w:lang w:val="en-US"/>
        </w:rPr>
        <w:t xml:space="preserve">PI </w:t>
      </w:r>
      <w:r w:rsidRPr="00BC008E">
        <w:rPr>
          <w:u w:val="single"/>
          <w:lang w:val="en-US"/>
        </w:rPr>
        <w:t>not affected by patient’s position</w:t>
      </w:r>
      <w:r w:rsidRPr="00BC008E">
        <w:rPr>
          <w:lang w:val="en-US"/>
        </w:rPr>
        <w:t>, and changes in a patient’s life really rarely</w:t>
      </w:r>
      <w:r w:rsidR="00BC008E">
        <w:rPr>
          <w:lang w:val="en-US"/>
        </w:rPr>
        <w:t xml:space="preserve">. </w:t>
      </w:r>
      <w:r w:rsidR="00BC008E" w:rsidRPr="00BC008E">
        <w:rPr>
          <w:lang w:val="en-US"/>
        </w:rPr>
        <w:t>44 for children and 54 for young adults</w:t>
      </w:r>
    </w:p>
    <w:p w:rsidR="00BC008E" w:rsidRDefault="00BC008E" w:rsidP="00BC008E">
      <w:pPr>
        <w:pStyle w:val="ListParagraph"/>
        <w:numPr>
          <w:ilvl w:val="0"/>
          <w:numId w:val="1"/>
        </w:numPr>
        <w:rPr>
          <w:lang w:val="en-US"/>
        </w:rPr>
      </w:pPr>
      <w:r w:rsidRPr="00BC008E">
        <w:rPr>
          <w:b/>
          <w:bCs/>
          <w:lang w:val="en-US"/>
        </w:rPr>
        <w:t>SS</w:t>
      </w:r>
      <w:r>
        <w:rPr>
          <w:lang w:val="en-US"/>
        </w:rPr>
        <w:t>, affected by the patient’s position/ Extremely rare to have a negative SS</w:t>
      </w:r>
      <w:r w:rsidR="00561D1A">
        <w:rPr>
          <w:lang w:val="en-US"/>
        </w:rPr>
        <w:t>. In that case, PT&gt;SS.</w:t>
      </w:r>
    </w:p>
    <w:p w:rsidR="00BC008E" w:rsidRPr="00BC008E" w:rsidRDefault="00BC008E" w:rsidP="00BC00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Small PI </w:t>
      </w:r>
      <w:r w:rsidRPr="00BC008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 small SS, large PI </w:t>
      </w:r>
      <w:r w:rsidRPr="00BC008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large SS</w:t>
      </w:r>
    </w:p>
    <w:p w:rsidR="00BC008E" w:rsidRPr="00BC008E" w:rsidRDefault="00BC008E" w:rsidP="00BC008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bCs/>
          <w:lang w:val="en-US"/>
        </w:rPr>
        <w:t>PT :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Around 10 to 25</w:t>
      </w:r>
    </w:p>
    <w:p w:rsidR="00BC008E" w:rsidRDefault="00BC008E">
      <w:pPr>
        <w:rPr>
          <w:lang w:val="en-US"/>
        </w:rPr>
      </w:pPr>
    </w:p>
    <w:p w:rsidR="00D0489B" w:rsidRDefault="00561D1A">
      <w:pPr>
        <w:rPr>
          <w:lang w:val="en-US"/>
        </w:rPr>
      </w:pPr>
      <w:r>
        <w:rPr>
          <w:lang w:val="en-US"/>
        </w:rPr>
        <w:t>Most numbers are based on young adults; have to be adapted when considering other kinds of patients</w:t>
      </w:r>
    </w:p>
    <w:p w:rsidR="005C5E46" w:rsidRDefault="005C5E46">
      <w:pPr>
        <w:rPr>
          <w:lang w:val="en-US"/>
        </w:rPr>
      </w:pPr>
      <w:r>
        <w:rPr>
          <w:lang w:val="en-US"/>
        </w:rPr>
        <w:t>Retroversion</w:t>
      </w:r>
    </w:p>
    <w:p w:rsidR="005C5E46" w:rsidRDefault="005C5E46">
      <w:pPr>
        <w:rPr>
          <w:lang w:val="en-US"/>
        </w:rPr>
      </w:pPr>
      <w:r>
        <w:rPr>
          <w:lang w:val="en-US"/>
        </w:rPr>
        <w:t xml:space="preserve">Small PI </w:t>
      </w:r>
      <w:r w:rsidRPr="005C5E46">
        <w:rPr>
          <w:lang w:val="en-US"/>
        </w:rPr>
        <w:sym w:font="Wingdings" w:char="F0E0"/>
      </w:r>
      <w:r>
        <w:rPr>
          <w:lang w:val="en-US"/>
        </w:rPr>
        <w:t xml:space="preserve">less </w:t>
      </w:r>
      <w:proofErr w:type="gramStart"/>
      <w:r>
        <w:rPr>
          <w:lang w:val="en-US"/>
        </w:rPr>
        <w:t>compensation  /</w:t>
      </w:r>
      <w:proofErr w:type="gramEnd"/>
      <w:r>
        <w:rPr>
          <w:lang w:val="en-US"/>
        </w:rPr>
        <w:t xml:space="preserve"> Large PI </w:t>
      </w:r>
      <w:r w:rsidRPr="005C5E46">
        <w:rPr>
          <w:lang w:val="en-US"/>
        </w:rPr>
        <w:sym w:font="Wingdings" w:char="F0E0"/>
      </w:r>
      <w:r>
        <w:rPr>
          <w:lang w:val="en-US"/>
        </w:rPr>
        <w:t xml:space="preserve"> Larger compensation</w:t>
      </w:r>
    </w:p>
    <w:p w:rsidR="005C5E46" w:rsidRPr="005C5E46" w:rsidRDefault="005C5E46">
      <w:pPr>
        <w:rPr>
          <w:b/>
          <w:bCs/>
          <w:lang w:val="en-US"/>
        </w:rPr>
      </w:pPr>
    </w:p>
    <w:p w:rsidR="005C5E46" w:rsidRDefault="005C5E46" w:rsidP="005C5E4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C5E46">
        <w:rPr>
          <w:b/>
          <w:bCs/>
          <w:lang w:val="en-US"/>
        </w:rPr>
        <w:t>Spinal Curvature</w:t>
      </w:r>
    </w:p>
    <w:p w:rsidR="0006642D" w:rsidRPr="0006642D" w:rsidRDefault="0006642D" w:rsidP="0006642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PI</w:t>
      </w:r>
      <w:r>
        <w:rPr>
          <w:b/>
          <w:bCs/>
          <w:lang w:val="en-US"/>
        </w:rPr>
        <w:tab/>
      </w:r>
    </w:p>
    <w:p w:rsidR="005C5E46" w:rsidRDefault="005C5E46" w:rsidP="005C5E46">
      <w:pPr>
        <w:rPr>
          <w:b/>
          <w:bCs/>
          <w:lang w:val="en-US"/>
        </w:rPr>
      </w:pPr>
      <w:r>
        <w:rPr>
          <w:lang w:val="en-US"/>
        </w:rPr>
        <w:t xml:space="preserve">Lordosis useless by itself </w:t>
      </w:r>
      <w:r w:rsidRPr="005C5E4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5C5E46">
        <w:rPr>
          <w:b/>
          <w:bCs/>
          <w:lang w:val="en-US"/>
        </w:rPr>
        <w:t>PI-LL parameter</w:t>
      </w:r>
    </w:p>
    <w:p w:rsidR="005C5E46" w:rsidRDefault="005C5E46" w:rsidP="005C5E46">
      <w:pPr>
        <w:rPr>
          <w:lang w:val="en-US"/>
        </w:rPr>
      </w:pPr>
      <w:r w:rsidRPr="005C5E46">
        <w:rPr>
          <w:b/>
          <w:bCs/>
          <w:lang w:val="en-US"/>
        </w:rPr>
        <w:t>Small PI</w:t>
      </w:r>
      <w:r>
        <w:rPr>
          <w:lang w:val="en-US"/>
        </w:rPr>
        <w:t xml:space="preserve"> </w:t>
      </w:r>
      <w:r w:rsidRPr="005C5E46">
        <w:rPr>
          <w:lang w:val="en-US"/>
        </w:rPr>
        <w:sym w:font="Wingdings" w:char="F0E0"/>
      </w:r>
      <w:r>
        <w:rPr>
          <w:lang w:val="en-US"/>
        </w:rPr>
        <w:t xml:space="preserve"> LL=PI+10</w:t>
      </w:r>
    </w:p>
    <w:p w:rsidR="005C5E46" w:rsidRDefault="005C5E46" w:rsidP="005C5E46">
      <w:pPr>
        <w:rPr>
          <w:lang w:val="en-US"/>
        </w:rPr>
      </w:pPr>
      <w:r w:rsidRPr="005C5E46">
        <w:rPr>
          <w:b/>
          <w:bCs/>
          <w:lang w:val="en-US"/>
        </w:rPr>
        <w:t>Average PI</w:t>
      </w:r>
      <w:r w:rsidRPr="005C5E46">
        <w:rPr>
          <w:lang w:val="en-US"/>
        </w:rPr>
        <w:sym w:font="Wingdings" w:char="F0E0"/>
      </w:r>
      <w:r>
        <w:rPr>
          <w:lang w:val="en-US"/>
        </w:rPr>
        <w:t xml:space="preserve"> LL=PI</w:t>
      </w:r>
    </w:p>
    <w:p w:rsidR="005C5E46" w:rsidRDefault="005C5E46" w:rsidP="005C5E46">
      <w:pPr>
        <w:rPr>
          <w:lang w:val="en-US"/>
        </w:rPr>
      </w:pPr>
      <w:r w:rsidRPr="005C5E46">
        <w:rPr>
          <w:b/>
          <w:bCs/>
          <w:lang w:val="en-US"/>
        </w:rPr>
        <w:t>Large PI</w:t>
      </w:r>
      <w:r w:rsidRPr="005C5E46">
        <w:rPr>
          <w:lang w:val="en-US"/>
        </w:rPr>
        <w:sym w:font="Wingdings" w:char="F0E0"/>
      </w:r>
      <w:r w:rsidRPr="005C5E46">
        <w:rPr>
          <w:lang w:val="en-US"/>
        </w:rPr>
        <w:t>LL</w:t>
      </w:r>
      <w:r>
        <w:rPr>
          <w:lang w:val="en-US"/>
        </w:rPr>
        <w:t>=PI-10</w:t>
      </w:r>
    </w:p>
    <w:p w:rsidR="00104707" w:rsidRPr="005C5E46" w:rsidRDefault="00104707" w:rsidP="005C5E46">
      <w:pPr>
        <w:rPr>
          <w:lang w:val="en-US"/>
        </w:rPr>
      </w:pPr>
      <w:r>
        <w:rPr>
          <w:lang w:val="en-US"/>
        </w:rPr>
        <w:t xml:space="preserve">Apex of </w:t>
      </w:r>
      <w:proofErr w:type="gramStart"/>
      <w:r>
        <w:rPr>
          <w:lang w:val="en-US"/>
        </w:rPr>
        <w:t>Lordosis :</w:t>
      </w:r>
      <w:proofErr w:type="gramEnd"/>
      <w:r>
        <w:rPr>
          <w:lang w:val="en-US"/>
        </w:rPr>
        <w:t xml:space="preserve"> 4 types</w:t>
      </w:r>
    </w:p>
    <w:p w:rsidR="005C5E46" w:rsidRDefault="00563CEA" w:rsidP="005C5E46">
      <w:pPr>
        <w:rPr>
          <w:lang w:val="en-US"/>
        </w:rPr>
      </w:pPr>
      <w:r>
        <w:rPr>
          <w:lang w:val="en-US"/>
        </w:rPr>
        <w:t xml:space="preserve">Percentage of implication of vertebras in the PI’s value depends a lot on </w:t>
      </w:r>
      <w:r w:rsidR="004679BD">
        <w:rPr>
          <w:lang w:val="en-US"/>
        </w:rPr>
        <w:t>down</w:t>
      </w:r>
      <w:r>
        <w:rPr>
          <w:lang w:val="en-US"/>
        </w:rPr>
        <w:t xml:space="preserve"> vertebrae L</w:t>
      </w:r>
      <w:r w:rsidR="004679BD">
        <w:rPr>
          <w:lang w:val="en-US"/>
        </w:rPr>
        <w:t>4</w:t>
      </w:r>
      <w:r>
        <w:rPr>
          <w:lang w:val="en-US"/>
        </w:rPr>
        <w:t>-L</w:t>
      </w:r>
      <w:r w:rsidR="004679BD">
        <w:rPr>
          <w:lang w:val="en-US"/>
        </w:rPr>
        <w:t>5</w:t>
      </w:r>
    </w:p>
    <w:p w:rsidR="005C5E46" w:rsidRDefault="00563CEA" w:rsidP="005C5E46">
      <w:pPr>
        <w:rPr>
          <w:lang w:val="en-US"/>
        </w:rPr>
      </w:pPr>
      <w:r>
        <w:rPr>
          <w:lang w:val="en-US"/>
        </w:rPr>
        <w:t>Lordosis and Kyphosis are deeply correlated in order to have an equilibrium in the body.</w:t>
      </w:r>
    </w:p>
    <w:p w:rsidR="004679BD" w:rsidRDefault="004679BD" w:rsidP="005C5E46">
      <w:pPr>
        <w:rPr>
          <w:lang w:val="en-US"/>
        </w:rPr>
      </w:pPr>
      <w:r>
        <w:rPr>
          <w:lang w:val="en-US"/>
        </w:rPr>
        <w:t xml:space="preserve">High PI </w:t>
      </w:r>
      <w:r w:rsidRPr="004679BD">
        <w:rPr>
          <w:lang w:val="en-US"/>
        </w:rPr>
        <w:sym w:font="Wingdings" w:char="F0E0"/>
      </w:r>
      <w:r>
        <w:rPr>
          <w:lang w:val="en-US"/>
        </w:rPr>
        <w:t xml:space="preserve"> SPD but compensate for it</w:t>
      </w:r>
    </w:p>
    <w:p w:rsidR="004679BD" w:rsidRDefault="004679BD" w:rsidP="005C5E46">
      <w:pPr>
        <w:rPr>
          <w:lang w:val="en-US"/>
        </w:rPr>
      </w:pPr>
      <w:r>
        <w:rPr>
          <w:lang w:val="en-US"/>
        </w:rPr>
        <w:t xml:space="preserve">Small </w:t>
      </w:r>
      <w:proofErr w:type="gramStart"/>
      <w:r>
        <w:rPr>
          <w:lang w:val="en-US"/>
        </w:rPr>
        <w:t>PI :</w:t>
      </w:r>
      <w:proofErr w:type="gramEnd"/>
      <w:r>
        <w:rPr>
          <w:lang w:val="en-US"/>
        </w:rPr>
        <w:t xml:space="preserve"> flat </w:t>
      </w:r>
      <w:r w:rsidRPr="004679BD">
        <w:rPr>
          <w:lang w:val="en-US"/>
        </w:rPr>
        <w:sym w:font="Wingdings" w:char="F0E0"/>
      </w:r>
      <w:r>
        <w:rPr>
          <w:lang w:val="en-US"/>
        </w:rPr>
        <w:t xml:space="preserve"> more prone to disc</w:t>
      </w:r>
    </w:p>
    <w:p w:rsidR="004679BD" w:rsidRDefault="004679BD" w:rsidP="005C5E46">
      <w:pPr>
        <w:rPr>
          <w:lang w:val="en-US"/>
        </w:rPr>
      </w:pPr>
    </w:p>
    <w:p w:rsidR="004679BD" w:rsidRPr="0006642D" w:rsidRDefault="004679BD" w:rsidP="0006642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6642D">
        <w:rPr>
          <w:b/>
          <w:bCs/>
          <w:lang w:val="en-US"/>
        </w:rPr>
        <w:t>T10-L2 thoraco-lumbar junction</w:t>
      </w:r>
    </w:p>
    <w:p w:rsidR="004679BD" w:rsidRDefault="006E42CF" w:rsidP="005C5E46">
      <w:pPr>
        <w:rPr>
          <w:lang w:val="en-US"/>
        </w:rPr>
      </w:pPr>
      <w:r>
        <w:rPr>
          <w:lang w:val="en-US"/>
        </w:rPr>
        <w:t>Average: 0°</w:t>
      </w:r>
    </w:p>
    <w:p w:rsidR="006E42CF" w:rsidRDefault="006E42CF" w:rsidP="005C5E46">
      <w:pPr>
        <w:rPr>
          <w:lang w:val="en-US"/>
        </w:rPr>
      </w:pPr>
      <w:r>
        <w:rPr>
          <w:lang w:val="en-US"/>
        </w:rPr>
        <w:t xml:space="preserve">Small PI </w:t>
      </w:r>
      <w:r w:rsidRPr="006E42CF">
        <w:rPr>
          <w:lang w:val="en-US"/>
        </w:rPr>
        <w:sym w:font="Wingdings" w:char="F0E0"/>
      </w:r>
      <w:r>
        <w:rPr>
          <w:lang w:val="en-US"/>
        </w:rPr>
        <w:t xml:space="preserve"> Kyphotic / Large PI </w:t>
      </w:r>
      <w:r w:rsidRPr="006E42C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Lordo</w:t>
      </w:r>
      <w:proofErr w:type="spellEnd"/>
    </w:p>
    <w:p w:rsidR="006E42CF" w:rsidRDefault="006E42CF" w:rsidP="005C5E46">
      <w:pPr>
        <w:rPr>
          <w:lang w:val="en-US"/>
        </w:rPr>
      </w:pPr>
      <w:r>
        <w:rPr>
          <w:lang w:val="en-US"/>
        </w:rPr>
        <w:t>EOS Im</w:t>
      </w:r>
      <w:r w:rsidR="006F0C32">
        <w:rPr>
          <w:lang w:val="en-US"/>
        </w:rPr>
        <w:t>a</w:t>
      </w:r>
      <w:r>
        <w:rPr>
          <w:lang w:val="en-US"/>
        </w:rPr>
        <w:t>ging</w:t>
      </w:r>
    </w:p>
    <w:p w:rsidR="00670880" w:rsidRDefault="00670880" w:rsidP="005C5E46">
      <w:pPr>
        <w:rPr>
          <w:lang w:val="en-US"/>
        </w:rPr>
      </w:pPr>
      <w:r>
        <w:rPr>
          <w:lang w:val="en-US"/>
        </w:rPr>
        <w:t>Cervical lordosis</w:t>
      </w:r>
    </w:p>
    <w:p w:rsidR="009271BF" w:rsidRDefault="00B95DCD" w:rsidP="005C5E46">
      <w:pPr>
        <w:rPr>
          <w:lang w:val="en-US"/>
        </w:rPr>
      </w:pPr>
      <w:r>
        <w:rPr>
          <w:lang w:val="en-US"/>
        </w:rPr>
        <w:t>Protraction</w:t>
      </w:r>
      <w:r w:rsidR="009271BF">
        <w:rPr>
          <w:lang w:val="en-US"/>
        </w:rPr>
        <w:t xml:space="preserve">/Retraction of the head ≠ cervical kyphosis </w:t>
      </w:r>
    </w:p>
    <w:p w:rsidR="009271BF" w:rsidRDefault="009271BF" w:rsidP="005C5E46">
      <w:pPr>
        <w:rPr>
          <w:lang w:val="en-US"/>
        </w:rPr>
      </w:pPr>
      <w:r>
        <w:rPr>
          <w:lang w:val="en-US"/>
        </w:rPr>
        <w:t xml:space="preserve">What matters from a clinical </w:t>
      </w: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 xml:space="preserve"> if the alignment in extension </w:t>
      </w:r>
      <w:r w:rsidRPr="009271BF">
        <w:rPr>
          <w:lang w:val="en-US"/>
        </w:rPr>
        <w:sym w:font="Wingdings" w:char="F0E0"/>
      </w:r>
      <w:r>
        <w:rPr>
          <w:lang w:val="en-US"/>
        </w:rPr>
        <w:t xml:space="preserve"> that’s how to spot the </w:t>
      </w:r>
      <w:proofErr w:type="gramStart"/>
      <w:r>
        <w:rPr>
          <w:lang w:val="en-US"/>
        </w:rPr>
        <w:t>problems</w:t>
      </w:r>
      <w:r w:rsidR="006F0C32">
        <w:rPr>
          <w:lang w:val="en-US"/>
        </w:rPr>
        <w:t>.</w:t>
      </w:r>
      <w:proofErr w:type="gramEnd"/>
    </w:p>
    <w:p w:rsidR="006F0C32" w:rsidRDefault="006F0C32" w:rsidP="005C5E46">
      <w:pPr>
        <w:rPr>
          <w:lang w:val="en-US"/>
        </w:rPr>
      </w:pPr>
    </w:p>
    <w:p w:rsidR="006F0C32" w:rsidRPr="0006642D" w:rsidRDefault="006F0C32" w:rsidP="0006642D">
      <w:pPr>
        <w:pStyle w:val="ListParagraph"/>
        <w:numPr>
          <w:ilvl w:val="0"/>
          <w:numId w:val="3"/>
        </w:numPr>
        <w:rPr>
          <w:lang w:val="en-US"/>
        </w:rPr>
      </w:pPr>
      <w:r w:rsidRPr="0006642D">
        <w:rPr>
          <w:lang w:val="en-US"/>
        </w:rPr>
        <w:t>T1Slope and Cervical Alignment</w:t>
      </w:r>
      <w:bookmarkStart w:id="0" w:name="_GoBack"/>
      <w:bookmarkEnd w:id="0"/>
    </w:p>
    <w:p w:rsidR="006F0C32" w:rsidRDefault="006F0C32" w:rsidP="005C5E46">
      <w:pPr>
        <w:rPr>
          <w:lang w:val="en-US"/>
        </w:rPr>
      </w:pPr>
      <w:r>
        <w:rPr>
          <w:lang w:val="en-US"/>
        </w:rPr>
        <w:t xml:space="preserve">On normative </w:t>
      </w:r>
      <w:r w:rsidR="003276CF">
        <w:rPr>
          <w:lang w:val="en-US"/>
        </w:rPr>
        <w:t>subject:</w:t>
      </w:r>
      <w:r w:rsidRPr="003276CF">
        <w:rPr>
          <w:b/>
          <w:bCs/>
          <w:lang w:val="en-US"/>
        </w:rPr>
        <w:t xml:space="preserve"> T1S – XL =17</w:t>
      </w:r>
    </w:p>
    <w:p w:rsidR="006F0C32" w:rsidRDefault="003276CF" w:rsidP="005C5E46">
      <w:pPr>
        <w:rPr>
          <w:lang w:val="en-US"/>
        </w:rPr>
      </w:pPr>
      <w:r>
        <w:rPr>
          <w:lang w:val="en-US"/>
        </w:rPr>
        <w:t>ASD Post-</w:t>
      </w:r>
      <w:proofErr w:type="gramStart"/>
      <w:r>
        <w:rPr>
          <w:lang w:val="en-US"/>
        </w:rPr>
        <w:t>Op :</w:t>
      </w:r>
      <w:proofErr w:type="gramEnd"/>
      <w:r>
        <w:rPr>
          <w:lang w:val="en-US"/>
        </w:rPr>
        <w:t xml:space="preserve"> horizontal </w:t>
      </w:r>
      <w:proofErr w:type="spellStart"/>
      <w:r>
        <w:rPr>
          <w:lang w:val="en-US"/>
        </w:rPr>
        <w:t>gaz</w:t>
      </w:r>
      <w:proofErr w:type="spellEnd"/>
      <w:r>
        <w:rPr>
          <w:lang w:val="en-US"/>
        </w:rPr>
        <w:t xml:space="preserve"> </w:t>
      </w:r>
    </w:p>
    <w:p w:rsidR="003276CF" w:rsidRDefault="003276CF" w:rsidP="005C5E46">
      <w:pPr>
        <w:rPr>
          <w:lang w:val="en-US"/>
        </w:rPr>
      </w:pPr>
      <w:r>
        <w:rPr>
          <w:lang w:val="en-US"/>
        </w:rPr>
        <w:lastRenderedPageBreak/>
        <w:t>Improvement to cervical lordosis is the prime parameter for cervical surgery</w:t>
      </w:r>
    </w:p>
    <w:p w:rsidR="006F0C32" w:rsidRDefault="006F0C32" w:rsidP="005C5E46">
      <w:pPr>
        <w:rPr>
          <w:lang w:val="en-US"/>
        </w:rPr>
      </w:pPr>
    </w:p>
    <w:p w:rsidR="004679BD" w:rsidRDefault="004679BD" w:rsidP="005C5E46">
      <w:pPr>
        <w:rPr>
          <w:lang w:val="en-US"/>
        </w:rPr>
      </w:pPr>
    </w:p>
    <w:p w:rsidR="00563CEA" w:rsidRPr="005C5E46" w:rsidRDefault="00563CEA" w:rsidP="005C5E46">
      <w:pPr>
        <w:rPr>
          <w:lang w:val="en-US"/>
        </w:rPr>
      </w:pPr>
    </w:p>
    <w:p w:rsidR="005C5E46" w:rsidRPr="005C5E46" w:rsidRDefault="005C5E46" w:rsidP="005C5E46">
      <w:pPr>
        <w:pStyle w:val="ListParagraph"/>
        <w:numPr>
          <w:ilvl w:val="0"/>
          <w:numId w:val="2"/>
        </w:numPr>
        <w:rPr>
          <w:lang w:val="en-US"/>
        </w:rPr>
      </w:pPr>
    </w:p>
    <w:sectPr w:rsidR="005C5E46" w:rsidRPr="005C5E46" w:rsidSect="001E4E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359"/>
    <w:multiLevelType w:val="hybridMultilevel"/>
    <w:tmpl w:val="C1461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316E"/>
    <w:multiLevelType w:val="hybridMultilevel"/>
    <w:tmpl w:val="5A9C8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A4FC1"/>
    <w:multiLevelType w:val="hybridMultilevel"/>
    <w:tmpl w:val="C8AE6F7E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9B"/>
    <w:rsid w:val="0006642D"/>
    <w:rsid w:val="00104707"/>
    <w:rsid w:val="001E4E4F"/>
    <w:rsid w:val="00247D9E"/>
    <w:rsid w:val="003276CF"/>
    <w:rsid w:val="004679BD"/>
    <w:rsid w:val="005036F4"/>
    <w:rsid w:val="00561D1A"/>
    <w:rsid w:val="00563CEA"/>
    <w:rsid w:val="005C5E46"/>
    <w:rsid w:val="00670880"/>
    <w:rsid w:val="006E42CF"/>
    <w:rsid w:val="006F0C32"/>
    <w:rsid w:val="008228A3"/>
    <w:rsid w:val="009271BF"/>
    <w:rsid w:val="00B95DCD"/>
    <w:rsid w:val="00BC008E"/>
    <w:rsid w:val="00D0133B"/>
    <w:rsid w:val="00D0489B"/>
    <w:rsid w:val="00D1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F4E7B5"/>
  <w14:defaultImageDpi w14:val="32767"/>
  <w15:chartTrackingRefBased/>
  <w15:docId w15:val="{1C3D9442-6884-6543-867C-34719CE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Benkirane</dc:creator>
  <cp:keywords/>
  <dc:description/>
  <cp:lastModifiedBy>Kenza Benkirane</cp:lastModifiedBy>
  <cp:revision>13</cp:revision>
  <dcterms:created xsi:type="dcterms:W3CDTF">2019-08-13T11:03:00Z</dcterms:created>
  <dcterms:modified xsi:type="dcterms:W3CDTF">2019-08-13T12:03:00Z</dcterms:modified>
</cp:coreProperties>
</file>