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977F" w14:textId="3C79AAF6" w:rsidR="00BA6EBF" w:rsidRDefault="00BA6EBF"/>
    <w:p w14:paraId="349302D6" w14:textId="77777777" w:rsidR="009D7F68" w:rsidRDefault="009D7F68"/>
    <w:p w14:paraId="3EAA7AC7" w14:textId="7B542100" w:rsidR="009D7F68" w:rsidRPr="009D7F68" w:rsidRDefault="009D7F68" w:rsidP="009D7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 clinique 1 :</w:t>
      </w:r>
    </w:p>
    <w:p w14:paraId="2D34ED20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du patient :</w:t>
      </w:r>
    </w:p>
    <w:p w14:paraId="6279AD61" w14:textId="77777777" w:rsidR="009D7F68" w:rsidRPr="009D7F68" w:rsidRDefault="009D7F68" w:rsidP="009D7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Femme de 72 ans</w:t>
      </w:r>
    </w:p>
    <w:p w14:paraId="70FD4A63" w14:textId="77777777" w:rsidR="009D7F68" w:rsidRPr="009D7F68" w:rsidRDefault="009D7F68" w:rsidP="009D7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Antécédents : diabète de type 2, hypertension artérielle</w:t>
      </w:r>
    </w:p>
    <w:p w14:paraId="401BA43D" w14:textId="77777777" w:rsidR="009D7F68" w:rsidRPr="009D7F68" w:rsidRDefault="009D7F68" w:rsidP="009D7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 de consultation : fièvre et douleurs lombaires</w:t>
      </w:r>
    </w:p>
    <w:p w14:paraId="7F787DC4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Symptômes :</w:t>
      </w:r>
    </w:p>
    <w:p w14:paraId="4C7DBE97" w14:textId="77777777" w:rsidR="009D7F68" w:rsidRPr="009D7F68" w:rsidRDefault="009D7F68" w:rsidP="009D7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Fièvre à 39°C</w:t>
      </w:r>
    </w:p>
    <w:p w14:paraId="0F058066" w14:textId="77777777" w:rsidR="009D7F68" w:rsidRPr="009D7F68" w:rsidRDefault="009D7F68" w:rsidP="009D7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Douleurs lombaires droites</w:t>
      </w:r>
    </w:p>
    <w:p w14:paraId="611B7EDA" w14:textId="77777777" w:rsidR="009D7F68" w:rsidRPr="009D7F68" w:rsidRDefault="009D7F68" w:rsidP="009D7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Dysurie, pollakiurie, urgenturie</w:t>
      </w:r>
    </w:p>
    <w:p w14:paraId="76DE5B11" w14:textId="77777777" w:rsidR="009D7F68" w:rsidRPr="009D7F68" w:rsidRDefault="009D7F68" w:rsidP="009D7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Asthénie, confusion modérée</w:t>
      </w:r>
    </w:p>
    <w:p w14:paraId="4B588E44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de l’examen clinique :</w:t>
      </w:r>
    </w:p>
    <w:p w14:paraId="1F56A08B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Température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39,2°C</w:t>
      </w:r>
    </w:p>
    <w:p w14:paraId="5959C62B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Tension artérielle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100/60 mmHg</w:t>
      </w:r>
    </w:p>
    <w:p w14:paraId="64143902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cardiaque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110 bpm</w:t>
      </w:r>
    </w:p>
    <w:p w14:paraId="76DBF650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respiratoire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22/min</w:t>
      </w:r>
    </w:p>
    <w:p w14:paraId="6F854D2D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Saturation en O2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96% à l’air ambiant</w:t>
      </w:r>
    </w:p>
    <w:p w14:paraId="67EEA9C3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Couleur de peau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pâleur modérée, absence de cyanose</w:t>
      </w:r>
    </w:p>
    <w:p w14:paraId="49F385C4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Examen abdominal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douleur à la palpation de la fosse lombaire droite</w:t>
      </w:r>
    </w:p>
    <w:p w14:paraId="1E5F8792" w14:textId="77777777" w:rsidR="009D7F68" w:rsidRPr="009D7F68" w:rsidRDefault="009D7F68" w:rsidP="009D7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Signes associés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douleur au tapotement lombaire (signe de Giordano positif)</w:t>
      </w:r>
    </w:p>
    <w:p w14:paraId="35E3681F" w14:textId="77777777" w:rsidR="009D7F68" w:rsidRPr="009D7F68" w:rsidRDefault="00E45313" w:rsidP="009D7F6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22BDFDC">
          <v:rect id="Horizontal Line 1" o:spid="_x0000_s1029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01E2F1F" w14:textId="22A07BC2" w:rsidR="009D7F68" w:rsidRPr="009D7F68" w:rsidRDefault="009D7F68" w:rsidP="009D7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Cas clinique 2 : </w:t>
      </w:r>
    </w:p>
    <w:p w14:paraId="5102AB80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du patient :</w:t>
      </w:r>
    </w:p>
    <w:p w14:paraId="6E7A3546" w14:textId="77777777" w:rsidR="009D7F68" w:rsidRPr="009D7F68" w:rsidRDefault="009D7F68" w:rsidP="009D7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Homme de 55 ans</w:t>
      </w:r>
    </w:p>
    <w:p w14:paraId="615AAE39" w14:textId="77777777" w:rsidR="009D7F68" w:rsidRPr="009D7F68" w:rsidRDefault="009D7F68" w:rsidP="009D7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Antécédents : tabagisme (30 PA), dyslipidémie, HTA non traitée</w:t>
      </w:r>
    </w:p>
    <w:p w14:paraId="6EDA9AD8" w14:textId="77777777" w:rsidR="009D7F68" w:rsidRPr="009D7F68" w:rsidRDefault="009D7F68" w:rsidP="009D7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 de consultation : douleur thoracique brutale</w:t>
      </w:r>
    </w:p>
    <w:p w14:paraId="53733E03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Symptômes :</w:t>
      </w:r>
    </w:p>
    <w:p w14:paraId="071EE85D" w14:textId="77777777" w:rsidR="009D7F68" w:rsidRPr="009D7F68" w:rsidRDefault="009D7F68" w:rsidP="009D7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Douleur thoracique constrictive, irradiant dans le bras gauche</w:t>
      </w:r>
    </w:p>
    <w:p w14:paraId="47C4E125" w14:textId="77777777" w:rsidR="009D7F68" w:rsidRPr="009D7F68" w:rsidRDefault="009D7F68" w:rsidP="009D7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Sueurs froides, nausées</w:t>
      </w:r>
    </w:p>
    <w:p w14:paraId="66FE2C78" w14:textId="77777777" w:rsidR="009D7F68" w:rsidRPr="009D7F68" w:rsidRDefault="009D7F68" w:rsidP="009D7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Sensation d'oppression, angoisse</w:t>
      </w:r>
    </w:p>
    <w:p w14:paraId="3FFCE43D" w14:textId="77777777" w:rsidR="009D7F68" w:rsidRPr="009D7F68" w:rsidRDefault="009D7F68" w:rsidP="009D7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Dyspnée modérée</w:t>
      </w:r>
    </w:p>
    <w:p w14:paraId="63CCE089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de l’examen clinique :</w:t>
      </w:r>
    </w:p>
    <w:p w14:paraId="45CEC295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Température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37°C</w:t>
      </w:r>
    </w:p>
    <w:p w14:paraId="280BADAA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Tension artérielle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150/90 mmHg</w:t>
      </w:r>
    </w:p>
    <w:p w14:paraId="63121CEF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Fréquence cardiaque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95 bpm</w:t>
      </w:r>
    </w:p>
    <w:p w14:paraId="48ECF648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respiratoire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20/min</w:t>
      </w:r>
    </w:p>
    <w:p w14:paraId="45B112DB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Saturation en O2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97% à l’air ambiant</w:t>
      </w:r>
    </w:p>
    <w:p w14:paraId="352D2836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Couleur de peau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pâleur, sueurs profuses</w:t>
      </w:r>
    </w:p>
    <w:p w14:paraId="206C727D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Examen cardiovasculaire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bruits du cœur réguliers, absence de souffle</w:t>
      </w:r>
    </w:p>
    <w:p w14:paraId="7B70FB33" w14:textId="77777777" w:rsidR="009D7F68" w:rsidRPr="009D7F68" w:rsidRDefault="009D7F68" w:rsidP="009D7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Signes associés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douleur persistante malgré le repos</w:t>
      </w:r>
    </w:p>
    <w:p w14:paraId="1BE4E008" w14:textId="77777777" w:rsidR="009D7F68" w:rsidRPr="009D7F68" w:rsidRDefault="00E45313" w:rsidP="009D7F6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2243E06">
          <v:rect id="Horizontal Line 2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6734CE7" w14:textId="01B87388" w:rsidR="009D7F68" w:rsidRPr="009D7F68" w:rsidRDefault="009D7F68" w:rsidP="009D7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Cas clinique 3 : </w:t>
      </w:r>
    </w:p>
    <w:p w14:paraId="005A0407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du patient :</w:t>
      </w:r>
    </w:p>
    <w:p w14:paraId="1859264F" w14:textId="77777777" w:rsidR="009D7F68" w:rsidRPr="009D7F68" w:rsidRDefault="009D7F68" w:rsidP="009D7F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Homme de 28 ans</w:t>
      </w:r>
    </w:p>
    <w:p w14:paraId="2F1F6D28" w14:textId="77777777" w:rsidR="009D7F68" w:rsidRPr="009D7F68" w:rsidRDefault="009D7F68" w:rsidP="009D7F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Antécédents : aucun</w:t>
      </w:r>
    </w:p>
    <w:p w14:paraId="63AB722D" w14:textId="77777777" w:rsidR="009D7F68" w:rsidRPr="009D7F68" w:rsidRDefault="009D7F68" w:rsidP="009D7F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 de consultation : toux fébrile depuis 4 jours</w:t>
      </w:r>
    </w:p>
    <w:p w14:paraId="434801D0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Symptômes :</w:t>
      </w:r>
    </w:p>
    <w:p w14:paraId="3C7A5DC2" w14:textId="77777777" w:rsidR="009D7F68" w:rsidRPr="009D7F68" w:rsidRDefault="009D7F68" w:rsidP="009D7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Fièvre à 38,5°C</w:t>
      </w:r>
    </w:p>
    <w:p w14:paraId="3D6BA31C" w14:textId="77777777" w:rsidR="009D7F68" w:rsidRPr="009D7F68" w:rsidRDefault="009D7F68" w:rsidP="009D7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Toux productive avec expectorations jaunes verdâtres</w:t>
      </w:r>
    </w:p>
    <w:p w14:paraId="655D3586" w14:textId="77777777" w:rsidR="009D7F68" w:rsidRPr="009D7F68" w:rsidRDefault="009D7F68" w:rsidP="009D7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Douleurs thoraciques augmentées à l'inspiration</w:t>
      </w:r>
    </w:p>
    <w:p w14:paraId="43DB330A" w14:textId="77777777" w:rsidR="009D7F68" w:rsidRPr="009D7F68" w:rsidRDefault="009D7F68" w:rsidP="009D7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Fatigue, frissons</w:t>
      </w:r>
    </w:p>
    <w:p w14:paraId="4B41ECE9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de l’examen clinique :</w:t>
      </w:r>
    </w:p>
    <w:p w14:paraId="3B2A7E29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Température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38,7°C</w:t>
      </w:r>
    </w:p>
    <w:p w14:paraId="6836CABA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Tension artérielle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120/75 mmHg</w:t>
      </w:r>
    </w:p>
    <w:p w14:paraId="190C27A0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cardiaque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105 bpm</w:t>
      </w:r>
    </w:p>
    <w:p w14:paraId="0258E7BE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respiratoire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24/min</w:t>
      </w:r>
    </w:p>
    <w:p w14:paraId="27BF037F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Saturation en O2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94% à l’air ambiant</w:t>
      </w:r>
    </w:p>
    <w:p w14:paraId="65F5DDB4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Couleur de peau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teint normal, absence de cyanose</w:t>
      </w:r>
    </w:p>
    <w:p w14:paraId="24472692" w14:textId="77777777" w:rsidR="009D7F68" w:rsidRPr="009D7F68" w:rsidRDefault="009D7F68" w:rsidP="009D7F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Examen pulmonaire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crépitants à l’auscultation basale droite, diminution du murmure vésiculaire</w:t>
      </w:r>
    </w:p>
    <w:p w14:paraId="7428CC31" w14:textId="3E79E009" w:rsidR="009D7F68" w:rsidRPr="00C71C09" w:rsidRDefault="009D7F68" w:rsidP="00C71C0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Signes associés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douleurs thoraciques pleurétiques</w:t>
      </w:r>
    </w:p>
    <w:p w14:paraId="40BBAC16" w14:textId="10984785" w:rsidR="009D7F68" w:rsidRPr="009D7F68" w:rsidRDefault="009D7F68" w:rsidP="009D7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Cas clinique </w:t>
      </w:r>
      <w:r w:rsidR="00786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</w:t>
      </w: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 </w:t>
      </w:r>
    </w:p>
    <w:p w14:paraId="7AC5A37A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du patient :</w:t>
      </w:r>
    </w:p>
    <w:p w14:paraId="0B1D7736" w14:textId="77777777" w:rsidR="009D7F68" w:rsidRPr="009D7F68" w:rsidRDefault="009D7F68" w:rsidP="009D7F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Femme de 40 ans</w:t>
      </w:r>
    </w:p>
    <w:p w14:paraId="0472F7B6" w14:textId="77777777" w:rsidR="009D7F68" w:rsidRPr="009D7F68" w:rsidRDefault="009D7F68" w:rsidP="009D7F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Antécédents : hypothyroïdie auto-immune</w:t>
      </w:r>
    </w:p>
    <w:p w14:paraId="4995B139" w14:textId="77777777" w:rsidR="009D7F68" w:rsidRPr="009D7F68" w:rsidRDefault="009D7F68" w:rsidP="009D7F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 de consultation : malaise intense, hypotension et hyperpigmentation</w:t>
      </w:r>
    </w:p>
    <w:p w14:paraId="0EBCA2B7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Symptômes :</w:t>
      </w:r>
    </w:p>
    <w:p w14:paraId="75BAF323" w14:textId="77777777" w:rsidR="009D7F68" w:rsidRPr="009D7F68" w:rsidRDefault="009D7F68" w:rsidP="009D7F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Asthénie marquée depuis plusieurs mois</w:t>
      </w:r>
    </w:p>
    <w:p w14:paraId="200E6972" w14:textId="77777777" w:rsidR="009D7F68" w:rsidRPr="009D7F68" w:rsidRDefault="009D7F68" w:rsidP="009D7F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 de poids de 5 kg en 3 mois</w:t>
      </w:r>
    </w:p>
    <w:p w14:paraId="63F00B43" w14:textId="77777777" w:rsidR="009D7F68" w:rsidRPr="009D7F68" w:rsidRDefault="009D7F68" w:rsidP="009D7F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Nausées, vomissements, douleurs abdominales diffuses</w:t>
      </w:r>
    </w:p>
    <w:p w14:paraId="0AECE2CF" w14:textId="77777777" w:rsidR="009D7F68" w:rsidRPr="009D7F68" w:rsidRDefault="009D7F68" w:rsidP="009D7F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Sensation de malaise avec hypotension brutale</w:t>
      </w:r>
    </w:p>
    <w:p w14:paraId="3CC5CE08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de l’examen clinique :</w:t>
      </w:r>
    </w:p>
    <w:p w14:paraId="0B7DD08B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Température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37,5°C</w:t>
      </w:r>
    </w:p>
    <w:p w14:paraId="74B60A7B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Tension artérielle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80/50 mmHg</w:t>
      </w:r>
    </w:p>
    <w:p w14:paraId="06BD1469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cardiaque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95 bpm</w:t>
      </w:r>
    </w:p>
    <w:p w14:paraId="1EC4C010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respiratoire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18/min</w:t>
      </w:r>
    </w:p>
    <w:p w14:paraId="7D08D6F6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Saturation en O2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98% à l’air ambiant</w:t>
      </w:r>
    </w:p>
    <w:p w14:paraId="572BA190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Couleur de peau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hyperpigmentation des plis palmaires et des cicatrices</w:t>
      </w:r>
    </w:p>
    <w:p w14:paraId="3FE1F771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Examen abdominal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douleurs diffuses, mais absence de défense</w:t>
      </w:r>
    </w:p>
    <w:p w14:paraId="5ADE73A1" w14:textId="77777777" w:rsidR="009D7F68" w:rsidRPr="009D7F68" w:rsidRDefault="009D7F68" w:rsidP="009D7F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Signes neurologiques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confusion modérée, hypotonie</w:t>
      </w:r>
    </w:p>
    <w:p w14:paraId="5755AC9D" w14:textId="77777777" w:rsidR="009D7F68" w:rsidRPr="009D7F68" w:rsidRDefault="00E45313" w:rsidP="009D7F6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9B984E2">
          <v:rect id="Horizontal Line 3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CBF30E" w14:textId="3A9A9F64" w:rsidR="009D7F68" w:rsidRPr="009D7F68" w:rsidRDefault="009D7F68" w:rsidP="009D7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Cas clinique </w:t>
      </w:r>
      <w:r w:rsidR="00786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</w:t>
      </w: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 </w:t>
      </w:r>
    </w:p>
    <w:p w14:paraId="073828C5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du patient :</w:t>
      </w:r>
    </w:p>
    <w:p w14:paraId="1080C863" w14:textId="77777777" w:rsidR="009D7F68" w:rsidRPr="009D7F68" w:rsidRDefault="009D7F68" w:rsidP="009D7F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Homme de 35 ans</w:t>
      </w:r>
    </w:p>
    <w:p w14:paraId="379447FF" w14:textId="77777777" w:rsidR="009D7F68" w:rsidRPr="009D7F68" w:rsidRDefault="009D7F68" w:rsidP="009D7F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Antécédents : infection digestive récente (diarrhée 2 semaines avant)</w:t>
      </w:r>
    </w:p>
    <w:p w14:paraId="4E9AC6CC" w14:textId="77777777" w:rsidR="009D7F68" w:rsidRPr="009D7F68" w:rsidRDefault="009D7F68" w:rsidP="009D7F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 de consultation : faiblesse progressive des jambes</w:t>
      </w:r>
    </w:p>
    <w:p w14:paraId="22C94CB0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Symptômes :</w:t>
      </w:r>
    </w:p>
    <w:p w14:paraId="1F8FC7D8" w14:textId="77777777" w:rsidR="009D7F68" w:rsidRPr="009D7F68" w:rsidRDefault="009D7F68" w:rsidP="009D7F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 par paresthésies aux pieds évoluant vers une faiblesse ascendante</w:t>
      </w:r>
    </w:p>
    <w:p w14:paraId="69F25D04" w14:textId="77777777" w:rsidR="009D7F68" w:rsidRPr="009D7F68" w:rsidRDefault="009D7F68" w:rsidP="009D7F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 à marcher, sensation de jambes lourdes</w:t>
      </w:r>
    </w:p>
    <w:p w14:paraId="11E76176" w14:textId="77777777" w:rsidR="009D7F68" w:rsidRPr="009D7F68" w:rsidRDefault="009D7F68" w:rsidP="009D7F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Absence de fièvre, mais fatigue importante</w:t>
      </w:r>
    </w:p>
    <w:p w14:paraId="74929AC5" w14:textId="77777777" w:rsidR="009D7F68" w:rsidRPr="009D7F68" w:rsidRDefault="009D7F68" w:rsidP="009D7F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 rapide en 48h avec atteinte des bras</w:t>
      </w:r>
    </w:p>
    <w:p w14:paraId="37486C88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de l’examen clinique :</w:t>
      </w:r>
    </w:p>
    <w:p w14:paraId="707865B6" w14:textId="77777777" w:rsidR="009D7F68" w:rsidRPr="009D7F68" w:rsidRDefault="009D7F68" w:rsidP="009D7F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Température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37°C</w:t>
      </w:r>
    </w:p>
    <w:p w14:paraId="55E2DBD2" w14:textId="77777777" w:rsidR="009D7F68" w:rsidRPr="009D7F68" w:rsidRDefault="009D7F68" w:rsidP="009D7F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Tension artérielle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130/80 mmHg</w:t>
      </w:r>
    </w:p>
    <w:p w14:paraId="7B17E5EC" w14:textId="77777777" w:rsidR="009D7F68" w:rsidRPr="009D7F68" w:rsidRDefault="009D7F68" w:rsidP="009D7F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cardiaque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88 bpm</w:t>
      </w:r>
    </w:p>
    <w:p w14:paraId="5EDC7862" w14:textId="77777777" w:rsidR="009D7F68" w:rsidRPr="009D7F68" w:rsidRDefault="009D7F68" w:rsidP="009D7F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respiratoire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16/min</w:t>
      </w:r>
    </w:p>
    <w:p w14:paraId="4B0325C9" w14:textId="77777777" w:rsidR="009D7F68" w:rsidRPr="009D7F68" w:rsidRDefault="009D7F68" w:rsidP="009D7F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Saturation en O2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99% à l’air ambiant</w:t>
      </w:r>
    </w:p>
    <w:p w14:paraId="52CD7639" w14:textId="77777777" w:rsidR="009D7F68" w:rsidRPr="009D7F68" w:rsidRDefault="009D7F68" w:rsidP="009D7F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Examen neurologique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F3D3942" w14:textId="77777777" w:rsidR="009D7F68" w:rsidRPr="009D7F68" w:rsidRDefault="009D7F68" w:rsidP="009D7F6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Réflexes ostéo-tendineux abolis aux membres inférieurs</w:t>
      </w:r>
    </w:p>
    <w:p w14:paraId="5ACA5691" w14:textId="77777777" w:rsidR="009D7F68" w:rsidRPr="009D7F68" w:rsidRDefault="009D7F68" w:rsidP="009D7F6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Faiblesse musculaire symétrique, plus marquée aux jambes</w:t>
      </w:r>
    </w:p>
    <w:p w14:paraId="1F67DE5B" w14:textId="77777777" w:rsidR="009D7F68" w:rsidRPr="009D7F68" w:rsidRDefault="009D7F68" w:rsidP="009D7F6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Sensibilité conservée</w:t>
      </w:r>
    </w:p>
    <w:p w14:paraId="6ECA0F30" w14:textId="77777777" w:rsidR="009D7F68" w:rsidRPr="009D7F68" w:rsidRDefault="009D7F68" w:rsidP="009D7F6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Atteinte des nerfs crâniens débutante (paralysie faciale partielle)</w:t>
      </w:r>
    </w:p>
    <w:p w14:paraId="4B90F84A" w14:textId="77777777" w:rsidR="009D7F68" w:rsidRPr="009D7F68" w:rsidRDefault="00E45313" w:rsidP="009D7F6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904F2D6">
          <v:rect id="Horizontal Line 4" o:spid="_x0000_s102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39214A3" w14:textId="0CAE9235" w:rsidR="009D7F68" w:rsidRPr="009D7F68" w:rsidRDefault="009D7F68" w:rsidP="009D7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Cas clinique </w:t>
      </w:r>
      <w:r w:rsidR="00786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</w:t>
      </w:r>
      <w:r w:rsidRPr="009D7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 </w:t>
      </w:r>
    </w:p>
    <w:p w14:paraId="662E7E50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du patient :</w:t>
      </w:r>
    </w:p>
    <w:p w14:paraId="20B0BFBF" w14:textId="77777777" w:rsidR="009D7F68" w:rsidRPr="009D7F68" w:rsidRDefault="009D7F68" w:rsidP="009D7F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Homme de 50 ans</w:t>
      </w:r>
    </w:p>
    <w:p w14:paraId="37B8BF74" w14:textId="77777777" w:rsidR="009D7F68" w:rsidRPr="009D7F68" w:rsidRDefault="009D7F68" w:rsidP="009D7F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Antécédents : HTA non contrôlée</w:t>
      </w:r>
    </w:p>
    <w:p w14:paraId="4595A067" w14:textId="77777777" w:rsidR="009D7F68" w:rsidRPr="009D7F68" w:rsidRDefault="009D7F68" w:rsidP="009D7F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Motif de consultation : céphalée brutale et perte de connaissance transitoire</w:t>
      </w:r>
    </w:p>
    <w:p w14:paraId="18377267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Symptômes :</w:t>
      </w:r>
    </w:p>
    <w:p w14:paraId="222C8ADF" w14:textId="77777777" w:rsidR="009D7F68" w:rsidRPr="009D7F68" w:rsidRDefault="009D7F68" w:rsidP="009D7F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Céphalée en coup de tonnerre (début brutal)</w:t>
      </w:r>
    </w:p>
    <w:p w14:paraId="21D8625B" w14:textId="77777777" w:rsidR="009D7F68" w:rsidRPr="009D7F68" w:rsidRDefault="009D7F68" w:rsidP="009D7F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Photophobie, vomissements</w:t>
      </w:r>
    </w:p>
    <w:p w14:paraId="054212A1" w14:textId="77777777" w:rsidR="009D7F68" w:rsidRPr="009D7F68" w:rsidRDefault="009D7F68" w:rsidP="009D7F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 de connaissance brève avec confusion au réveil</w:t>
      </w:r>
    </w:p>
    <w:p w14:paraId="52D16E99" w14:textId="77777777" w:rsidR="009D7F68" w:rsidRPr="009D7F68" w:rsidRDefault="009D7F68" w:rsidP="009D7F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Raideur de la nuque</w:t>
      </w:r>
    </w:p>
    <w:p w14:paraId="478CC1B1" w14:textId="77777777" w:rsidR="009D7F68" w:rsidRPr="009D7F68" w:rsidRDefault="009D7F68" w:rsidP="009D7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de l’examen clinique :</w:t>
      </w:r>
    </w:p>
    <w:p w14:paraId="7DEF8288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Température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37,2°C</w:t>
      </w:r>
    </w:p>
    <w:p w14:paraId="686F9670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Tension artérielle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180/100 mmHg</w:t>
      </w:r>
    </w:p>
    <w:p w14:paraId="1BEB2A45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cardiaque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75 bpm</w:t>
      </w:r>
    </w:p>
    <w:p w14:paraId="27C15BE7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respiratoire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18/min</w:t>
      </w:r>
    </w:p>
    <w:p w14:paraId="3FEF87A8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Saturation en O2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97% à l’air ambiant</w:t>
      </w:r>
    </w:p>
    <w:p w14:paraId="63341098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Couleur de peau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normale</w:t>
      </w:r>
    </w:p>
    <w:p w14:paraId="5F6D8BE1" w14:textId="77777777" w:rsidR="009D7F68" w:rsidRPr="009D7F68" w:rsidRDefault="009D7F68" w:rsidP="009D7F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Examen neurologique</w:t>
      </w: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89C2FD3" w14:textId="77777777" w:rsidR="009D7F68" w:rsidRPr="009D7F68" w:rsidRDefault="009D7F68" w:rsidP="009D7F68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Raideur méningée marquée (signe de Brudzinski et Kernig positifs)</w:t>
      </w:r>
    </w:p>
    <w:p w14:paraId="6AE37982" w14:textId="77777777" w:rsidR="009D7F68" w:rsidRPr="009D7F68" w:rsidRDefault="009D7F68" w:rsidP="009D7F68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déficit moteur ni sensitif</w:t>
      </w:r>
    </w:p>
    <w:p w14:paraId="2D70CDA0" w14:textId="618A157B" w:rsidR="009D7F68" w:rsidRPr="00C71C09" w:rsidRDefault="009D7F68" w:rsidP="00C71C0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7F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Réflexes normaux</w:t>
      </w:r>
    </w:p>
    <w:sectPr w:rsidR="009D7F68" w:rsidRPr="00C71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65E"/>
    <w:multiLevelType w:val="multilevel"/>
    <w:tmpl w:val="909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0EF4"/>
    <w:multiLevelType w:val="multilevel"/>
    <w:tmpl w:val="B6F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56F0"/>
    <w:multiLevelType w:val="multilevel"/>
    <w:tmpl w:val="106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52BA"/>
    <w:multiLevelType w:val="multilevel"/>
    <w:tmpl w:val="C05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0E76"/>
    <w:multiLevelType w:val="multilevel"/>
    <w:tmpl w:val="FB3E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6769C"/>
    <w:multiLevelType w:val="multilevel"/>
    <w:tmpl w:val="FDF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A68D8"/>
    <w:multiLevelType w:val="multilevel"/>
    <w:tmpl w:val="E1C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33F4A"/>
    <w:multiLevelType w:val="multilevel"/>
    <w:tmpl w:val="58B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8723C"/>
    <w:multiLevelType w:val="multilevel"/>
    <w:tmpl w:val="853C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452A3"/>
    <w:multiLevelType w:val="multilevel"/>
    <w:tmpl w:val="FEA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C3ECE"/>
    <w:multiLevelType w:val="multilevel"/>
    <w:tmpl w:val="674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D5F6F"/>
    <w:multiLevelType w:val="multilevel"/>
    <w:tmpl w:val="EEA4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2414D"/>
    <w:multiLevelType w:val="multilevel"/>
    <w:tmpl w:val="C5B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41C57"/>
    <w:multiLevelType w:val="multilevel"/>
    <w:tmpl w:val="E5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86700"/>
    <w:multiLevelType w:val="multilevel"/>
    <w:tmpl w:val="59F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313F1"/>
    <w:multiLevelType w:val="multilevel"/>
    <w:tmpl w:val="62C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019D2"/>
    <w:multiLevelType w:val="multilevel"/>
    <w:tmpl w:val="9E0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615BF"/>
    <w:multiLevelType w:val="multilevel"/>
    <w:tmpl w:val="F07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5636">
    <w:abstractNumId w:val="5"/>
  </w:num>
  <w:num w:numId="2" w16cid:durableId="159005545">
    <w:abstractNumId w:val="0"/>
  </w:num>
  <w:num w:numId="3" w16cid:durableId="887303185">
    <w:abstractNumId w:val="15"/>
  </w:num>
  <w:num w:numId="4" w16cid:durableId="799953792">
    <w:abstractNumId w:val="11"/>
  </w:num>
  <w:num w:numId="5" w16cid:durableId="1133207489">
    <w:abstractNumId w:val="2"/>
  </w:num>
  <w:num w:numId="6" w16cid:durableId="815492217">
    <w:abstractNumId w:val="9"/>
  </w:num>
  <w:num w:numId="7" w16cid:durableId="1583249816">
    <w:abstractNumId w:val="8"/>
  </w:num>
  <w:num w:numId="8" w16cid:durableId="2007896160">
    <w:abstractNumId w:val="7"/>
  </w:num>
  <w:num w:numId="9" w16cid:durableId="970598685">
    <w:abstractNumId w:val="17"/>
  </w:num>
  <w:num w:numId="10" w16cid:durableId="1631014760">
    <w:abstractNumId w:val="14"/>
  </w:num>
  <w:num w:numId="11" w16cid:durableId="1195923418">
    <w:abstractNumId w:val="1"/>
  </w:num>
  <w:num w:numId="12" w16cid:durableId="1263420255">
    <w:abstractNumId w:val="4"/>
  </w:num>
  <w:num w:numId="13" w16cid:durableId="1018118933">
    <w:abstractNumId w:val="16"/>
  </w:num>
  <w:num w:numId="14" w16cid:durableId="118500019">
    <w:abstractNumId w:val="12"/>
  </w:num>
  <w:num w:numId="15" w16cid:durableId="159734700">
    <w:abstractNumId w:val="13"/>
  </w:num>
  <w:num w:numId="16" w16cid:durableId="91633667">
    <w:abstractNumId w:val="6"/>
  </w:num>
  <w:num w:numId="17" w16cid:durableId="1859393078">
    <w:abstractNumId w:val="3"/>
  </w:num>
  <w:num w:numId="18" w16cid:durableId="498696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68"/>
    <w:rsid w:val="000C7006"/>
    <w:rsid w:val="004A6668"/>
    <w:rsid w:val="005E0B1F"/>
    <w:rsid w:val="0078638A"/>
    <w:rsid w:val="007E4F14"/>
    <w:rsid w:val="009D7F68"/>
    <w:rsid w:val="00A32AAD"/>
    <w:rsid w:val="00BA6EBF"/>
    <w:rsid w:val="00C71C09"/>
    <w:rsid w:val="00D60B84"/>
    <w:rsid w:val="00D6505E"/>
    <w:rsid w:val="00E4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A2C394C"/>
  <w15:chartTrackingRefBased/>
  <w15:docId w15:val="{645090DB-7330-5C46-BF8F-1C3513BF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6668"/>
    <w:pPr>
      <w:keepNext/>
      <w:keepLines/>
      <w:widowControl w:val="0"/>
      <w:autoSpaceDE w:val="0"/>
      <w:autoSpaceDN w:val="0"/>
      <w:spacing w:before="360" w:after="80"/>
      <w:ind w:left="567" w:right="567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7F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7F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7F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7F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668"/>
    <w:rPr>
      <w:rFonts w:asciiTheme="majorHAnsi" w:eastAsiaTheme="majorEastAsia" w:hAnsiTheme="majorHAnsi" w:cstheme="majorBidi"/>
      <w:color w:val="0F4761" w:themeColor="accent1" w:themeShade="BF"/>
      <w:kern w:val="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9D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D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7F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7F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7F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7F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7F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7F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7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7F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7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7F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7F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7F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7F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7F68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D7F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7F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9D7F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670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BROUCQSAULT</dc:creator>
  <cp:keywords/>
  <dc:description/>
  <cp:lastModifiedBy>mbroucqsault@groupe-mlab.fr</cp:lastModifiedBy>
  <cp:revision>4</cp:revision>
  <dcterms:created xsi:type="dcterms:W3CDTF">2025-01-31T13:35:00Z</dcterms:created>
  <dcterms:modified xsi:type="dcterms:W3CDTF">2026-03-14T17:19:00Z</dcterms:modified>
</cp:coreProperties>
</file>