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2E75B6"/>
          <w:sz w:val="40"/>
          <w:szCs w:val="40"/>
        </w:rPr>
        <w:t xml:space="preserve">Cahier des Charges</w:t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Sentiment-Aware Hybrid Recommendation System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Projet de Fin d'Année — EMSI Casablanca 2024/2025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Présentation du projet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Titre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Sentiment-Aware Hybrid Recommendation System with Real-time Moroccan 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Domaine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E-commerce / Intelligence Artificielle / Data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Équipe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étudiants — 4ème année IA &amp; Data Science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École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EMSI Casablanca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Durée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Reviews 2023 — All_Beauty, Luxury_Beauty, Fashion, Health (McAuley Lab)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Problématique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Les systèmes de recommandation classiques se basent uniquement sur les ratings numériques (1 à 5 étoiles). Or, un rating de 4 étoiles accompagné d'un texte négatif n'équivaut pas à un 4 étoiles enthousiaste. Notre système exploite à la fois les ratings ET le sentiment textuel des reviews pour produire des recommandations plus précises et contextualisées.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Objectifs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Construire un pipeline ETL complet depuis les données brutes jusqu'à la base de données.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Fine-tuner un modèle BERT pour l'analyse de sentiment sur des reviews de produits.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Implémenter un système de recommandation hybride combinant collaborative filtering et content-based filtering.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Intégrer Google Trends API pour contextualiser les recommandations avec les tendances marocaines.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Développer une API REST Django et une interface React avec dashboard analytique.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Déployer l'ensemble avec Docker Compose.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Besoins fonctionnels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L'utilisateur peut s'inscrire, se connecter et consulter un catalogue multi-catégories.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 système génère des recommandations personnalisées basées sur l'historique et le sentiment.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 système gère les nouveaux utilisateurs sans historique (cold start).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L'utilisateur voit pourquoi un produit lui est recommandé (explicabilité).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L'administrateur accède à un dashboard comparatif KNN vs SVD avec métriques.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 système intègre les tendances de recherche marocaines en temps réel via Google Trends.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Besoins non fonctionnels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: l'API retourne les recommandations en moins de 2 secondes.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Sécurité : authentification JWT, mots de passe hashés.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Portabilité : conteneurisation complète avec Docker Compose.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Maintenabilité : code documenté, séparation claire frontend/backend.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Stack technique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React.js + Chart.js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Django REST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ML — Sentiment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DistilBERT fine-tuné (HuggingFace Transformers)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ML — Collab. Filtering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KNN + SVD (scikit-surprise)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ML — Content-based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Similarité cosine (scikit-learn)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API externe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Trends (pytrends) — contexte marocain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 (graphe) + PostgreSQL (relationnel)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Pipeline ETL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+ 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Architecture ML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Le système combine 4 couches pour produire la recommandation finale 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Couche 1 — Fine-tuning BERT : analyse du texte des reviews pour générer un sentiment score enrichi qui remplace le rating brut.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Couche 2 — Collaborative filtering : KNN (modèle principal) et SVD (comparaison) entraînés sur les sentiment scores.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Couche 3 — Content-based filtering : similarité cosine entre produits basée sur catégorie, prix et description.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Couche 4 — Google Trends : boost des produits tendance au Maroc en temps réel.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Recommandation finale = combinaison pondérée des 4 couches.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8. Features du système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Features utilisateur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Inscription et authentification (JWT)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Consultation d'un catalogue multi-catégories (Beauté, Luxury Beauty, Fashion, Health)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Notation de produits (1 à 5 étoiles)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Réception de recommandations personnalisées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Visualisation de l'explication de chaque recommandation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Recherche et filtrage de produits par catégorie et prix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Features 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Analyse de sentiment enrichie via DistilBERT fine-tuné sur les reviews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Recommandation collaborative basée sur KNN (modèle principal)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Recommandation collaborative basée sur SVD (modèle de comparaison)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Recommandation content-based via similarité cosine entre produits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Gestion du cold start pour les nouveaux utilisateurs (popularité)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Boost des produits tendance au Maroc via Google Trends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Comparaison des performances KNN vs SVD (RMSE, MAE, Precision@K)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4"/>
          <w:szCs w:val="24"/>
        </w:rPr>
        <w:t xml:space="preserve">Features dashboard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Visualisation des métriques de performance des modèles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Évolution des ratings et sentiments dans le temps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Produits les plus populaires par catégorie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Tendances de recherche marocaines en temps réel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9. Planning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Semaines 1-2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Setup, exploration dataset, architecture, besoins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Semaines 3-4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ETL, Neo4j,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Semaines 5-6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Fine-tuning BERT, modèles KNN/SVD, content-based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Semaines 7-6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Django API, intégration Google 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Semaines 7-8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frontend, Docker, tests, rapport PFA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2026-03-25T20:04:21.143Z</dcterms:created>
  <dcterms:modified xsi:type="dcterms:W3CDTF">2026-03-25T20:04:21.143Z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