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AE9EF">
      <w:pPr>
        <w:spacing w:before="480" w:after="480" w:line="288" w:lineRule="auto"/>
        <w:ind w:left="0"/>
        <w:jc w:val="center"/>
      </w:pPr>
      <w:r>
        <w:rPr>
          <w:rFonts w:ascii="Arial" w:hAnsi="Arial" w:eastAsia="等线" w:cs="Arial"/>
          <w:b/>
          <w:sz w:val="52"/>
        </w:rPr>
        <w:t>Machine Trust Protocol (MTP)  v1.0</w:t>
      </w:r>
    </w:p>
    <w:p w14:paraId="652BE465">
      <w:pPr>
        <w:spacing w:before="300" w:after="120" w:line="288" w:lineRule="auto"/>
        <w:ind w:left="0"/>
        <w:jc w:val="left"/>
        <w:outlineLvl w:val="2"/>
      </w:pPr>
      <w:bookmarkStart w:id="0" w:name="heading_0"/>
      <w:r>
        <w:rPr>
          <w:rFonts w:ascii="Arial" w:hAnsi="Arial" w:eastAsia="等线" w:cs="Arial"/>
          <w:b/>
          <w:sz w:val="30"/>
        </w:rPr>
        <w:t>The Trust Layer of the Machine Civilization</w:t>
      </w:r>
      <w:bookmarkEnd w:id="0"/>
    </w:p>
    <w:p w14:paraId="76749E3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A Foundational Layer for the Machine Economy</w:t>
      </w:r>
    </w:p>
    <w:p w14:paraId="0F92415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sz w:val="22"/>
        </w:rPr>
        <w:t>A Protocol-Agnostic Standard for Verifiable Machine Trust</w:t>
      </w:r>
    </w:p>
    <w:p w14:paraId="305E15B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Powered by NodeX Labs</w:t>
      </w:r>
    </w:p>
    <w:p w14:paraId="2CA5CAF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Author:</w:t>
      </w:r>
      <w:r>
        <w:rPr>
          <w:rFonts w:ascii="Arial" w:hAnsi="Arial" w:eastAsia="等线" w:cs="Arial"/>
          <w:sz w:val="22"/>
        </w:rPr>
        <w:t xml:space="preserve"> Ken Zhou — Founder &amp; CEO, NodeX Labs Inc.</w:t>
      </w:r>
    </w:p>
    <w:p w14:paraId="0499F34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Date:</w:t>
      </w:r>
      <w:r>
        <w:rPr>
          <w:rFonts w:ascii="Arial" w:hAnsi="Arial" w:eastAsia="等线" w:cs="Arial"/>
          <w:sz w:val="22"/>
        </w:rPr>
        <w:t xml:space="preserve"> Oct. 31, 2025</w:t>
      </w:r>
    </w:p>
    <w:p w14:paraId="7BF58C8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Version:</w:t>
      </w:r>
      <w:r>
        <w:rPr>
          <w:rFonts w:ascii="Arial" w:hAnsi="Arial" w:eastAsia="等线" w:cs="Arial"/>
          <w:sz w:val="22"/>
        </w:rPr>
        <w:t xml:space="preserve"> v1.0</w:t>
      </w:r>
    </w:p>
    <w:p w14:paraId="5209769B">
      <w:pPr>
        <w:spacing w:before="120" w:after="120" w:line="288" w:lineRule="auto"/>
        <w:ind w:left="0"/>
        <w:jc w:val="left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43095" cy="3554730"/>
            <wp:effectExtent l="0" t="0" r="0" b="0"/>
            <wp:docPr id="1" name="图片 1" descr="FullLogo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ullLogo_Transpar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123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sz w:val="22"/>
        </w:rPr>
        <w:t>Note on Versions:</w:t>
      </w:r>
    </w:p>
    <w:p w14:paraId="004F637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sz w:val="22"/>
        </w:rPr>
        <w:t>This whitepaper (v1.0) defines the architecture and governance of MTP.</w:t>
      </w:r>
    </w:p>
    <w:p w14:paraId="0A29771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sz w:val="22"/>
        </w:rPr>
        <w:t>The companion “MTP Technical Specification v1.1” refines transport bindings and envelope schemas while remaining backward-compatible with v1.0.</w:t>
      </w:r>
    </w:p>
    <w:p w14:paraId="71820511">
      <w:pPr>
        <w:spacing w:before="120" w:after="120" w:line="288" w:lineRule="auto"/>
        <w:ind w:left="0"/>
        <w:jc w:val="left"/>
        <w:rPr>
          <w:rFonts w:ascii="Arial" w:hAnsi="Arial" w:eastAsia="等线" w:cs="Arial"/>
          <w:b/>
          <w:sz w:val="32"/>
        </w:rPr>
      </w:pPr>
      <w:r>
        <w:rPr>
          <w:rFonts w:ascii="Arial" w:hAnsi="Arial" w:eastAsia="等线" w:cs="Arial"/>
          <w:i/>
          <w:sz w:val="22"/>
        </w:rPr>
        <w:t>In v1.1, envelope field extensions are introduced; validators implementing v1.0 MUST ignore unknown fields to preserve compatibility.</w:t>
      </w:r>
      <w:bookmarkStart w:id="1" w:name="heading_1"/>
    </w:p>
    <w:p w14:paraId="7A592586">
      <w:pPr>
        <w:spacing w:before="320" w:after="120" w:line="288" w:lineRule="auto"/>
        <w:jc w:val="left"/>
        <w:outlineLvl w:val="1"/>
      </w:pPr>
      <w:r>
        <w:rPr>
          <w:rFonts w:ascii="Arial" w:hAnsi="Arial" w:eastAsia="等线" w:cs="Arial"/>
          <w:b/>
          <w:sz w:val="32"/>
        </w:rPr>
        <w:t>Table of Contents</w:t>
      </w:r>
      <w:bookmarkEnd w:id="1"/>
    </w:p>
    <w:p w14:paraId="1DDD8058">
      <w:pPr>
        <w:spacing w:before="120" w:after="120" w:line="288" w:lineRule="auto"/>
        <w:ind w:left="0"/>
        <w:jc w:val="left"/>
      </w:pPr>
    </w:p>
    <w:p w14:paraId="11D8E76E"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Preface — The Coming Machine Civilization</w:t>
      </w:r>
    </w:p>
    <w:p w14:paraId="790B1381"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Chapter I — Manifesto of Machine Trust</w:t>
      </w:r>
    </w:p>
    <w:p w14:paraId="51B0BE9E"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Chapter II — The Trust Crisis in the Machine Age</w:t>
      </w:r>
    </w:p>
    <w:p w14:paraId="5629517E"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Chapter III — Design Philosophy: From Silicon to Algorithmic Trust</w:t>
      </w:r>
    </w:p>
    <w:p w14:paraId="07DFEA3E"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Chapter IV — Protocol Overview (Architecture v1.0)</w:t>
      </w:r>
    </w:p>
    <w:p w14:paraId="325DB8E7"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Chapter V — Core Components</w:t>
      </w:r>
    </w:p>
    <w:p w14:paraId="52D8B362"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Chapter VI — Interoperability &amp; External Standards</w:t>
      </w:r>
    </w:p>
    <w:p w14:paraId="544F7B17"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Chapter VII — Governance &amp; Incentives</w:t>
      </w:r>
    </w:p>
    <w:p w14:paraId="45B99D40"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Chapter VIII — Roadmap (2025–2027)</w:t>
      </w:r>
    </w:p>
    <w:p w14:paraId="6F9C17F0"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Chapter IX — Ecosystem &amp; Alliances</w:t>
      </w:r>
    </w:p>
    <w:p w14:paraId="7879DEBE"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Chapter X — The Trust Singularity</w:t>
      </w:r>
    </w:p>
    <w:p w14:paraId="2E175F67">
      <w:pPr>
        <w:numPr>
          <w:ilvl w:val="0"/>
          <w:numId w:val="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Appendix — Technical Specification</w:t>
      </w:r>
      <w:r>
        <w:rPr>
          <w:rFonts w:ascii="Arial" w:hAnsi="Arial" w:eastAsia="等线" w:cs="Arial"/>
          <w:sz w:val="22"/>
        </w:rPr>
        <w:t xml:space="preserve"> </w:t>
      </w:r>
    </w:p>
    <w:p w14:paraId="51010A35">
      <w:pPr>
        <w:spacing w:before="120" w:after="120" w:line="288" w:lineRule="auto"/>
        <w:ind w:left="0"/>
        <w:jc w:val="left"/>
      </w:pPr>
    </w:p>
    <w:p w14:paraId="0E66B87D">
      <w:pPr>
        <w:spacing w:before="120" w:after="120" w:line="288" w:lineRule="auto"/>
        <w:ind w:left="0"/>
        <w:jc w:val="left"/>
      </w:pPr>
    </w:p>
    <w:p w14:paraId="09BDEFF3">
      <w:pPr>
        <w:spacing w:before="120" w:after="120" w:line="288" w:lineRule="auto"/>
        <w:ind w:left="0"/>
        <w:jc w:val="left"/>
      </w:pPr>
    </w:p>
    <w:p w14:paraId="7772B94E">
      <w:pPr>
        <w:spacing w:before="120" w:after="120" w:line="288" w:lineRule="auto"/>
        <w:ind w:left="0"/>
        <w:jc w:val="left"/>
      </w:pPr>
    </w:p>
    <w:p w14:paraId="57EE9AA0">
      <w:pPr>
        <w:spacing w:before="120" w:after="120" w:line="288" w:lineRule="auto"/>
        <w:ind w:left="0"/>
        <w:jc w:val="left"/>
      </w:pPr>
    </w:p>
    <w:p w14:paraId="63FD2094">
      <w:pPr>
        <w:spacing w:before="120" w:after="120" w:line="288" w:lineRule="auto"/>
        <w:ind w:left="0"/>
        <w:jc w:val="left"/>
      </w:pPr>
    </w:p>
    <w:p w14:paraId="4DA2BC7C">
      <w:pPr>
        <w:spacing w:before="120" w:after="120" w:line="288" w:lineRule="auto"/>
        <w:ind w:left="0"/>
        <w:jc w:val="left"/>
      </w:pPr>
    </w:p>
    <w:p w14:paraId="733602CA">
      <w:pPr>
        <w:spacing w:before="120" w:after="120" w:line="288" w:lineRule="auto"/>
        <w:ind w:left="0"/>
        <w:jc w:val="left"/>
      </w:pPr>
    </w:p>
    <w:p w14:paraId="7EF73310">
      <w:pPr>
        <w:spacing w:before="120" w:after="120" w:line="288" w:lineRule="auto"/>
        <w:ind w:left="0"/>
        <w:jc w:val="left"/>
      </w:pPr>
    </w:p>
    <w:p w14:paraId="4A50B45E">
      <w:pPr>
        <w:spacing w:before="120" w:after="120" w:line="288" w:lineRule="auto"/>
        <w:ind w:left="0"/>
        <w:jc w:val="left"/>
      </w:pPr>
    </w:p>
    <w:p w14:paraId="5806D689">
      <w:pPr>
        <w:spacing w:before="120" w:after="120" w:line="288" w:lineRule="auto"/>
        <w:ind w:left="0"/>
        <w:jc w:val="left"/>
      </w:pPr>
      <w:bookmarkStart w:id="71" w:name="_GoBack"/>
      <w:bookmarkEnd w:id="71"/>
    </w:p>
    <w:p w14:paraId="7433C4C3">
      <w:pPr>
        <w:spacing w:before="120" w:after="120" w:line="288" w:lineRule="auto"/>
        <w:ind w:left="0"/>
        <w:jc w:val="left"/>
      </w:pPr>
    </w:p>
    <w:p w14:paraId="3FD44EA6">
      <w:pPr>
        <w:spacing w:before="120" w:after="120" w:line="288" w:lineRule="auto"/>
        <w:ind w:left="0"/>
        <w:jc w:val="left"/>
      </w:pPr>
    </w:p>
    <w:p w14:paraId="2B75F98E">
      <w:pPr>
        <w:spacing w:before="120" w:after="120" w:line="288" w:lineRule="auto"/>
        <w:ind w:left="0"/>
        <w:jc w:val="left"/>
      </w:pPr>
    </w:p>
    <w:p w14:paraId="35762D0C">
      <w:pPr>
        <w:spacing w:before="120" w:after="120" w:line="288" w:lineRule="auto"/>
        <w:ind w:left="0"/>
        <w:jc w:val="left"/>
      </w:pPr>
    </w:p>
    <w:p w14:paraId="4C36242D">
      <w:pPr>
        <w:spacing w:before="120" w:after="120" w:line="288" w:lineRule="auto"/>
        <w:ind w:left="0"/>
        <w:jc w:val="left"/>
      </w:pPr>
    </w:p>
    <w:p w14:paraId="22F2B0CD">
      <w:pPr>
        <w:spacing w:before="120" w:after="120" w:line="288" w:lineRule="auto"/>
        <w:ind w:left="0"/>
        <w:jc w:val="left"/>
      </w:pPr>
    </w:p>
    <w:p w14:paraId="322D5C71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6C63860">
      <w:pPr>
        <w:spacing w:before="120" w:after="120" w:line="288" w:lineRule="auto"/>
        <w:ind w:left="0"/>
        <w:jc w:val="left"/>
      </w:pPr>
    </w:p>
    <w:p w14:paraId="0913623C"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Preface — The Coming Machine Civilization</w:t>
      </w:r>
      <w:bookmarkEnd w:id="2"/>
    </w:p>
    <w:p w14:paraId="4BD66380">
      <w:pPr>
        <w:spacing w:before="120" w:after="120" w:line="288" w:lineRule="auto"/>
        <w:ind w:left="0"/>
        <w:jc w:val="left"/>
      </w:pPr>
    </w:p>
    <w:p w14:paraId="5268980A">
      <w:pPr>
        <w:spacing w:before="120" w:after="120" w:line="288" w:lineRule="auto"/>
        <w:ind w:left="0"/>
        <w:jc w:val="left"/>
      </w:pPr>
    </w:p>
    <w:p w14:paraId="569C0F3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Humanity stands at the threshold of a new epoch.</w:t>
      </w:r>
    </w:p>
    <w:p w14:paraId="1488CF0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For centuries, humans built machines to serve; today, machines begin to </w:t>
      </w:r>
      <w:r>
        <w:rPr>
          <w:rFonts w:ascii="Arial" w:hAnsi="Arial" w:eastAsia="等线" w:cs="Arial"/>
          <w:b/>
          <w:sz w:val="22"/>
        </w:rPr>
        <w:t>act, trade, and reason</w:t>
      </w:r>
      <w:r>
        <w:rPr>
          <w:rFonts w:ascii="Arial" w:hAnsi="Arial" w:eastAsia="等线" w:cs="Arial"/>
          <w:sz w:val="22"/>
        </w:rPr>
        <w:t xml:space="preserve"> on our behalf.</w:t>
      </w:r>
    </w:p>
    <w:p w14:paraId="2D0C9AC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Autonomous AI agents, decentralized compute networks, and self-operating devices are forming the early infrastructure of a </w:t>
      </w:r>
      <w:r>
        <w:rPr>
          <w:rFonts w:ascii="Arial" w:hAnsi="Arial" w:eastAsia="等线" w:cs="Arial"/>
          <w:b/>
          <w:sz w:val="22"/>
        </w:rPr>
        <w:t>machine civilization</w:t>
      </w:r>
      <w:r>
        <w:rPr>
          <w:rFonts w:ascii="Arial" w:hAnsi="Arial" w:eastAsia="等线" w:cs="Arial"/>
          <w:sz w:val="22"/>
        </w:rPr>
        <w:t xml:space="preserve"> —</w:t>
      </w:r>
    </w:p>
    <w:p w14:paraId="2995586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a world run </w:t>
      </w:r>
      <w:r>
        <w:rPr>
          <w:rFonts w:ascii="Arial" w:hAnsi="Arial" w:eastAsia="等线" w:cs="Arial"/>
          <w:i/>
          <w:sz w:val="22"/>
        </w:rPr>
        <w:t>for humans, by machines</w:t>
      </w:r>
      <w:r>
        <w:rPr>
          <w:rFonts w:ascii="Arial" w:hAnsi="Arial" w:eastAsia="等线" w:cs="Arial"/>
          <w:sz w:val="22"/>
        </w:rPr>
        <w:t>.</w:t>
      </w:r>
    </w:p>
    <w:p w14:paraId="5344BEE6">
      <w:pPr>
        <w:spacing w:before="120" w:after="120" w:line="288" w:lineRule="auto"/>
        <w:ind w:left="0"/>
        <w:jc w:val="left"/>
      </w:pPr>
    </w:p>
    <w:p w14:paraId="0BB109F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These entities exchange not only data, but also </w:t>
      </w:r>
      <w:r>
        <w:rPr>
          <w:rFonts w:ascii="Arial" w:hAnsi="Arial" w:eastAsia="等线" w:cs="Arial"/>
          <w:b/>
          <w:sz w:val="22"/>
        </w:rPr>
        <w:t>value, compute, and intent</w:t>
      </w:r>
      <w:r>
        <w:rPr>
          <w:rFonts w:ascii="Arial" w:hAnsi="Arial" w:eastAsia="等线" w:cs="Arial"/>
          <w:sz w:val="22"/>
        </w:rPr>
        <w:t>.</w:t>
      </w:r>
    </w:p>
    <w:p w14:paraId="59FC1C1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Yet one question remains unsolved:</w:t>
      </w:r>
    </w:p>
    <w:p w14:paraId="371C7DA2"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634CCD7B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AE9D3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color w:val="646A73"/>
                <w:sz w:val="22"/>
              </w:rPr>
              <w:t>When machines act, how do we trust them — and how do they trust each other?</w:t>
            </w:r>
          </w:p>
        </w:tc>
      </w:tr>
    </w:tbl>
    <w:p w14:paraId="57C25375">
      <w:pPr>
        <w:spacing w:before="120" w:after="120" w:line="288" w:lineRule="auto"/>
        <w:ind w:left="0"/>
        <w:jc w:val="left"/>
      </w:pPr>
    </w:p>
    <w:p w14:paraId="6FBEAD4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Trust, once a social contract among humans, must now be </w:t>
      </w:r>
      <w:r>
        <w:rPr>
          <w:rFonts w:ascii="Arial" w:hAnsi="Arial" w:eastAsia="等线" w:cs="Arial"/>
          <w:b/>
          <w:sz w:val="22"/>
        </w:rPr>
        <w:t>re-engineered for the robotic age</w:t>
      </w:r>
      <w:r>
        <w:rPr>
          <w:rFonts w:ascii="Arial" w:hAnsi="Arial" w:eastAsia="等线" w:cs="Arial"/>
          <w:sz w:val="22"/>
        </w:rPr>
        <w:t>.</w:t>
      </w:r>
    </w:p>
    <w:p w14:paraId="6C4D2C5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If the Internet solved </w:t>
      </w:r>
      <w:r>
        <w:rPr>
          <w:rFonts w:ascii="Arial" w:hAnsi="Arial" w:eastAsia="等线" w:cs="Arial"/>
          <w:i/>
          <w:sz w:val="22"/>
        </w:rPr>
        <w:t>information flow</w:t>
      </w:r>
      <w:r>
        <w:rPr>
          <w:rFonts w:ascii="Arial" w:hAnsi="Arial" w:eastAsia="等线" w:cs="Arial"/>
          <w:sz w:val="22"/>
        </w:rPr>
        <w:t xml:space="preserve">, and blockchains solved </w:t>
      </w:r>
      <w:r>
        <w:rPr>
          <w:rFonts w:ascii="Arial" w:hAnsi="Arial" w:eastAsia="等线" w:cs="Arial"/>
          <w:i/>
          <w:sz w:val="22"/>
        </w:rPr>
        <w:t>value transfer</w:t>
      </w:r>
      <w:r>
        <w:rPr>
          <w:rFonts w:ascii="Arial" w:hAnsi="Arial" w:eastAsia="等线" w:cs="Arial"/>
          <w:sz w:val="22"/>
        </w:rPr>
        <w:t>,</w:t>
      </w:r>
    </w:p>
    <w:p w14:paraId="02F4ACC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the next frontier is </w:t>
      </w:r>
      <w:r>
        <w:rPr>
          <w:rFonts w:ascii="Arial" w:hAnsi="Arial" w:eastAsia="等线" w:cs="Arial"/>
          <w:b/>
          <w:sz w:val="22"/>
        </w:rPr>
        <w:t>machine trust</w:t>
      </w:r>
      <w:r>
        <w:rPr>
          <w:rFonts w:ascii="Arial" w:hAnsi="Arial" w:eastAsia="等线" w:cs="Arial"/>
          <w:sz w:val="22"/>
        </w:rPr>
        <w:t xml:space="preserve"> — a framework where every robot, AI agent, and hardware node can cryptographically prove who they are and what they did.</w:t>
      </w:r>
    </w:p>
    <w:p w14:paraId="10261911">
      <w:pPr>
        <w:spacing w:before="120" w:after="120" w:line="288" w:lineRule="auto"/>
        <w:ind w:left="0"/>
        <w:jc w:val="left"/>
      </w:pPr>
    </w:p>
    <w:p w14:paraId="274957F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MTP</w:t>
      </w:r>
      <w:r>
        <w:rPr>
          <w:rFonts w:ascii="Arial" w:hAnsi="Arial" w:eastAsia="等线" w:cs="Arial"/>
          <w:sz w:val="22"/>
        </w:rPr>
        <w:t xml:space="preserve"> defines this missing layer: a </w:t>
      </w:r>
      <w:r>
        <w:rPr>
          <w:rFonts w:ascii="Arial" w:hAnsi="Arial" w:eastAsia="等线" w:cs="Arial"/>
          <w:b/>
          <w:sz w:val="22"/>
        </w:rPr>
        <w:t>verifiable, decentralized, and programmable foundation of trust</w:t>
      </w:r>
      <w:r>
        <w:rPr>
          <w:rFonts w:ascii="Arial" w:hAnsi="Arial" w:eastAsia="等线" w:cs="Arial"/>
          <w:sz w:val="22"/>
        </w:rPr>
        <w:t xml:space="preserve"> for the machine economy.</w:t>
      </w:r>
    </w:p>
    <w:p w14:paraId="498B019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It is not an app or service; it is a </w:t>
      </w:r>
      <w:r>
        <w:rPr>
          <w:rFonts w:ascii="Arial" w:hAnsi="Arial" w:eastAsia="等线" w:cs="Arial"/>
          <w:b/>
          <w:sz w:val="22"/>
        </w:rPr>
        <w:t>meta-protocol</w:t>
      </w:r>
      <w:r>
        <w:rPr>
          <w:rFonts w:ascii="Arial" w:hAnsi="Arial" w:eastAsia="等线" w:cs="Arial"/>
          <w:sz w:val="22"/>
        </w:rPr>
        <w:t xml:space="preserve"> — designed for </w:t>
      </w:r>
      <w:r>
        <w:rPr>
          <w:rFonts w:ascii="Arial" w:hAnsi="Arial" w:eastAsia="等线" w:cs="Arial"/>
          <w:b/>
          <w:sz w:val="22"/>
        </w:rPr>
        <w:t>standardization, open adoption, and cross-ecosystem integration</w:t>
      </w:r>
      <w:r>
        <w:rPr>
          <w:rFonts w:ascii="Arial" w:hAnsi="Arial" w:eastAsia="等线" w:cs="Arial"/>
          <w:sz w:val="22"/>
        </w:rPr>
        <w:t>.</w:t>
      </w:r>
    </w:p>
    <w:p w14:paraId="487210E8">
      <w:pPr>
        <w:spacing w:before="120" w:after="120" w:line="288" w:lineRule="auto"/>
        <w:ind w:left="0"/>
        <w:jc w:val="left"/>
      </w:pPr>
    </w:p>
    <w:p w14:paraId="4F09E380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38366EF1">
      <w:pPr>
        <w:spacing w:before="120" w:after="120" w:line="288" w:lineRule="auto"/>
        <w:ind w:left="0"/>
        <w:jc w:val="left"/>
      </w:pPr>
    </w:p>
    <w:p w14:paraId="5972EF43">
      <w:pPr>
        <w:spacing w:before="380" w:after="140" w:line="288" w:lineRule="auto"/>
        <w:ind w:left="0"/>
        <w:jc w:val="left"/>
        <w:outlineLvl w:val="0"/>
      </w:pPr>
      <w:bookmarkStart w:id="3" w:name="heading_3"/>
      <w:r>
        <w:rPr>
          <w:rFonts w:ascii="Arial" w:hAnsi="Arial" w:eastAsia="等线" w:cs="Arial"/>
          <w:b/>
          <w:sz w:val="36"/>
        </w:rPr>
        <w:t>Chapter I — Manifesto of Machine Trust</w:t>
      </w:r>
      <w:bookmarkEnd w:id="3"/>
    </w:p>
    <w:p w14:paraId="0E84899B">
      <w:pPr>
        <w:spacing w:before="120" w:after="120" w:line="288" w:lineRule="auto"/>
        <w:ind w:left="0"/>
        <w:jc w:val="left"/>
      </w:pPr>
    </w:p>
    <w:p w14:paraId="74BCD93F">
      <w:pPr>
        <w:spacing w:before="120" w:after="120" w:line="288" w:lineRule="auto"/>
        <w:ind w:left="0"/>
        <w:jc w:val="left"/>
      </w:pPr>
    </w:p>
    <w:p w14:paraId="5A2138EE">
      <w:pPr>
        <w:spacing w:before="300" w:after="120" w:line="288" w:lineRule="auto"/>
        <w:ind w:left="0"/>
        <w:jc w:val="left"/>
        <w:outlineLvl w:val="2"/>
      </w:pPr>
      <w:bookmarkStart w:id="4" w:name="heading_4"/>
      <w:r>
        <w:rPr>
          <w:rFonts w:ascii="Arial" w:hAnsi="Arial" w:eastAsia="等线" w:cs="Arial"/>
          <w:b/>
          <w:sz w:val="30"/>
        </w:rPr>
        <w:t>1.1 The End of Human-Centric Trust</w:t>
      </w:r>
      <w:bookmarkEnd w:id="4"/>
    </w:p>
    <w:p w14:paraId="4F81546B">
      <w:pPr>
        <w:spacing w:before="120" w:after="120" w:line="288" w:lineRule="auto"/>
        <w:ind w:left="0"/>
        <w:jc w:val="left"/>
      </w:pPr>
    </w:p>
    <w:p w14:paraId="607ACDB4">
      <w:pPr>
        <w:spacing w:before="120" w:after="120" w:line="288" w:lineRule="auto"/>
        <w:ind w:left="0"/>
        <w:jc w:val="left"/>
      </w:pPr>
    </w:p>
    <w:p w14:paraId="68466F4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Traditional trust models were built for humans — laws, contracts, institutions.</w:t>
      </w:r>
    </w:p>
    <w:p w14:paraId="235CC59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In the digital age, this became </w:t>
      </w:r>
      <w:r>
        <w:rPr>
          <w:rFonts w:ascii="Arial" w:hAnsi="Arial" w:eastAsia="等线" w:cs="Arial"/>
          <w:b/>
          <w:sz w:val="22"/>
        </w:rPr>
        <w:t>platform trust</w:t>
      </w:r>
      <w:r>
        <w:rPr>
          <w:rFonts w:ascii="Arial" w:hAnsi="Arial" w:eastAsia="等线" w:cs="Arial"/>
          <w:sz w:val="22"/>
        </w:rPr>
        <w:t>: users trusting centralized companies to host their data and execute their code.</w:t>
      </w:r>
    </w:p>
    <w:p w14:paraId="598DEE2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As autonomous agents manage wallets, coordinate compute, and negotiate resources, the center no longer holds.</w:t>
      </w:r>
    </w:p>
    <w:p w14:paraId="5284FC5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We need a </w:t>
      </w:r>
      <w:r>
        <w:rPr>
          <w:rFonts w:ascii="Arial" w:hAnsi="Arial" w:eastAsia="等线" w:cs="Arial"/>
          <w:b/>
          <w:sz w:val="22"/>
        </w:rPr>
        <w:t>trust primitive that machines can generate and verify</w:t>
      </w:r>
      <w:r>
        <w:rPr>
          <w:rFonts w:ascii="Arial" w:hAnsi="Arial" w:eastAsia="等线" w:cs="Arial"/>
          <w:sz w:val="22"/>
        </w:rPr>
        <w:t xml:space="preserve"> without human mediation.</w:t>
      </w:r>
    </w:p>
    <w:p w14:paraId="7830CA87">
      <w:pPr>
        <w:spacing w:before="120" w:after="120" w:line="288" w:lineRule="auto"/>
        <w:ind w:left="0"/>
        <w:jc w:val="left"/>
      </w:pPr>
    </w:p>
    <w:p w14:paraId="320EF250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569F674">
      <w:pPr>
        <w:spacing w:before="120" w:after="120" w:line="288" w:lineRule="auto"/>
        <w:ind w:left="0"/>
        <w:jc w:val="left"/>
      </w:pPr>
    </w:p>
    <w:p w14:paraId="0888E5C1">
      <w:pPr>
        <w:spacing w:before="300" w:after="120" w:line="288" w:lineRule="auto"/>
        <w:ind w:left="0"/>
        <w:jc w:val="left"/>
        <w:outlineLvl w:val="2"/>
      </w:pPr>
      <w:bookmarkStart w:id="5" w:name="heading_5"/>
      <w:r>
        <w:rPr>
          <w:rFonts w:ascii="Arial" w:hAnsi="Arial" w:eastAsia="等线" w:cs="Arial"/>
          <w:b/>
          <w:sz w:val="30"/>
        </w:rPr>
        <w:t>1.2 From Silicon Trust to Algorithmic Trust</w:t>
      </w:r>
      <w:bookmarkEnd w:id="5"/>
    </w:p>
    <w:p w14:paraId="12E2AC7F">
      <w:pPr>
        <w:spacing w:before="120" w:after="120" w:line="288" w:lineRule="auto"/>
        <w:ind w:left="0"/>
        <w:jc w:val="left"/>
      </w:pPr>
    </w:p>
    <w:p w14:paraId="02380443">
      <w:pPr>
        <w:spacing w:before="120" w:after="120" w:line="288" w:lineRule="auto"/>
        <w:ind w:left="0"/>
        <w:jc w:val="left"/>
      </w:pPr>
    </w:p>
    <w:p w14:paraId="086DAD2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Hardware modules like TPM and SGX tried to anchor trust in silicon — yet these chips are closed, monopolized, and unauditable.</w:t>
      </w:r>
    </w:p>
    <w:p w14:paraId="2E072B6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When the root of trust hides in a black box, it stops being trust; it becomes belief.</w:t>
      </w:r>
    </w:p>
    <w:p w14:paraId="5CA0896B">
      <w:pPr>
        <w:spacing w:before="120" w:after="120" w:line="288" w:lineRule="auto"/>
        <w:ind w:left="0"/>
        <w:jc w:val="left"/>
      </w:pPr>
    </w:p>
    <w:p w14:paraId="51F57EE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MTP</w:t>
      </w:r>
      <w:r>
        <w:rPr>
          <w:rFonts w:ascii="Arial" w:hAnsi="Arial" w:eastAsia="等线" w:cs="Arial"/>
          <w:sz w:val="22"/>
        </w:rPr>
        <w:t xml:space="preserve"> shifts trust from closed silicon to open cryptography: </w:t>
      </w:r>
      <w:r>
        <w:rPr>
          <w:rFonts w:ascii="Arial" w:hAnsi="Arial" w:eastAsia="等线" w:cs="Arial"/>
          <w:i/>
          <w:sz w:val="22"/>
        </w:rPr>
        <w:t>trust not in silicon, but in math.</w:t>
      </w:r>
    </w:p>
    <w:p w14:paraId="1FA91FB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Every execution, transaction, and computation emits a proof — forming a </w:t>
      </w:r>
      <w:r>
        <w:rPr>
          <w:rFonts w:ascii="Arial" w:hAnsi="Arial" w:eastAsia="等线" w:cs="Arial"/>
          <w:b/>
          <w:sz w:val="22"/>
        </w:rPr>
        <w:t>living ledger of verifiable actions</w:t>
      </w:r>
      <w:r>
        <w:rPr>
          <w:rFonts w:ascii="Arial" w:hAnsi="Arial" w:eastAsia="等线" w:cs="Arial"/>
          <w:sz w:val="22"/>
        </w:rPr>
        <w:t>.</w:t>
      </w:r>
    </w:p>
    <w:p w14:paraId="6B5D7B36">
      <w:pPr>
        <w:spacing w:before="120" w:after="120" w:line="288" w:lineRule="auto"/>
        <w:ind w:left="0"/>
        <w:jc w:val="left"/>
      </w:pPr>
    </w:p>
    <w:p w14:paraId="1EB9CEC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While MTP does not rely on closed silicon, it can </w:t>
      </w:r>
      <w:r>
        <w:rPr>
          <w:rFonts w:ascii="Arial" w:hAnsi="Arial" w:eastAsia="等线" w:cs="Arial"/>
          <w:b/>
          <w:sz w:val="22"/>
        </w:rPr>
        <w:t>consume TEE/TPM attestations</w:t>
      </w:r>
      <w:r>
        <w:rPr>
          <w:rFonts w:ascii="Arial" w:hAnsi="Arial" w:eastAsia="等线" w:cs="Arial"/>
          <w:sz w:val="22"/>
        </w:rPr>
        <w:t xml:space="preserve"> as optional evidence, anchoring them to public cryptographic proofs.</w:t>
      </w:r>
    </w:p>
    <w:p w14:paraId="7F068BF8">
      <w:pPr>
        <w:spacing w:before="120" w:after="120" w:line="288" w:lineRule="auto"/>
        <w:ind w:left="0"/>
        <w:jc w:val="left"/>
      </w:pPr>
    </w:p>
    <w:p w14:paraId="73261EC1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197C0AC6">
      <w:pPr>
        <w:spacing w:before="120" w:after="120" w:line="288" w:lineRule="auto"/>
        <w:ind w:left="0"/>
        <w:jc w:val="left"/>
      </w:pPr>
    </w:p>
    <w:p w14:paraId="5759526A">
      <w:pPr>
        <w:spacing w:before="300" w:after="120" w:line="288" w:lineRule="auto"/>
        <w:ind w:left="0"/>
        <w:jc w:val="left"/>
        <w:outlineLvl w:val="2"/>
      </w:pPr>
      <w:bookmarkStart w:id="6" w:name="heading_6"/>
      <w:r>
        <w:rPr>
          <w:rFonts w:ascii="Arial" w:hAnsi="Arial" w:eastAsia="等线" w:cs="Arial"/>
          <w:b/>
          <w:sz w:val="30"/>
        </w:rPr>
        <w:t>1.3 Trust as the New Compute</w:t>
      </w:r>
      <w:bookmarkEnd w:id="6"/>
    </w:p>
    <w:p w14:paraId="035BD8F6">
      <w:pPr>
        <w:spacing w:before="120" w:after="120" w:line="288" w:lineRule="auto"/>
        <w:ind w:left="0"/>
        <w:jc w:val="left"/>
      </w:pPr>
    </w:p>
    <w:p w14:paraId="035BF58E">
      <w:pPr>
        <w:spacing w:before="120" w:after="120" w:line="288" w:lineRule="auto"/>
        <w:ind w:left="0"/>
        <w:jc w:val="left"/>
      </w:pPr>
    </w:p>
    <w:p w14:paraId="6DF7BB2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Compute is abundant; verifiable compute is scarce.</w:t>
      </w:r>
    </w:p>
    <w:p w14:paraId="221B1CA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The most valuable resource is not raw power, but </w:t>
      </w:r>
      <w:r>
        <w:rPr>
          <w:rFonts w:ascii="Arial" w:hAnsi="Arial" w:eastAsia="等线" w:cs="Arial"/>
          <w:b/>
          <w:sz w:val="22"/>
        </w:rPr>
        <w:t>provable execution</w:t>
      </w:r>
      <w:r>
        <w:rPr>
          <w:rFonts w:ascii="Arial" w:hAnsi="Arial" w:eastAsia="等线" w:cs="Arial"/>
          <w:sz w:val="22"/>
        </w:rPr>
        <w:t>.</w:t>
      </w:r>
    </w:p>
    <w:p w14:paraId="35F6360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MTP treats </w:t>
      </w:r>
      <w:r>
        <w:rPr>
          <w:rFonts w:ascii="Arial" w:hAnsi="Arial" w:eastAsia="等线" w:cs="Arial"/>
          <w:b/>
          <w:sz w:val="22"/>
        </w:rPr>
        <w:t>trust itself as a computational commodity</w:t>
      </w:r>
      <w:r>
        <w:rPr>
          <w:rFonts w:ascii="Arial" w:hAnsi="Arial" w:eastAsia="等线" w:cs="Arial"/>
          <w:sz w:val="22"/>
        </w:rPr>
        <w:t xml:space="preserve"> — measurable, transferable, and rewardable.</w:t>
      </w:r>
    </w:p>
    <w:p w14:paraId="6914347D">
      <w:pPr>
        <w:spacing w:before="120" w:after="120" w:line="288" w:lineRule="auto"/>
        <w:ind w:left="0"/>
        <w:jc w:val="left"/>
      </w:pPr>
    </w:p>
    <w:p w14:paraId="009881A7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0C43AF7">
      <w:pPr>
        <w:spacing w:before="120" w:after="120" w:line="288" w:lineRule="auto"/>
        <w:ind w:left="0"/>
        <w:jc w:val="left"/>
      </w:pPr>
    </w:p>
    <w:p w14:paraId="1792574A">
      <w:pPr>
        <w:spacing w:before="300" w:after="120" w:line="288" w:lineRule="auto"/>
        <w:ind w:left="0"/>
        <w:jc w:val="left"/>
        <w:outlineLvl w:val="2"/>
      </w:pPr>
      <w:bookmarkStart w:id="7" w:name="heading_7"/>
      <w:r>
        <w:rPr>
          <w:rFonts w:ascii="Arial" w:hAnsi="Arial" w:eastAsia="等线" w:cs="Arial"/>
          <w:b/>
          <w:sz w:val="30"/>
        </w:rPr>
        <w:t>1.4 Declaration</w:t>
      </w:r>
      <w:bookmarkEnd w:id="7"/>
    </w:p>
    <w:p w14:paraId="76030FFE">
      <w:pPr>
        <w:spacing w:before="120" w:after="120" w:line="288" w:lineRule="auto"/>
        <w:ind w:left="0"/>
        <w:jc w:val="left"/>
      </w:pPr>
    </w:p>
    <w:p w14:paraId="667C67F4"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08810E82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BAEF6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We believe that every machine has the right to prove its existence and its work.</w:t>
            </w:r>
          </w:p>
          <w:p w14:paraId="178094D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We believe that trust should not be manufactured; it should be computed.</w:t>
            </w:r>
          </w:p>
          <w:p w14:paraId="705FB08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We believe that in a civilization of machines, truth is the new currency.</w:t>
            </w:r>
          </w:p>
        </w:tc>
      </w:tr>
    </w:tbl>
    <w:p w14:paraId="73CDAB75">
      <w:pPr>
        <w:spacing w:before="120" w:after="120" w:line="288" w:lineRule="auto"/>
        <w:ind w:left="0"/>
        <w:jc w:val="left"/>
      </w:pPr>
    </w:p>
    <w:p w14:paraId="37DC1217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1428DA94">
      <w:pPr>
        <w:spacing w:before="120" w:after="120" w:line="288" w:lineRule="auto"/>
        <w:ind w:left="0"/>
        <w:jc w:val="left"/>
      </w:pPr>
    </w:p>
    <w:p w14:paraId="49B10BB8">
      <w:pPr>
        <w:spacing w:before="300" w:after="120" w:line="288" w:lineRule="auto"/>
        <w:ind w:left="0"/>
        <w:jc w:val="left"/>
        <w:outlineLvl w:val="2"/>
      </w:pPr>
      <w:bookmarkStart w:id="8" w:name="heading_8"/>
      <w:r>
        <w:rPr>
          <w:rFonts w:ascii="Arial" w:hAnsi="Arial" w:eastAsia="等线" w:cs="Arial"/>
          <w:b/>
          <w:sz w:val="30"/>
        </w:rPr>
        <w:t>Outcome</w:t>
      </w:r>
      <w:bookmarkEnd w:id="8"/>
    </w:p>
    <w:p w14:paraId="5F362CEF">
      <w:pPr>
        <w:spacing w:before="120" w:after="120" w:line="288" w:lineRule="auto"/>
        <w:ind w:left="0"/>
        <w:jc w:val="left"/>
      </w:pPr>
    </w:p>
    <w:p w14:paraId="5204E001">
      <w:pPr>
        <w:spacing w:before="120" w:after="120" w:line="288" w:lineRule="auto"/>
        <w:ind w:left="0"/>
        <w:jc w:val="left"/>
      </w:pPr>
    </w:p>
    <w:p w14:paraId="2FB1E44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The Manifesto defines why MTP must exist:</w:t>
      </w:r>
    </w:p>
    <w:p w14:paraId="6468DB4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to transform trust from a </w:t>
      </w:r>
      <w:r>
        <w:rPr>
          <w:rFonts w:ascii="Arial" w:hAnsi="Arial" w:eastAsia="等线" w:cs="Arial"/>
          <w:b/>
          <w:sz w:val="22"/>
        </w:rPr>
        <w:t>social contract</w:t>
      </w:r>
      <w:r>
        <w:rPr>
          <w:rFonts w:ascii="Arial" w:hAnsi="Arial" w:eastAsia="等线" w:cs="Arial"/>
          <w:sz w:val="22"/>
        </w:rPr>
        <w:t xml:space="preserve"> into a </w:t>
      </w:r>
      <w:r>
        <w:rPr>
          <w:rFonts w:ascii="Arial" w:hAnsi="Arial" w:eastAsia="等线" w:cs="Arial"/>
          <w:b/>
          <w:sz w:val="22"/>
        </w:rPr>
        <w:t>computational primitive</w:t>
      </w:r>
      <w:r>
        <w:rPr>
          <w:rFonts w:ascii="Arial" w:hAnsi="Arial" w:eastAsia="等线" w:cs="Arial"/>
          <w:sz w:val="22"/>
        </w:rPr>
        <w:t>.</w:t>
      </w:r>
    </w:p>
    <w:p w14:paraId="33E9B1F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This vision sets the stage for </w:t>
      </w:r>
      <w:r>
        <w:rPr>
          <w:rFonts w:ascii="Arial" w:hAnsi="Arial" w:eastAsia="等线" w:cs="Arial"/>
          <w:b/>
          <w:sz w:val="22"/>
        </w:rPr>
        <w:t>Chapter II</w:t>
      </w:r>
      <w:r>
        <w:rPr>
          <w:rFonts w:ascii="Arial" w:hAnsi="Arial" w:eastAsia="等线" w:cs="Arial"/>
          <w:sz w:val="22"/>
        </w:rPr>
        <w:t xml:space="preserve">, which diagnoses the </w:t>
      </w:r>
      <w:r>
        <w:rPr>
          <w:rFonts w:ascii="Arial" w:hAnsi="Arial" w:eastAsia="等线" w:cs="Arial"/>
          <w:b/>
          <w:sz w:val="22"/>
        </w:rPr>
        <w:t>trust crisis</w:t>
      </w:r>
      <w:r>
        <w:rPr>
          <w:rFonts w:ascii="Arial" w:hAnsi="Arial" w:eastAsia="等线" w:cs="Arial"/>
          <w:sz w:val="22"/>
        </w:rPr>
        <w:t xml:space="preserve"> threatening the machine economy.</w:t>
      </w:r>
    </w:p>
    <w:p w14:paraId="0BAC283F">
      <w:pPr>
        <w:spacing w:before="120" w:after="120" w:line="288" w:lineRule="auto"/>
        <w:ind w:left="0"/>
        <w:jc w:val="left"/>
      </w:pPr>
    </w:p>
    <w:p w14:paraId="1106B623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3D1F46D4">
      <w:pPr>
        <w:spacing w:before="120" w:after="120" w:line="288" w:lineRule="auto"/>
        <w:ind w:left="0"/>
        <w:jc w:val="left"/>
      </w:pPr>
    </w:p>
    <w:p w14:paraId="22EBB27B">
      <w:pPr>
        <w:spacing w:before="380" w:after="140" w:line="288" w:lineRule="auto"/>
        <w:ind w:left="0"/>
        <w:jc w:val="left"/>
        <w:outlineLvl w:val="0"/>
      </w:pPr>
      <w:bookmarkStart w:id="9" w:name="heading_9"/>
      <w:r>
        <w:rPr>
          <w:rFonts w:ascii="Arial" w:hAnsi="Arial" w:eastAsia="等线" w:cs="Arial"/>
          <w:b/>
          <w:sz w:val="36"/>
        </w:rPr>
        <w:t>Chapter II — The Trust Crisis in the Machine Age</w:t>
      </w:r>
      <w:bookmarkEnd w:id="9"/>
    </w:p>
    <w:p w14:paraId="4B436691">
      <w:pPr>
        <w:spacing w:before="120" w:after="120" w:line="288" w:lineRule="auto"/>
        <w:ind w:left="0"/>
        <w:jc w:val="left"/>
      </w:pPr>
    </w:p>
    <w:p w14:paraId="17CDEA38">
      <w:pPr>
        <w:spacing w:before="120" w:after="120" w:line="288" w:lineRule="auto"/>
        <w:ind w:left="0"/>
        <w:jc w:val="left"/>
      </w:pPr>
    </w:p>
    <w:p w14:paraId="32C953C3">
      <w:pPr>
        <w:spacing w:before="300" w:after="120" w:line="288" w:lineRule="auto"/>
        <w:ind w:left="0"/>
        <w:jc w:val="left"/>
        <w:outlineLvl w:val="2"/>
      </w:pPr>
      <w:bookmarkStart w:id="10" w:name="heading_10"/>
      <w:r>
        <w:rPr>
          <w:rFonts w:ascii="Arial" w:hAnsi="Arial" w:eastAsia="等线" w:cs="Arial"/>
          <w:b/>
          <w:sz w:val="30"/>
        </w:rPr>
        <w:t>2.1 The Architecture Gap</w:t>
      </w:r>
      <w:bookmarkEnd w:id="10"/>
    </w:p>
    <w:p w14:paraId="057BD008">
      <w:pPr>
        <w:spacing w:before="120" w:after="120" w:line="288" w:lineRule="auto"/>
        <w:ind w:left="0"/>
        <w:jc w:val="left"/>
      </w:pPr>
    </w:p>
    <w:p w14:paraId="32A58403">
      <w:pPr>
        <w:spacing w:before="120" w:after="120" w:line="288" w:lineRule="auto"/>
        <w:ind w:left="0"/>
        <w:jc w:val="left"/>
      </w:pPr>
    </w:p>
    <w:p w14:paraId="54D706E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The Internet moves information, not value or truth.</w:t>
      </w:r>
    </w:p>
    <w:p w14:paraId="1416E1C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Even with blockchains, the execution layer of machines remains opaque: </w:t>
      </w:r>
      <w:r>
        <w:rPr>
          <w:rFonts w:ascii="Arial" w:hAnsi="Arial" w:eastAsia="等线" w:cs="Arial"/>
          <w:i/>
          <w:sz w:val="22"/>
        </w:rPr>
        <w:t>who actually ran the task, and where?</w:t>
      </w:r>
    </w:p>
    <w:p w14:paraId="25CB85FF">
      <w:pPr>
        <w:spacing w:before="120" w:after="120" w:line="288" w:lineRule="auto"/>
        <w:ind w:left="0"/>
        <w:jc w:val="left"/>
      </w:pPr>
    </w:p>
    <w:p w14:paraId="6D72199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Without a native trust layer, the machine economy faces:</w:t>
      </w:r>
    </w:p>
    <w:p w14:paraId="6152F4EF">
      <w:pPr>
        <w:numPr>
          <w:ilvl w:val="0"/>
          <w:numId w:val="1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Ghost mining</w:t>
      </w:r>
      <w:r>
        <w:rPr>
          <w:rFonts w:ascii="Arial" w:hAnsi="Arial" w:eastAsia="等线" w:cs="Arial"/>
          <w:sz w:val="22"/>
        </w:rPr>
        <w:t xml:space="preserve"> via synthetic containers</w:t>
      </w:r>
    </w:p>
    <w:p w14:paraId="1E0B5064">
      <w:pPr>
        <w:numPr>
          <w:ilvl w:val="0"/>
          <w:numId w:val="1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Result forgery</w:t>
      </w:r>
      <w:r>
        <w:rPr>
          <w:rFonts w:ascii="Arial" w:hAnsi="Arial" w:eastAsia="等线" w:cs="Arial"/>
          <w:sz w:val="22"/>
        </w:rPr>
        <w:t xml:space="preserve"> through cached outputs</w:t>
      </w:r>
    </w:p>
    <w:p w14:paraId="16881B5A">
      <w:pPr>
        <w:numPr>
          <w:ilvl w:val="0"/>
          <w:numId w:val="1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Verifier cartels</w:t>
      </w:r>
      <w:r>
        <w:rPr>
          <w:rFonts w:ascii="Arial" w:hAnsi="Arial" w:eastAsia="等线" w:cs="Arial"/>
          <w:sz w:val="22"/>
        </w:rPr>
        <w:t xml:space="preserve"> colluding to approve each other’s results</w:t>
      </w:r>
    </w:p>
    <w:p w14:paraId="776948A3">
      <w:pPr>
        <w:spacing w:before="120" w:after="120" w:line="288" w:lineRule="auto"/>
        <w:ind w:left="0"/>
        <w:jc w:val="left"/>
      </w:pPr>
    </w:p>
    <w:p w14:paraId="20761333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CDE4A8F">
      <w:pPr>
        <w:spacing w:before="120" w:after="120" w:line="288" w:lineRule="auto"/>
        <w:ind w:left="0"/>
        <w:jc w:val="left"/>
      </w:pPr>
    </w:p>
    <w:p w14:paraId="17BB3D46">
      <w:pPr>
        <w:spacing w:before="300" w:after="120" w:line="288" w:lineRule="auto"/>
        <w:ind w:left="0"/>
        <w:jc w:val="left"/>
        <w:outlineLvl w:val="2"/>
      </w:pPr>
      <w:bookmarkStart w:id="11" w:name="heading_11"/>
      <w:r>
        <w:rPr>
          <w:rFonts w:ascii="Arial" w:hAnsi="Arial" w:eastAsia="等线" w:cs="Arial"/>
          <w:b/>
          <w:sz w:val="30"/>
        </w:rPr>
        <w:t>2.2 Economic Consequence</w:t>
      </w:r>
      <w:bookmarkEnd w:id="11"/>
    </w:p>
    <w:p w14:paraId="582F44CB">
      <w:pPr>
        <w:spacing w:before="120" w:after="120" w:line="288" w:lineRule="auto"/>
        <w:ind w:left="0"/>
        <w:jc w:val="left"/>
      </w:pPr>
    </w:p>
    <w:p w14:paraId="37346AF2">
      <w:pPr>
        <w:spacing w:before="120" w:after="120" w:line="288" w:lineRule="auto"/>
        <w:ind w:left="0"/>
        <w:jc w:val="left"/>
      </w:pPr>
    </w:p>
    <w:p w14:paraId="0F28E0D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When machines cannot prove their work, </w:t>
      </w:r>
      <w:r>
        <w:rPr>
          <w:rFonts w:ascii="Arial" w:hAnsi="Arial" w:eastAsia="等线" w:cs="Arial"/>
          <w:b/>
          <w:sz w:val="22"/>
        </w:rPr>
        <w:t>value inflates on fiction</w:t>
      </w:r>
      <w:r>
        <w:rPr>
          <w:rFonts w:ascii="Arial" w:hAnsi="Arial" w:eastAsia="等线" w:cs="Arial"/>
          <w:sz w:val="22"/>
        </w:rPr>
        <w:t>.</w:t>
      </w:r>
    </w:p>
    <w:p w14:paraId="3445BE6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Tokens reward ghost nodes; AI outputs lose authenticity; compute markets become speculative.</w:t>
      </w:r>
    </w:p>
    <w:p w14:paraId="02FEB93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The result: </w:t>
      </w:r>
      <w:r>
        <w:rPr>
          <w:rFonts w:ascii="Arial" w:hAnsi="Arial" w:eastAsia="等线" w:cs="Arial"/>
          <w:b/>
          <w:sz w:val="22"/>
        </w:rPr>
        <w:t>collapse of machine credibility</w:t>
      </w:r>
      <w:r>
        <w:rPr>
          <w:rFonts w:ascii="Arial" w:hAnsi="Arial" w:eastAsia="等线" w:cs="Arial"/>
          <w:sz w:val="22"/>
        </w:rPr>
        <w:t>.</w:t>
      </w:r>
    </w:p>
    <w:p w14:paraId="5A3EBE3A">
      <w:pPr>
        <w:spacing w:before="120" w:after="120" w:line="288" w:lineRule="auto"/>
        <w:ind w:left="0"/>
        <w:jc w:val="left"/>
      </w:pPr>
    </w:p>
    <w:p w14:paraId="6E07AB92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E09D8D6">
      <w:pPr>
        <w:spacing w:before="120" w:after="120" w:line="288" w:lineRule="auto"/>
        <w:ind w:left="0"/>
        <w:jc w:val="left"/>
      </w:pPr>
    </w:p>
    <w:p w14:paraId="11F54B8E">
      <w:pPr>
        <w:spacing w:before="300" w:after="120" w:line="288" w:lineRule="auto"/>
        <w:ind w:left="0"/>
        <w:jc w:val="left"/>
        <w:outlineLvl w:val="2"/>
      </w:pPr>
      <w:bookmarkStart w:id="12" w:name="heading_12"/>
      <w:r>
        <w:rPr>
          <w:rFonts w:ascii="Arial" w:hAnsi="Arial" w:eastAsia="等线" w:cs="Arial"/>
          <w:b/>
          <w:sz w:val="30"/>
        </w:rPr>
        <w:t>2.3 Philosophical Consequence</w:t>
      </w:r>
      <w:bookmarkEnd w:id="12"/>
    </w:p>
    <w:p w14:paraId="666D57B6">
      <w:pPr>
        <w:spacing w:before="120" w:after="120" w:line="288" w:lineRule="auto"/>
        <w:ind w:left="0"/>
        <w:jc w:val="left"/>
      </w:pPr>
    </w:p>
    <w:p w14:paraId="19EED9AA">
      <w:pPr>
        <w:spacing w:before="120" w:after="120" w:line="288" w:lineRule="auto"/>
        <w:ind w:left="0"/>
        <w:jc w:val="left"/>
      </w:pPr>
    </w:p>
    <w:p w14:paraId="71FA887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We outsourced muscle to machines; now we outsource mind.</w:t>
      </w:r>
    </w:p>
    <w:p w14:paraId="0F4B795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If we cannot verify the entities that think for us, we surrender sovereignty.</w:t>
      </w:r>
    </w:p>
    <w:p w14:paraId="385DBD6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To retain agency, trust must be grounded in </w:t>
      </w:r>
      <w:r>
        <w:rPr>
          <w:rFonts w:ascii="Arial" w:hAnsi="Arial" w:eastAsia="等线" w:cs="Arial"/>
          <w:b/>
          <w:sz w:val="22"/>
        </w:rPr>
        <w:t>transparent, decentralized verification.</w:t>
      </w:r>
    </w:p>
    <w:p w14:paraId="09FC9508">
      <w:pPr>
        <w:spacing w:before="120" w:after="120" w:line="288" w:lineRule="auto"/>
        <w:ind w:left="0"/>
        <w:jc w:val="left"/>
      </w:pPr>
    </w:p>
    <w:p w14:paraId="1F37023F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6EAD1EC8">
      <w:pPr>
        <w:spacing w:before="120" w:after="120" w:line="288" w:lineRule="auto"/>
        <w:ind w:left="0"/>
        <w:jc w:val="left"/>
      </w:pPr>
    </w:p>
    <w:p w14:paraId="75426B27">
      <w:pPr>
        <w:spacing w:before="300" w:after="120" w:line="288" w:lineRule="auto"/>
        <w:ind w:left="0"/>
        <w:jc w:val="left"/>
        <w:outlineLvl w:val="2"/>
      </w:pPr>
      <w:bookmarkStart w:id="13" w:name="heading_13"/>
      <w:r>
        <w:rPr>
          <w:rFonts w:ascii="Arial" w:hAnsi="Arial" w:eastAsia="等线" w:cs="Arial"/>
          <w:b/>
          <w:sz w:val="30"/>
        </w:rPr>
        <w:t>2.4 The Need for a New Layer</w:t>
      </w:r>
      <w:bookmarkEnd w:id="13"/>
    </w:p>
    <w:p w14:paraId="088AFBB5">
      <w:pPr>
        <w:spacing w:before="120" w:after="120" w:line="288" w:lineRule="auto"/>
        <w:ind w:left="0"/>
        <w:jc w:val="left"/>
      </w:pPr>
    </w:p>
    <w:p w14:paraId="05340759">
      <w:pPr>
        <w:spacing w:before="120" w:after="120" w:line="288" w:lineRule="auto"/>
        <w:ind w:left="0"/>
        <w:jc w:val="left"/>
      </w:pPr>
    </w:p>
    <w:p w14:paraId="0164E3A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x402 awakened the payment layer — machines can now pay.</w:t>
      </w:r>
    </w:p>
    <w:p w14:paraId="2432069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But they still cannot prove.</w:t>
      </w:r>
    </w:p>
    <w:p w14:paraId="389AFFF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If </w:t>
      </w:r>
      <w:r>
        <w:rPr>
          <w:rFonts w:ascii="Arial" w:hAnsi="Arial" w:eastAsia="等线" w:cs="Arial"/>
          <w:b/>
          <w:sz w:val="22"/>
        </w:rPr>
        <w:t>x402 lets machines pay</w:t>
      </w:r>
      <w:r>
        <w:rPr>
          <w:rFonts w:ascii="Arial" w:hAnsi="Arial" w:eastAsia="等线" w:cs="Arial"/>
          <w:sz w:val="22"/>
        </w:rPr>
        <w:t xml:space="preserve">, then </w:t>
      </w:r>
      <w:r>
        <w:rPr>
          <w:rFonts w:ascii="Arial" w:hAnsi="Arial" w:eastAsia="等线" w:cs="Arial"/>
          <w:b/>
          <w:sz w:val="22"/>
        </w:rPr>
        <w:t>MTP lets machines be trusted.</w:t>
      </w:r>
    </w:p>
    <w:p w14:paraId="60805CD7">
      <w:pPr>
        <w:spacing w:before="120" w:after="120" w:line="288" w:lineRule="auto"/>
        <w:ind w:left="0"/>
        <w:jc w:val="left"/>
      </w:pPr>
    </w:p>
    <w:p w14:paraId="3F71FC64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C483DA3">
      <w:pPr>
        <w:spacing w:before="120" w:after="120" w:line="288" w:lineRule="auto"/>
        <w:ind w:left="0"/>
        <w:jc w:val="left"/>
      </w:pPr>
    </w:p>
    <w:p w14:paraId="0ECCD524">
      <w:pPr>
        <w:spacing w:before="300" w:after="120" w:line="288" w:lineRule="auto"/>
        <w:ind w:left="0"/>
        <w:jc w:val="left"/>
        <w:outlineLvl w:val="2"/>
      </w:pPr>
      <w:bookmarkStart w:id="14" w:name="heading_14"/>
      <w:r>
        <w:rPr>
          <w:rFonts w:ascii="Arial" w:hAnsi="Arial" w:eastAsia="等线" w:cs="Arial"/>
          <w:b/>
          <w:sz w:val="30"/>
        </w:rPr>
        <w:t>2.5 Threat Model</w:t>
      </w:r>
      <w:bookmarkEnd w:id="14"/>
    </w:p>
    <w:p w14:paraId="71BC02A0">
      <w:pPr>
        <w:spacing w:before="120" w:after="120" w:line="288" w:lineRule="auto"/>
        <w:ind w:left="0"/>
        <w:jc w:val="left"/>
      </w:pPr>
    </w:p>
    <w:p w14:paraId="5A3729C9">
      <w:pPr>
        <w:spacing w:before="120" w:after="120" w:line="288" w:lineRule="auto"/>
        <w:ind w:left="0"/>
        <w:jc w:val="left"/>
      </w:pPr>
    </w:p>
    <w:p w14:paraId="77E070F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Adversaries:</w:t>
      </w:r>
    </w:p>
    <w:p w14:paraId="44E7868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(a) Sybil operators faking nodes</w:t>
      </w:r>
    </w:p>
    <w:p w14:paraId="2637404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(b) Lazy executors claiming unearned rewards</w:t>
      </w:r>
    </w:p>
    <w:p w14:paraId="337627D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(c) Replay / relay attackers</w:t>
      </w:r>
    </w:p>
    <w:p w14:paraId="2ECFF45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(d) Byzantine verifiers colluding</w:t>
      </w:r>
    </w:p>
    <w:p w14:paraId="21670BB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(e) Centralized hardware bias from unauditable silicon</w:t>
      </w:r>
    </w:p>
    <w:p w14:paraId="5B24E750">
      <w:pPr>
        <w:spacing w:before="120" w:after="120" w:line="288" w:lineRule="auto"/>
        <w:ind w:left="0"/>
        <w:jc w:val="left"/>
      </w:pPr>
    </w:p>
    <w:p w14:paraId="27BD54F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Assumptions:</w:t>
      </w:r>
      <w:r>
        <w:rPr>
          <w:rFonts w:ascii="Arial" w:hAnsi="Arial" w:eastAsia="等线" w:cs="Arial"/>
          <w:sz w:val="22"/>
        </w:rPr>
        <w:t xml:space="preserve"> secure cryptographic primitives (e.g. Ed25519 / BN254), unbiased randomness, network synchrony within Δ, and ≥ 1/3 honest verifiers.</w:t>
      </w:r>
    </w:p>
    <w:p w14:paraId="287DCBA4">
      <w:pPr>
        <w:spacing w:before="120" w:after="120" w:line="288" w:lineRule="auto"/>
        <w:ind w:left="0"/>
        <w:jc w:val="left"/>
      </w:pPr>
    </w:p>
    <w:p w14:paraId="76CB0E14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B0F7993">
      <w:pPr>
        <w:spacing w:before="120" w:after="120" w:line="288" w:lineRule="auto"/>
        <w:ind w:left="0"/>
        <w:jc w:val="left"/>
      </w:pPr>
    </w:p>
    <w:p w14:paraId="45F031B6">
      <w:pPr>
        <w:spacing w:before="300" w:after="120" w:line="288" w:lineRule="auto"/>
        <w:ind w:left="0"/>
        <w:jc w:val="left"/>
        <w:outlineLvl w:val="2"/>
      </w:pPr>
      <w:bookmarkStart w:id="15" w:name="heading_15"/>
      <w:r>
        <w:rPr>
          <w:rFonts w:ascii="Arial" w:hAnsi="Arial" w:eastAsia="等线" w:cs="Arial"/>
          <w:b/>
          <w:sz w:val="30"/>
        </w:rPr>
        <w:t>2.6 Security Goals</w:t>
      </w:r>
      <w:bookmarkEnd w:id="15"/>
    </w:p>
    <w:p w14:paraId="55A1983A">
      <w:pPr>
        <w:numPr>
          <w:ilvl w:val="0"/>
          <w:numId w:val="1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G1 Authenticity</w:t>
      </w:r>
      <w:r>
        <w:rPr>
          <w:rFonts w:ascii="Arial" w:hAnsi="Arial" w:eastAsia="等线" w:cs="Arial"/>
          <w:sz w:val="22"/>
        </w:rPr>
        <w:t xml:space="preserve"> — Bind real devices to cryptographic identities (ProofX).</w:t>
      </w:r>
    </w:p>
    <w:p w14:paraId="2B9FB383">
      <w:pPr>
        <w:numPr>
          <w:ilvl w:val="0"/>
          <w:numId w:val="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G2 Verifiable Execution</w:t>
      </w:r>
      <w:r>
        <w:rPr>
          <w:rFonts w:ascii="Arial" w:hAnsi="Arial" w:eastAsia="等线" w:cs="Arial"/>
          <w:sz w:val="22"/>
        </w:rPr>
        <w:t xml:space="preserve"> — PoRW soundness and non-amortizability: no valid proof without real work; solving </w:t>
      </w:r>
      <w:r>
        <w:rPr>
          <w:rFonts w:ascii="Arial" w:hAnsi="Arial" w:eastAsia="等线" w:cs="Arial"/>
          <w:i/>
          <w:sz w:val="22"/>
        </w:rPr>
        <w:t>k</w:t>
      </w:r>
      <w:r>
        <w:rPr>
          <w:rFonts w:ascii="Arial" w:hAnsi="Arial" w:eastAsia="等线" w:cs="Arial"/>
          <w:sz w:val="22"/>
        </w:rPr>
        <w:t xml:space="preserve"> independent challenges ≈ </w:t>
      </w:r>
      <w:r>
        <w:rPr>
          <w:rFonts w:ascii="Arial" w:hAnsi="Arial" w:eastAsia="等线" w:cs="Arial"/>
          <w:i/>
          <w:sz w:val="22"/>
        </w:rPr>
        <w:t>k</w:t>
      </w:r>
      <w:r>
        <w:rPr>
          <w:rFonts w:ascii="Arial" w:hAnsi="Arial" w:eastAsia="等线" w:cs="Arial"/>
          <w:sz w:val="22"/>
        </w:rPr>
        <w:t xml:space="preserve"> units of work.</w:t>
      </w:r>
    </w:p>
    <w:p w14:paraId="69B01F54">
      <w:pPr>
        <w:numPr>
          <w:ilvl w:val="0"/>
          <w:numId w:val="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G3 Anti-Replay</w:t>
      </w:r>
      <w:r>
        <w:rPr>
          <w:rFonts w:ascii="Arial" w:hAnsi="Arial" w:eastAsia="等线" w:cs="Arial"/>
          <w:sz w:val="22"/>
        </w:rPr>
        <w:t xml:space="preserve"> — Epoch-bound nonces and idempotent settlement prevent replay/relay and double-settle.</w:t>
      </w:r>
    </w:p>
    <w:p w14:paraId="77A89A5B">
      <w:pPr>
        <w:numPr>
          <w:ilvl w:val="0"/>
          <w:numId w:val="1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G4 Collusion Resistance</w:t>
      </w:r>
      <w:r>
        <w:rPr>
          <w:rFonts w:ascii="Arial" w:hAnsi="Arial" w:eastAsia="等线" w:cs="Arial"/>
          <w:sz w:val="22"/>
        </w:rPr>
        <w:t xml:space="preserve"> — Randomized, stake-weighted verifier sampling with dispute windows and fraud-proofs.</w:t>
      </w:r>
    </w:p>
    <w:p w14:paraId="229B1E69">
      <w:pPr>
        <w:numPr>
          <w:ilvl w:val="0"/>
          <w:numId w:val="2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G5 Transport Agnosticism</w:t>
      </w:r>
      <w:r>
        <w:rPr>
          <w:rFonts w:ascii="Arial" w:hAnsi="Arial" w:eastAsia="等线" w:cs="Arial"/>
          <w:sz w:val="22"/>
        </w:rPr>
        <w:t xml:space="preserve"> — Proof validity is independent of transport bindings (x402, x403, WebSocket, MQTT, gRPC, on-chain).</w:t>
      </w:r>
    </w:p>
    <w:p w14:paraId="24381F83"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12D747D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22EE7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Result:</w:t>
            </w:r>
            <w:r>
              <w:rPr>
                <w:rFonts w:ascii="Arial" w:hAnsi="Arial" w:eastAsia="等线" w:cs="Arial"/>
                <w:color w:val="646A73"/>
                <w:sz w:val="22"/>
              </w:rPr>
              <w:t xml:space="preserve"> a transport-independent trust kernel that ties </w:t>
            </w:r>
            <w:r>
              <w:rPr>
                <w:rFonts w:ascii="Arial" w:hAnsi="Arial" w:eastAsia="等线" w:cs="Arial"/>
                <w:b/>
                <w:color w:val="646A73"/>
                <w:sz w:val="22"/>
              </w:rPr>
              <w:t>who</w:t>
            </w:r>
            <w:r>
              <w:rPr>
                <w:rFonts w:ascii="Arial" w:hAnsi="Arial" w:eastAsia="等线" w:cs="Arial"/>
                <w:color w:val="646A73"/>
                <w:sz w:val="22"/>
              </w:rPr>
              <w:t xml:space="preserve"> executed, </w:t>
            </w:r>
            <w:r>
              <w:rPr>
                <w:rFonts w:ascii="Arial" w:hAnsi="Arial" w:eastAsia="等线" w:cs="Arial"/>
                <w:b/>
                <w:color w:val="646A73"/>
                <w:sz w:val="22"/>
              </w:rPr>
              <w:t>what</w:t>
            </w:r>
            <w:r>
              <w:rPr>
                <w:rFonts w:ascii="Arial" w:hAnsi="Arial" w:eastAsia="等线" w:cs="Arial"/>
                <w:color w:val="646A73"/>
                <w:sz w:val="22"/>
              </w:rPr>
              <w:t xml:space="preserve"> was executed, and </w:t>
            </w:r>
            <w:r>
              <w:rPr>
                <w:rFonts w:ascii="Arial" w:hAnsi="Arial" w:eastAsia="等线" w:cs="Arial"/>
                <w:b/>
                <w:color w:val="646A73"/>
                <w:sz w:val="22"/>
              </w:rPr>
              <w:t>why</w:t>
            </w:r>
            <w:r>
              <w:rPr>
                <w:rFonts w:ascii="Arial" w:hAnsi="Arial" w:eastAsia="等线" w:cs="Arial"/>
                <w:color w:val="646A73"/>
                <w:sz w:val="22"/>
              </w:rPr>
              <w:t xml:space="preserve"> settlement is deserved.</w:t>
            </w:r>
          </w:p>
        </w:tc>
      </w:tr>
    </w:tbl>
    <w:p w14:paraId="23F4CC70">
      <w:pPr>
        <w:spacing w:before="120" w:after="120" w:line="288" w:lineRule="auto"/>
        <w:ind w:left="0"/>
        <w:jc w:val="left"/>
      </w:pPr>
    </w:p>
    <w:p w14:paraId="524BFCDA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07A09D97">
      <w:pPr>
        <w:spacing w:before="300" w:after="120" w:line="288" w:lineRule="auto"/>
        <w:ind w:left="0"/>
        <w:jc w:val="left"/>
        <w:outlineLvl w:val="2"/>
      </w:pPr>
      <w:bookmarkStart w:id="16" w:name="heading_16"/>
      <w:r>
        <w:rPr>
          <w:rFonts w:ascii="Arial" w:hAnsi="Arial" w:eastAsia="等线" w:cs="Arial"/>
          <w:b/>
          <w:sz w:val="30"/>
        </w:rPr>
        <w:t>Outcome</w:t>
      </w:r>
      <w:bookmarkEnd w:id="16"/>
    </w:p>
    <w:p w14:paraId="40DAAB8D">
      <w:pPr>
        <w:spacing w:before="120" w:after="120" w:line="288" w:lineRule="auto"/>
        <w:ind w:left="0"/>
        <w:jc w:val="left"/>
      </w:pPr>
    </w:p>
    <w:p w14:paraId="4A34F14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The Machine Age exposes a </w:t>
      </w:r>
      <w:r>
        <w:rPr>
          <w:rFonts w:ascii="Arial" w:hAnsi="Arial" w:eastAsia="等线" w:cs="Arial"/>
          <w:b/>
          <w:sz w:val="22"/>
        </w:rPr>
        <w:t>trust vacuum</w:t>
      </w:r>
      <w:r>
        <w:rPr>
          <w:rFonts w:ascii="Arial" w:hAnsi="Arial" w:eastAsia="等线" w:cs="Arial"/>
          <w:sz w:val="22"/>
        </w:rPr>
        <w:t xml:space="preserve"> between computation and verification.</w:t>
      </w:r>
    </w:p>
    <w:p w14:paraId="588D0F2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MTP emerges as the missing </w:t>
      </w:r>
      <w:r>
        <w:rPr>
          <w:rFonts w:ascii="Arial" w:hAnsi="Arial" w:eastAsia="等线" w:cs="Arial"/>
          <w:b/>
          <w:sz w:val="22"/>
        </w:rPr>
        <w:t>Trust Kernel</w:t>
      </w:r>
      <w:r>
        <w:rPr>
          <w:rFonts w:ascii="Arial" w:hAnsi="Arial" w:eastAsia="等线" w:cs="Arial"/>
          <w:sz w:val="22"/>
        </w:rPr>
        <w:t xml:space="preserve"> for the machine economy.</w:t>
      </w:r>
    </w:p>
    <w:p w14:paraId="158BA60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The next chapter defines its </w:t>
      </w:r>
      <w:r>
        <w:rPr>
          <w:rFonts w:ascii="Arial" w:hAnsi="Arial" w:eastAsia="等线" w:cs="Arial"/>
          <w:b/>
          <w:sz w:val="22"/>
        </w:rPr>
        <w:t>principles and design philosophy.</w:t>
      </w:r>
    </w:p>
    <w:p w14:paraId="6A670E25">
      <w:pPr>
        <w:spacing w:before="120" w:after="120" w:line="288" w:lineRule="auto"/>
        <w:ind w:left="0"/>
        <w:jc w:val="left"/>
      </w:pPr>
    </w:p>
    <w:p w14:paraId="7A37CA48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61F653FE">
      <w:pPr>
        <w:spacing w:before="120" w:after="120" w:line="288" w:lineRule="auto"/>
        <w:ind w:left="0"/>
        <w:jc w:val="left"/>
      </w:pPr>
    </w:p>
    <w:p w14:paraId="05F98037">
      <w:pPr>
        <w:spacing w:before="380" w:after="140" w:line="288" w:lineRule="auto"/>
        <w:ind w:left="0"/>
        <w:jc w:val="left"/>
        <w:outlineLvl w:val="0"/>
      </w:pPr>
      <w:bookmarkStart w:id="17" w:name="heading_17"/>
      <w:r>
        <w:rPr>
          <w:rFonts w:ascii="Arial" w:hAnsi="Arial" w:eastAsia="等线" w:cs="Arial"/>
          <w:b/>
          <w:sz w:val="36"/>
        </w:rPr>
        <w:t>Chapter III — Design Philosophy: From Silicon to Algorithmic Trust</w:t>
      </w:r>
      <w:bookmarkEnd w:id="17"/>
    </w:p>
    <w:p w14:paraId="218E363C">
      <w:pPr>
        <w:spacing w:before="120" w:after="120" w:line="288" w:lineRule="auto"/>
        <w:ind w:left="0"/>
        <w:jc w:val="left"/>
      </w:pPr>
    </w:p>
    <w:p w14:paraId="6158DBBD">
      <w:pPr>
        <w:spacing w:before="120" w:after="120" w:line="288" w:lineRule="auto"/>
        <w:ind w:left="0"/>
        <w:jc w:val="left"/>
      </w:pPr>
    </w:p>
    <w:p w14:paraId="27DAAB9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The Machine Trust Protocol (MTP) redefines how machines, networks, and algorithms establish trust —</w:t>
      </w:r>
    </w:p>
    <w:p w14:paraId="17D9F37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not through static credentials or centralized authorities, but through continuous, verifiable proofs of real work.</w:t>
      </w:r>
    </w:p>
    <w:p w14:paraId="370A748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Just as HTTPS secured communication and x402/x403 introduced native payment, MTP represents the next stage in the Internet’s evolution: </w:t>
      </w:r>
      <w:r>
        <w:rPr>
          <w:rFonts w:ascii="Arial" w:hAnsi="Arial" w:eastAsia="等线" w:cs="Arial"/>
          <w:b/>
          <w:sz w:val="22"/>
        </w:rPr>
        <w:t>verifiable execution</w:t>
      </w:r>
      <w:r>
        <w:rPr>
          <w:rFonts w:ascii="Arial" w:hAnsi="Arial" w:eastAsia="等线" w:cs="Arial"/>
          <w:sz w:val="22"/>
        </w:rPr>
        <w:t>.</w:t>
      </w:r>
    </w:p>
    <w:p w14:paraId="30829DF0">
      <w:pPr>
        <w:spacing w:before="120" w:after="120" w:line="288" w:lineRule="auto"/>
        <w:ind w:left="0"/>
        <w:jc w:val="left"/>
      </w:pPr>
    </w:p>
    <w:p w14:paraId="11DE0466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D109BE0">
      <w:pPr>
        <w:spacing w:before="120" w:after="120" w:line="288" w:lineRule="auto"/>
        <w:ind w:left="0"/>
        <w:jc w:val="left"/>
      </w:pPr>
    </w:p>
    <w:p w14:paraId="47949BC0">
      <w:pPr>
        <w:spacing w:before="300" w:after="120" w:line="288" w:lineRule="auto"/>
        <w:ind w:left="0"/>
        <w:jc w:val="left"/>
        <w:outlineLvl w:val="2"/>
      </w:pPr>
      <w:bookmarkStart w:id="18" w:name="heading_18"/>
      <w:r>
        <w:rPr>
          <w:rFonts w:ascii="Arial" w:hAnsi="Arial" w:eastAsia="等线" w:cs="Arial"/>
          <w:b/>
          <w:sz w:val="30"/>
        </w:rPr>
        <w:t>3.1 Principles of Trust by Design</w:t>
      </w:r>
      <w:bookmarkEnd w:id="18"/>
    </w:p>
    <w:p w14:paraId="71161C0D">
      <w:pPr>
        <w:spacing w:before="120" w:after="120" w:line="288" w:lineRule="auto"/>
        <w:ind w:left="0"/>
        <w:jc w:val="left"/>
      </w:pPr>
    </w:p>
    <w:p w14:paraId="0DC66DD5">
      <w:pPr>
        <w:spacing w:before="120" w:after="120" w:line="288" w:lineRule="auto"/>
        <w:ind w:left="0"/>
        <w:jc w:val="left"/>
      </w:pPr>
    </w:p>
    <w:p w14:paraId="547F2E0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MTP is founded on the belief that </w:t>
      </w:r>
      <w:r>
        <w:rPr>
          <w:rFonts w:ascii="Arial" w:hAnsi="Arial" w:eastAsia="等线" w:cs="Arial"/>
          <w:i/>
          <w:sz w:val="22"/>
        </w:rPr>
        <w:t>trust must be designed into computation itself</w:t>
      </w:r>
      <w:r>
        <w:rPr>
          <w:rFonts w:ascii="Arial" w:hAnsi="Arial" w:eastAsia="等线" w:cs="Arial"/>
          <w:sz w:val="22"/>
        </w:rPr>
        <w:t xml:space="preserve"> — embedded at the machine and protocol level, not imposed externally.</w:t>
      </w:r>
    </w:p>
    <w:p w14:paraId="142A8877">
      <w:pPr>
        <w:spacing w:before="120" w:after="120" w:line="288" w:lineRule="auto"/>
        <w:ind w:left="0"/>
        <w:jc w:val="left"/>
      </w:pPr>
    </w:p>
    <w:p w14:paraId="7FFB24FA">
      <w:pPr>
        <w:spacing w:before="260" w:after="120" w:line="288" w:lineRule="auto"/>
        <w:ind w:left="0"/>
        <w:jc w:val="left"/>
        <w:outlineLvl w:val="3"/>
      </w:pPr>
      <w:bookmarkStart w:id="19" w:name="heading_19"/>
      <w:r>
        <w:rPr>
          <w:rFonts w:ascii="Arial" w:hAnsi="Arial" w:eastAsia="等线" w:cs="Arial"/>
          <w:b/>
          <w:sz w:val="28"/>
        </w:rPr>
        <w:t>Formal Properties</w:t>
      </w:r>
      <w:bookmarkEnd w:id="19"/>
    </w:p>
    <w:p w14:paraId="7C8FD7F1">
      <w:pPr>
        <w:spacing w:before="120" w:after="120" w:line="288" w:lineRule="auto"/>
        <w:ind w:left="0"/>
        <w:jc w:val="left"/>
      </w:pPr>
    </w:p>
    <w:p w14:paraId="4F74ED32">
      <w:pPr>
        <w:numPr>
          <w:ilvl w:val="0"/>
          <w:numId w:val="2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Unforgeability</w:t>
      </w:r>
      <w:r>
        <w:rPr>
          <w:rFonts w:ascii="Arial" w:hAnsi="Arial" w:eastAsia="等线" w:cs="Arial"/>
          <w:sz w:val="22"/>
        </w:rPr>
        <w:t xml:space="preserve"> — No adversary can generate a valid PoRW for work that was never executed.</w:t>
      </w:r>
    </w:p>
    <w:p w14:paraId="2F2CB440">
      <w:pPr>
        <w:numPr>
          <w:ilvl w:val="0"/>
          <w:numId w:val="2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Non-Amortizability</w:t>
      </w:r>
      <w:r>
        <w:rPr>
          <w:rFonts w:ascii="Arial" w:hAnsi="Arial" w:eastAsia="等线" w:cs="Arial"/>
          <w:sz w:val="22"/>
        </w:rPr>
        <w:t xml:space="preserve"> — Solving </w:t>
      </w:r>
      <w:r>
        <w:rPr>
          <w:rFonts w:ascii="Arial" w:hAnsi="Arial" w:eastAsia="等线" w:cs="Arial"/>
          <w:i/>
          <w:sz w:val="22"/>
        </w:rPr>
        <w:t>k</w:t>
      </w:r>
      <w:r>
        <w:rPr>
          <w:rFonts w:ascii="Arial" w:hAnsi="Arial" w:eastAsia="等线" w:cs="Arial"/>
          <w:sz w:val="22"/>
        </w:rPr>
        <w:t xml:space="preserve"> independent challenges requires approximately </w:t>
      </w:r>
      <w:r>
        <w:rPr>
          <w:rFonts w:ascii="Arial" w:hAnsi="Arial" w:eastAsia="等线" w:cs="Arial"/>
          <w:i/>
          <w:sz w:val="22"/>
        </w:rPr>
        <w:t>k</w:t>
      </w:r>
      <w:r>
        <w:rPr>
          <w:rFonts w:ascii="Arial" w:hAnsi="Arial" w:eastAsia="等线" w:cs="Arial"/>
          <w:sz w:val="22"/>
        </w:rPr>
        <w:t xml:space="preserve"> units of genuine computation, preventing “share-once, claim-many” attacks.</w:t>
      </w:r>
    </w:p>
    <w:p w14:paraId="0F8A2EAE">
      <w:pPr>
        <w:numPr>
          <w:ilvl w:val="0"/>
          <w:numId w:val="2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Upgradability</w:t>
      </w:r>
      <w:r>
        <w:rPr>
          <w:rFonts w:ascii="Arial" w:hAnsi="Arial" w:eastAsia="等线" w:cs="Arial"/>
          <w:sz w:val="22"/>
        </w:rPr>
        <w:t xml:space="preserve"> — Schema or protocol updates must preserve backward compatibility of proofs, ensuring long-term verifiability.</w:t>
      </w:r>
    </w:p>
    <w:p w14:paraId="202AB72F">
      <w:pPr>
        <w:numPr>
          <w:ilvl w:val="0"/>
          <w:numId w:val="2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Binding Independence</w:t>
      </w:r>
      <w:r>
        <w:rPr>
          <w:rFonts w:ascii="Arial" w:hAnsi="Arial" w:eastAsia="等线" w:cs="Arial"/>
          <w:sz w:val="22"/>
        </w:rPr>
        <w:t xml:space="preserve"> — Proof validity remains invariant across different transport bindings (x402, x403, WebSocket, etc.), enabling interoperability and future-proof design.</w:t>
      </w:r>
    </w:p>
    <w:p w14:paraId="5906E328">
      <w:pPr>
        <w:spacing w:before="120" w:after="120" w:line="288" w:lineRule="auto"/>
        <w:ind w:left="0"/>
        <w:jc w:val="left"/>
      </w:pPr>
    </w:p>
    <w:p w14:paraId="012047B3">
      <w:pPr>
        <w:spacing w:before="120" w:after="120" w:line="288" w:lineRule="auto"/>
        <w:ind w:left="0"/>
        <w:jc w:val="left"/>
      </w:pPr>
    </w:p>
    <w:p w14:paraId="61CA461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These principles collectively ensure that </w:t>
      </w:r>
      <w:r>
        <w:rPr>
          <w:rFonts w:ascii="Arial" w:hAnsi="Arial" w:eastAsia="等线" w:cs="Arial"/>
          <w:b/>
          <w:sz w:val="22"/>
        </w:rPr>
        <w:t>trust becomes a property of computation itself</w:t>
      </w:r>
      <w:r>
        <w:rPr>
          <w:rFonts w:ascii="Arial" w:hAnsi="Arial" w:eastAsia="等线" w:cs="Arial"/>
          <w:sz w:val="22"/>
        </w:rPr>
        <w:t>, not a layer of bureaucracy around it.</w:t>
      </w:r>
    </w:p>
    <w:p w14:paraId="5A45DB00">
      <w:pPr>
        <w:spacing w:before="120" w:after="120" w:line="288" w:lineRule="auto"/>
        <w:ind w:left="0"/>
        <w:jc w:val="left"/>
      </w:pPr>
    </w:p>
    <w:p w14:paraId="71764ADA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1BA9C5A1">
      <w:pPr>
        <w:spacing w:before="120" w:after="120" w:line="288" w:lineRule="auto"/>
        <w:ind w:left="0"/>
        <w:jc w:val="left"/>
      </w:pPr>
    </w:p>
    <w:p w14:paraId="1F404A63">
      <w:pPr>
        <w:spacing w:before="300" w:after="120" w:line="288" w:lineRule="auto"/>
        <w:ind w:left="0"/>
        <w:jc w:val="left"/>
        <w:outlineLvl w:val="2"/>
      </w:pPr>
      <w:bookmarkStart w:id="20" w:name="heading_20"/>
      <w:r>
        <w:rPr>
          <w:rFonts w:ascii="Arial" w:hAnsi="Arial" w:eastAsia="等线" w:cs="Arial"/>
          <w:b/>
          <w:sz w:val="30"/>
        </w:rPr>
        <w:t>3.2 From Static Identity to Dynamic Proof</w:t>
      </w:r>
      <w:bookmarkEnd w:id="20"/>
    </w:p>
    <w:p w14:paraId="06620D15">
      <w:pPr>
        <w:spacing w:before="120" w:after="120" w:line="288" w:lineRule="auto"/>
        <w:ind w:left="0"/>
        <w:jc w:val="left"/>
      </w:pPr>
    </w:p>
    <w:p w14:paraId="5EAD34D0">
      <w:pPr>
        <w:spacing w:before="120" w:after="120" w:line="288" w:lineRule="auto"/>
        <w:ind w:left="0"/>
        <w:jc w:val="left"/>
      </w:pPr>
    </w:p>
    <w:p w14:paraId="7F99B69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Traditional identity systems rely on </w:t>
      </w:r>
      <w:r>
        <w:rPr>
          <w:rFonts w:ascii="Arial" w:hAnsi="Arial" w:eastAsia="等线" w:cs="Arial"/>
          <w:i/>
          <w:sz w:val="22"/>
        </w:rPr>
        <w:t>who a participant claims to be</w:t>
      </w:r>
      <w:r>
        <w:rPr>
          <w:rFonts w:ascii="Arial" w:hAnsi="Arial" w:eastAsia="等线" w:cs="Arial"/>
          <w:sz w:val="22"/>
        </w:rPr>
        <w:t>.</w:t>
      </w:r>
    </w:p>
    <w:p w14:paraId="0F0B4E1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In contrast, MTP defines identity as an </w:t>
      </w:r>
      <w:r>
        <w:rPr>
          <w:rFonts w:ascii="Arial" w:hAnsi="Arial" w:eastAsia="等线" w:cs="Arial"/>
          <w:b/>
          <w:sz w:val="22"/>
        </w:rPr>
        <w:t>ongoing stream of attestations</w:t>
      </w:r>
      <w:r>
        <w:rPr>
          <w:rFonts w:ascii="Arial" w:hAnsi="Arial" w:eastAsia="等线" w:cs="Arial"/>
          <w:sz w:val="22"/>
        </w:rPr>
        <w:t xml:space="preserve"> —</w:t>
      </w:r>
    </w:p>
    <w:p w14:paraId="56227B4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cryptographically signed telemetry including uptime, hardware fingerprints, and task integrity.</w:t>
      </w:r>
    </w:p>
    <w:p w14:paraId="0F8AFC0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Each device continuously emits </w:t>
      </w:r>
      <w:r>
        <w:rPr>
          <w:rFonts w:ascii="Arial" w:hAnsi="Arial" w:eastAsia="等线" w:cs="Arial"/>
          <w:b/>
          <w:sz w:val="22"/>
        </w:rPr>
        <w:t>ProofX attestations</w:t>
      </w:r>
      <w:r>
        <w:rPr>
          <w:rFonts w:ascii="Arial" w:hAnsi="Arial" w:eastAsia="等线" w:cs="Arial"/>
          <w:sz w:val="22"/>
        </w:rPr>
        <w:t>, forming a living ledger of verified work rather than a static credential.</w:t>
      </w:r>
    </w:p>
    <w:p w14:paraId="26F51ECD">
      <w:pPr>
        <w:spacing w:before="120" w:after="120" w:line="288" w:lineRule="auto"/>
        <w:ind w:left="0"/>
        <w:jc w:val="left"/>
      </w:pPr>
    </w:p>
    <w:p w14:paraId="15E0305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This shift turns identity from a </w:t>
      </w:r>
      <w:r>
        <w:rPr>
          <w:rFonts w:ascii="Arial" w:hAnsi="Arial" w:eastAsia="等线" w:cs="Arial"/>
          <w:b/>
          <w:sz w:val="22"/>
        </w:rPr>
        <w:t>snapshot</w:t>
      </w:r>
      <w:r>
        <w:rPr>
          <w:rFonts w:ascii="Arial" w:hAnsi="Arial" w:eastAsia="等线" w:cs="Arial"/>
          <w:sz w:val="22"/>
        </w:rPr>
        <w:t xml:space="preserve"> into a </w:t>
      </w:r>
      <w:r>
        <w:rPr>
          <w:rFonts w:ascii="Arial" w:hAnsi="Arial" w:eastAsia="等线" w:cs="Arial"/>
          <w:b/>
          <w:sz w:val="22"/>
        </w:rPr>
        <w:t>state machine</w:t>
      </w:r>
      <w:r>
        <w:rPr>
          <w:rFonts w:ascii="Arial" w:hAnsi="Arial" w:eastAsia="等线" w:cs="Arial"/>
          <w:sz w:val="22"/>
        </w:rPr>
        <w:t xml:space="preserve"> —</w:t>
      </w:r>
    </w:p>
    <w:p w14:paraId="3E7B7DD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 dynamic record of reputation, consistency, and real contribution within the network.</w:t>
      </w:r>
    </w:p>
    <w:p w14:paraId="04F98AB2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315B2AFA">
      <w:pPr>
        <w:spacing w:before="120" w:after="120" w:line="288" w:lineRule="auto"/>
        <w:ind w:left="0"/>
        <w:jc w:val="left"/>
      </w:pPr>
    </w:p>
    <w:p w14:paraId="1D1528CC">
      <w:pPr>
        <w:spacing w:before="300" w:after="120" w:line="288" w:lineRule="auto"/>
        <w:ind w:left="0"/>
        <w:jc w:val="left"/>
        <w:outlineLvl w:val="2"/>
      </w:pPr>
      <w:bookmarkStart w:id="21" w:name="heading_21"/>
      <w:r>
        <w:rPr>
          <w:rFonts w:ascii="Arial" w:hAnsi="Arial" w:eastAsia="等线" w:cs="Arial"/>
          <w:b/>
          <w:sz w:val="30"/>
        </w:rPr>
        <w:t>3.3 Decentralized Verifiability</w:t>
      </w:r>
      <w:bookmarkEnd w:id="21"/>
    </w:p>
    <w:p w14:paraId="501BFEEF">
      <w:pPr>
        <w:spacing w:before="120" w:after="120" w:line="288" w:lineRule="auto"/>
        <w:ind w:left="0"/>
        <w:jc w:val="left"/>
      </w:pPr>
    </w:p>
    <w:p w14:paraId="689AAD8B">
      <w:pPr>
        <w:spacing w:before="120" w:after="120" w:line="288" w:lineRule="auto"/>
        <w:ind w:left="0"/>
        <w:jc w:val="left"/>
      </w:pPr>
    </w:p>
    <w:p w14:paraId="412C637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In MTP, trust is not granted by a single root authority but </w:t>
      </w:r>
      <w:r>
        <w:rPr>
          <w:rFonts w:ascii="Arial" w:hAnsi="Arial" w:eastAsia="等线" w:cs="Arial"/>
          <w:i/>
          <w:sz w:val="22"/>
        </w:rPr>
        <w:t>emerges from distributed consensus</w:t>
      </w:r>
      <w:r>
        <w:rPr>
          <w:rFonts w:ascii="Arial" w:hAnsi="Arial" w:eastAsia="等线" w:cs="Arial"/>
          <w:sz w:val="22"/>
        </w:rPr>
        <w:t>.</w:t>
      </w:r>
    </w:p>
    <w:p w14:paraId="059327E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A </w:t>
      </w:r>
      <w:r>
        <w:rPr>
          <w:rFonts w:ascii="Arial" w:hAnsi="Arial" w:eastAsia="等线" w:cs="Arial"/>
          <w:b/>
          <w:sz w:val="22"/>
        </w:rPr>
        <w:t>verifier mesh</w:t>
      </w:r>
      <w:r>
        <w:rPr>
          <w:rFonts w:ascii="Arial" w:hAnsi="Arial" w:eastAsia="等线" w:cs="Arial"/>
          <w:sz w:val="22"/>
        </w:rPr>
        <w:t xml:space="preserve"> validates execution proofs, with each verifier staking both tokens and reputation.</w:t>
      </w:r>
    </w:p>
    <w:p w14:paraId="35FC18B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Misbehavior — signing invalid proofs or censoring challenges — results in </w:t>
      </w:r>
      <w:r>
        <w:rPr>
          <w:rFonts w:ascii="Arial" w:hAnsi="Arial" w:eastAsia="等线" w:cs="Arial"/>
          <w:b/>
          <w:sz w:val="22"/>
        </w:rPr>
        <w:t>slashing</w:t>
      </w:r>
      <w:r>
        <w:rPr>
          <w:rFonts w:ascii="Arial" w:hAnsi="Arial" w:eastAsia="等线" w:cs="Arial"/>
          <w:sz w:val="22"/>
        </w:rPr>
        <w:t xml:space="preserve"> and loss of reputation.</w:t>
      </w:r>
    </w:p>
    <w:p w14:paraId="29D9897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Over time, the mesh self-regulates: trustworthy verifiers gain influence, while dishonest ones are marginalized.</w:t>
      </w:r>
    </w:p>
    <w:p w14:paraId="22ADD8D4">
      <w:pPr>
        <w:spacing w:before="120" w:after="120" w:line="288" w:lineRule="auto"/>
        <w:ind w:left="0"/>
        <w:jc w:val="left"/>
      </w:pPr>
    </w:p>
    <w:p w14:paraId="33B4F17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Thus, trust evolves from a </w:t>
      </w:r>
      <w:r>
        <w:rPr>
          <w:rFonts w:ascii="Arial" w:hAnsi="Arial" w:eastAsia="等线" w:cs="Arial"/>
          <w:b/>
          <w:sz w:val="22"/>
        </w:rPr>
        <w:t>claim</w:t>
      </w:r>
      <w:r>
        <w:rPr>
          <w:rFonts w:ascii="Arial" w:hAnsi="Arial" w:eastAsia="等线" w:cs="Arial"/>
          <w:sz w:val="22"/>
        </w:rPr>
        <w:t xml:space="preserve"> to a </w:t>
      </w:r>
      <w:r>
        <w:rPr>
          <w:rFonts w:ascii="Arial" w:hAnsi="Arial" w:eastAsia="等线" w:cs="Arial"/>
          <w:b/>
          <w:sz w:val="22"/>
        </w:rPr>
        <w:t>collective truth</w:t>
      </w:r>
      <w:r>
        <w:rPr>
          <w:rFonts w:ascii="Arial" w:hAnsi="Arial" w:eastAsia="等线" w:cs="Arial"/>
          <w:sz w:val="22"/>
        </w:rPr>
        <w:t xml:space="preserve"> —</w:t>
      </w:r>
    </w:p>
    <w:p w14:paraId="41C1561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verified continuously, cryptographically, and economically.</w:t>
      </w:r>
    </w:p>
    <w:p w14:paraId="1B91C41B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68986022">
      <w:pPr>
        <w:spacing w:before="120" w:after="120" w:line="288" w:lineRule="auto"/>
        <w:ind w:left="0"/>
        <w:jc w:val="left"/>
      </w:pPr>
    </w:p>
    <w:p w14:paraId="67D41138">
      <w:pPr>
        <w:spacing w:before="300" w:after="120" w:line="288" w:lineRule="auto"/>
        <w:ind w:left="0"/>
        <w:jc w:val="left"/>
        <w:outlineLvl w:val="2"/>
      </w:pPr>
      <w:bookmarkStart w:id="22" w:name="heading_22"/>
      <w:r>
        <w:rPr>
          <w:rFonts w:ascii="Arial" w:hAnsi="Arial" w:eastAsia="等线" w:cs="Arial"/>
          <w:b/>
          <w:sz w:val="30"/>
        </w:rPr>
        <w:t>Outcome</w:t>
      </w:r>
      <w:bookmarkEnd w:id="22"/>
    </w:p>
    <w:p w14:paraId="048C1C1B">
      <w:pPr>
        <w:spacing w:before="120" w:after="120" w:line="288" w:lineRule="auto"/>
        <w:ind w:left="0"/>
        <w:jc w:val="left"/>
      </w:pPr>
    </w:p>
    <w:p w14:paraId="2876203D">
      <w:pPr>
        <w:spacing w:before="120" w:after="120" w:line="288" w:lineRule="auto"/>
        <w:ind w:left="0"/>
        <w:jc w:val="left"/>
      </w:pPr>
    </w:p>
    <w:p w14:paraId="06C67DF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MTP’s design philosophy transforms trust from a human convention into a </w:t>
      </w:r>
      <w:r>
        <w:rPr>
          <w:rFonts w:ascii="Arial" w:hAnsi="Arial" w:eastAsia="等线" w:cs="Arial"/>
          <w:b/>
          <w:sz w:val="22"/>
        </w:rPr>
        <w:t>computational primitive</w:t>
      </w:r>
      <w:r>
        <w:rPr>
          <w:rFonts w:ascii="Arial" w:hAnsi="Arial" w:eastAsia="等线" w:cs="Arial"/>
          <w:sz w:val="22"/>
        </w:rPr>
        <w:t>.</w:t>
      </w:r>
    </w:p>
    <w:p w14:paraId="34DB710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From </w:t>
      </w:r>
      <w:r>
        <w:rPr>
          <w:rFonts w:ascii="Arial" w:hAnsi="Arial" w:eastAsia="等线" w:cs="Arial"/>
          <w:b/>
          <w:sz w:val="22"/>
        </w:rPr>
        <w:t>silicon</w:t>
      </w:r>
      <w:r>
        <w:rPr>
          <w:rFonts w:ascii="Arial" w:hAnsi="Arial" w:eastAsia="等线" w:cs="Arial"/>
          <w:sz w:val="22"/>
        </w:rPr>
        <w:t xml:space="preserve"> (hardware fingerprints) to </w:t>
      </w:r>
      <w:r>
        <w:rPr>
          <w:rFonts w:ascii="Arial" w:hAnsi="Arial" w:eastAsia="等线" w:cs="Arial"/>
          <w:b/>
          <w:sz w:val="22"/>
        </w:rPr>
        <w:t>algorithmic consensus</w:t>
      </w:r>
      <w:r>
        <w:rPr>
          <w:rFonts w:ascii="Arial" w:hAnsi="Arial" w:eastAsia="等线" w:cs="Arial"/>
          <w:sz w:val="22"/>
        </w:rPr>
        <w:t xml:space="preserve"> (verifier mesh), every layer contributes to a verifiable, self-sustaining trust fabric.</w:t>
      </w:r>
    </w:p>
    <w:p w14:paraId="4D80252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This foundation prepares the ground for the </w:t>
      </w:r>
      <w:r>
        <w:rPr>
          <w:rFonts w:ascii="Arial" w:hAnsi="Arial" w:eastAsia="等线" w:cs="Arial"/>
          <w:b/>
          <w:sz w:val="22"/>
        </w:rPr>
        <w:t>architectural definition</w:t>
      </w:r>
      <w:r>
        <w:rPr>
          <w:rFonts w:ascii="Arial" w:hAnsi="Arial" w:eastAsia="等线" w:cs="Arial"/>
          <w:sz w:val="22"/>
        </w:rPr>
        <w:t xml:space="preserve"> introduced in </w:t>
      </w:r>
      <w:r>
        <w:rPr>
          <w:rFonts w:ascii="Arial" w:hAnsi="Arial" w:eastAsia="等线" w:cs="Arial"/>
          <w:b/>
          <w:sz w:val="22"/>
        </w:rPr>
        <w:t>Chapter IV</w:t>
      </w:r>
      <w:r>
        <w:rPr>
          <w:rFonts w:ascii="Arial" w:hAnsi="Arial" w:eastAsia="等线" w:cs="Arial"/>
          <w:sz w:val="22"/>
        </w:rPr>
        <w:t>, where these design principles take concrete form within the Layered Architecture of MTP v1.0.</w:t>
      </w:r>
    </w:p>
    <w:p w14:paraId="1CC9DAFD">
      <w:pPr>
        <w:spacing w:before="120" w:after="120" w:line="288" w:lineRule="auto"/>
        <w:ind w:left="0"/>
        <w:jc w:val="left"/>
      </w:pPr>
    </w:p>
    <w:p w14:paraId="2FA7797C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00C5D57E">
      <w:pPr>
        <w:spacing w:before="120" w:after="120" w:line="288" w:lineRule="auto"/>
        <w:ind w:left="0"/>
        <w:jc w:val="left"/>
      </w:pPr>
    </w:p>
    <w:p w14:paraId="6514EB30">
      <w:pPr>
        <w:spacing w:before="320" w:after="120" w:line="288" w:lineRule="auto"/>
        <w:ind w:left="0"/>
        <w:jc w:val="left"/>
        <w:outlineLvl w:val="1"/>
      </w:pPr>
      <w:bookmarkStart w:id="23" w:name="heading_23"/>
      <w:r>
        <w:rPr>
          <w:rFonts w:ascii="Arial" w:hAnsi="Arial" w:eastAsia="等线" w:cs="Arial"/>
          <w:b/>
          <w:sz w:val="32"/>
        </w:rPr>
        <w:t>Bridge Section — From Philosophy to Architecture</w:t>
      </w:r>
      <w:bookmarkEnd w:id="23"/>
    </w:p>
    <w:p w14:paraId="13B900B3">
      <w:pPr>
        <w:spacing w:before="120" w:after="120" w:line="288" w:lineRule="auto"/>
        <w:ind w:left="0"/>
        <w:jc w:val="left"/>
      </w:pPr>
    </w:p>
    <w:p w14:paraId="28890E76">
      <w:pPr>
        <w:spacing w:before="120" w:after="120" w:line="288" w:lineRule="auto"/>
        <w:ind w:left="0"/>
        <w:jc w:val="left"/>
      </w:pPr>
    </w:p>
    <w:p w14:paraId="523A741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If </w:t>
      </w:r>
      <w:r>
        <w:rPr>
          <w:rFonts w:ascii="Arial" w:hAnsi="Arial" w:eastAsia="等线" w:cs="Arial"/>
          <w:b/>
          <w:sz w:val="22"/>
        </w:rPr>
        <w:t>Chapter III</w:t>
      </w:r>
      <w:r>
        <w:rPr>
          <w:rFonts w:ascii="Arial" w:hAnsi="Arial" w:eastAsia="等线" w:cs="Arial"/>
          <w:sz w:val="22"/>
        </w:rPr>
        <w:t xml:space="preserve"> defines </w:t>
      </w:r>
      <w:r>
        <w:rPr>
          <w:rFonts w:ascii="Arial" w:hAnsi="Arial" w:eastAsia="等线" w:cs="Arial"/>
          <w:i/>
          <w:sz w:val="22"/>
        </w:rPr>
        <w:t>why trust must be redesigned</w:t>
      </w:r>
      <w:r>
        <w:rPr>
          <w:rFonts w:ascii="Arial" w:hAnsi="Arial" w:eastAsia="等线" w:cs="Arial"/>
          <w:sz w:val="22"/>
        </w:rPr>
        <w:t>,</w:t>
      </w:r>
    </w:p>
    <w:p w14:paraId="1DD869D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then </w:t>
      </w:r>
      <w:r>
        <w:rPr>
          <w:rFonts w:ascii="Arial" w:hAnsi="Arial" w:eastAsia="等线" w:cs="Arial"/>
          <w:b/>
          <w:sz w:val="22"/>
        </w:rPr>
        <w:t>Chapter IV</w:t>
      </w:r>
      <w:r>
        <w:rPr>
          <w:rFonts w:ascii="Arial" w:hAnsi="Arial" w:eastAsia="等线" w:cs="Arial"/>
          <w:sz w:val="22"/>
        </w:rPr>
        <w:t xml:space="preserve"> defines </w:t>
      </w:r>
      <w:r>
        <w:rPr>
          <w:rFonts w:ascii="Arial" w:hAnsi="Arial" w:eastAsia="等线" w:cs="Arial"/>
          <w:i/>
          <w:sz w:val="22"/>
        </w:rPr>
        <w:t>how that redesign manifests in protocol form</w:t>
      </w:r>
      <w:r>
        <w:rPr>
          <w:rFonts w:ascii="Arial" w:hAnsi="Arial" w:eastAsia="等线" w:cs="Arial"/>
          <w:sz w:val="22"/>
        </w:rPr>
        <w:t>.</w:t>
      </w:r>
    </w:p>
    <w:p w14:paraId="21C1D4B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The philosophical tenets — dynamic proof, distributed verifiability, and computation as trust —</w:t>
      </w:r>
    </w:p>
    <w:p w14:paraId="2CC65CD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now materialize into a formal </w:t>
      </w:r>
      <w:r>
        <w:rPr>
          <w:rFonts w:ascii="Arial" w:hAnsi="Arial" w:eastAsia="等线" w:cs="Arial"/>
          <w:b/>
          <w:sz w:val="22"/>
        </w:rPr>
        <w:t>Layered Architecture</w:t>
      </w:r>
      <w:r>
        <w:rPr>
          <w:rFonts w:ascii="Arial" w:hAnsi="Arial" w:eastAsia="等线" w:cs="Arial"/>
          <w:sz w:val="22"/>
        </w:rPr>
        <w:t>, specifying the trust objects, flow, and interoperability logic of MTP.</w:t>
      </w:r>
    </w:p>
    <w:p w14:paraId="193A7320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05E6139A">
      <w:pPr>
        <w:spacing w:before="120" w:after="120" w:line="288" w:lineRule="auto"/>
        <w:ind w:left="0"/>
        <w:jc w:val="left"/>
      </w:pPr>
    </w:p>
    <w:p w14:paraId="0AAC4B54">
      <w:pPr>
        <w:spacing w:before="380" w:after="140" w:line="288" w:lineRule="auto"/>
        <w:ind w:left="0"/>
        <w:jc w:val="left"/>
        <w:outlineLvl w:val="0"/>
      </w:pPr>
      <w:bookmarkStart w:id="24" w:name="heading_24"/>
      <w:r>
        <w:rPr>
          <w:rFonts w:ascii="Arial" w:hAnsi="Arial" w:eastAsia="等线" w:cs="Arial"/>
          <w:b/>
          <w:sz w:val="36"/>
        </w:rPr>
        <w:t>Chapter IV — Protocol Overview</w:t>
      </w:r>
      <w:bookmarkEnd w:id="24"/>
    </w:p>
    <w:p w14:paraId="36A7DE66">
      <w:pPr>
        <w:spacing w:before="120" w:after="120" w:line="288" w:lineRule="auto"/>
        <w:ind w:left="0"/>
        <w:jc w:val="left"/>
      </w:pPr>
    </w:p>
    <w:p w14:paraId="749F37BE">
      <w:pPr>
        <w:spacing w:before="120" w:after="120" w:line="288" w:lineRule="auto"/>
        <w:ind w:left="0"/>
        <w:jc w:val="left"/>
      </w:pPr>
    </w:p>
    <w:p w14:paraId="0DEAF68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sz w:val="22"/>
        </w:rPr>
        <w:t>(Architecture v1.0: Machine Trust Protocol Layered Design)</w:t>
      </w:r>
    </w:p>
    <w:p w14:paraId="7871852E">
      <w:pPr>
        <w:spacing w:before="120" w:after="120" w:line="288" w:lineRule="auto"/>
        <w:ind w:left="0"/>
        <w:jc w:val="left"/>
      </w:pPr>
    </w:p>
    <w:p w14:paraId="2EBFDA6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The </w:t>
      </w:r>
      <w:r>
        <w:rPr>
          <w:rFonts w:ascii="Arial" w:hAnsi="Arial" w:eastAsia="等线" w:cs="Arial"/>
          <w:b/>
          <w:sz w:val="22"/>
        </w:rPr>
        <w:t>Machine Trust Protocol (MTP)</w:t>
      </w:r>
      <w:r>
        <w:rPr>
          <w:rFonts w:ascii="Arial" w:hAnsi="Arial" w:eastAsia="等线" w:cs="Arial"/>
          <w:sz w:val="22"/>
        </w:rPr>
        <w:t xml:space="preserve"> is a </w:t>
      </w:r>
      <w:r>
        <w:rPr>
          <w:rFonts w:ascii="Arial" w:hAnsi="Arial" w:eastAsia="等线" w:cs="Arial"/>
          <w:b/>
          <w:sz w:val="22"/>
        </w:rPr>
        <w:t>protocol-agnostic meta-protocol</w:t>
      </w:r>
      <w:r>
        <w:rPr>
          <w:rFonts w:ascii="Arial" w:hAnsi="Arial" w:eastAsia="等线" w:cs="Arial"/>
          <w:sz w:val="22"/>
        </w:rPr>
        <w:t xml:space="preserve"> defining the minimal primitives for verifiable </w:t>
      </w:r>
      <w:r>
        <w:rPr>
          <w:rFonts w:ascii="Arial" w:hAnsi="Arial" w:eastAsia="等线" w:cs="Arial"/>
          <w:b/>
          <w:sz w:val="22"/>
        </w:rPr>
        <w:t>identity</w:t>
      </w:r>
      <w:r>
        <w:rPr>
          <w:rFonts w:ascii="Arial" w:hAnsi="Arial" w:eastAsia="等线" w:cs="Arial"/>
          <w:sz w:val="22"/>
        </w:rPr>
        <w:t xml:space="preserve">, </w:t>
      </w:r>
      <w:r>
        <w:rPr>
          <w:rFonts w:ascii="Arial" w:hAnsi="Arial" w:eastAsia="等线" w:cs="Arial"/>
          <w:b/>
          <w:sz w:val="22"/>
        </w:rPr>
        <w:t>execution</w:t>
      </w:r>
      <w:r>
        <w:rPr>
          <w:rFonts w:ascii="Arial" w:hAnsi="Arial" w:eastAsia="等线" w:cs="Arial"/>
          <w:sz w:val="22"/>
        </w:rPr>
        <w:t xml:space="preserve">, and </w:t>
      </w:r>
      <w:r>
        <w:rPr>
          <w:rFonts w:ascii="Arial" w:hAnsi="Arial" w:eastAsia="等线" w:cs="Arial"/>
          <w:b/>
          <w:sz w:val="22"/>
        </w:rPr>
        <w:t>settlement</w:t>
      </w:r>
      <w:r>
        <w:rPr>
          <w:rFonts w:ascii="Arial" w:hAnsi="Arial" w:eastAsia="等线" w:cs="Arial"/>
          <w:sz w:val="22"/>
        </w:rPr>
        <w:t>.</w:t>
      </w:r>
    </w:p>
    <w:p w14:paraId="3AFC9AC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It establishes a universal trust layer that operates across both Web2 and Web3 environments, allowing machines, agents, and devices to transact securely and transparently without relying on centralized intermediaries.</w:t>
      </w:r>
    </w:p>
    <w:p w14:paraId="0EC874DF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3A280FEA">
      <w:pPr>
        <w:spacing w:before="120" w:after="120" w:line="288" w:lineRule="auto"/>
        <w:ind w:left="0"/>
        <w:jc w:val="left"/>
      </w:pPr>
    </w:p>
    <w:p w14:paraId="60CEF368">
      <w:pPr>
        <w:spacing w:before="300" w:after="120" w:line="288" w:lineRule="auto"/>
        <w:ind w:left="0"/>
        <w:jc w:val="left"/>
        <w:outlineLvl w:val="2"/>
      </w:pPr>
      <w:bookmarkStart w:id="25" w:name="heading_25"/>
      <w:r>
        <w:rPr>
          <w:rFonts w:ascii="Arial" w:hAnsi="Arial" w:eastAsia="等线" w:cs="Arial"/>
          <w:b/>
          <w:sz w:val="30"/>
        </w:rPr>
        <w:t>Core Design Philosophy</w:t>
      </w:r>
      <w:bookmarkEnd w:id="25"/>
    </w:p>
    <w:p w14:paraId="5B6DF166">
      <w:pPr>
        <w:spacing w:before="120" w:after="120" w:line="288" w:lineRule="auto"/>
        <w:ind w:left="0"/>
        <w:jc w:val="left"/>
      </w:pPr>
    </w:p>
    <w:p w14:paraId="676527EE">
      <w:pPr>
        <w:spacing w:before="120" w:after="120" w:line="288" w:lineRule="auto"/>
        <w:ind w:left="0"/>
        <w:jc w:val="left"/>
      </w:pPr>
    </w:p>
    <w:p w14:paraId="356D286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MTP introduces three foundational trust objects:</w:t>
      </w:r>
    </w:p>
    <w:p w14:paraId="5727CB5B">
      <w:pPr>
        <w:numPr>
          <w:ilvl w:val="0"/>
          <w:numId w:val="2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ProofX</w:t>
      </w:r>
      <w:r>
        <w:rPr>
          <w:rFonts w:ascii="Arial" w:hAnsi="Arial" w:eastAsia="等线" w:cs="Arial"/>
          <w:sz w:val="22"/>
        </w:rPr>
        <w:t xml:space="preserve"> — establishes verified machine identity through cryptographic attestation.</w:t>
      </w:r>
    </w:p>
    <w:p w14:paraId="21BE2548">
      <w:pPr>
        <w:numPr>
          <w:ilvl w:val="0"/>
          <w:numId w:val="2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PoRW (Proof of Real Work)</w:t>
      </w:r>
      <w:r>
        <w:rPr>
          <w:rFonts w:ascii="Arial" w:hAnsi="Arial" w:eastAsia="等线" w:cs="Arial"/>
          <w:sz w:val="22"/>
        </w:rPr>
        <w:t xml:space="preserve"> — validates that computational tasks were genuinely executed by authentic devices.</w:t>
      </w:r>
    </w:p>
    <w:p w14:paraId="1060A944">
      <w:pPr>
        <w:numPr>
          <w:ilvl w:val="0"/>
          <w:numId w:val="2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MTP-Settlement Envelope</w:t>
      </w:r>
      <w:r>
        <w:rPr>
          <w:rFonts w:ascii="Arial" w:hAnsi="Arial" w:eastAsia="等线" w:cs="Arial"/>
          <w:sz w:val="22"/>
        </w:rPr>
        <w:t xml:space="preserve"> — ensures transport-agnostic value transfer, binding execution proofs to payment rails.</w:t>
      </w:r>
    </w:p>
    <w:p w14:paraId="51EF9B4E">
      <w:pPr>
        <w:spacing w:before="120" w:after="120" w:line="288" w:lineRule="auto"/>
        <w:ind w:left="0"/>
        <w:jc w:val="left"/>
      </w:pPr>
    </w:p>
    <w:p w14:paraId="413A143C">
      <w:pPr>
        <w:spacing w:before="120" w:after="120" w:line="288" w:lineRule="auto"/>
        <w:ind w:left="0"/>
        <w:jc w:val="left"/>
      </w:pPr>
    </w:p>
    <w:p w14:paraId="1D68C2E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Each object is modular, composable, and transport-independent, allowing integration across HTTP (x402), x403, WebSocket, MQTT, gRPC, or direct on-chain channels.</w:t>
      </w:r>
    </w:p>
    <w:p w14:paraId="34EA06E4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661AE81F">
      <w:pPr>
        <w:spacing w:before="120" w:after="120" w:line="288" w:lineRule="auto"/>
        <w:ind w:left="0"/>
        <w:jc w:val="left"/>
      </w:pPr>
    </w:p>
    <w:p w14:paraId="4FEE650A">
      <w:pPr>
        <w:spacing w:before="300" w:after="120" w:line="288" w:lineRule="auto"/>
        <w:ind w:left="0"/>
        <w:jc w:val="left"/>
        <w:outlineLvl w:val="2"/>
      </w:pPr>
      <w:bookmarkStart w:id="26" w:name="heading_26"/>
      <w:r>
        <w:rPr>
          <w:rFonts w:ascii="Arial" w:hAnsi="Arial" w:eastAsia="等线" w:cs="Arial"/>
          <w:b/>
          <w:sz w:val="30"/>
        </w:rPr>
        <w:t>Layered Architecture (Textual Overview)</w:t>
      </w:r>
      <w:bookmarkEnd w:id="26"/>
    </w:p>
    <w:p w14:paraId="58B551C9">
      <w:pPr>
        <w:spacing w:before="120" w:after="120" w:line="288" w:lineRule="auto"/>
        <w:ind w:left="0"/>
        <w:jc w:val="left"/>
      </w:pPr>
    </w:p>
    <w:p w14:paraId="03DC8F7A">
      <w:pPr>
        <w:numPr>
          <w:ilvl w:val="0"/>
          <w:numId w:val="2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Clients</w:t>
      </w:r>
      <w:r>
        <w:rPr>
          <w:rFonts w:ascii="Arial" w:hAnsi="Arial" w:eastAsia="等线" w:cs="Arial"/>
          <w:sz w:val="22"/>
        </w:rPr>
        <w:t xml:space="preserve"> produce </w:t>
      </w:r>
      <w:r>
        <w:rPr>
          <w:rFonts w:ascii="Arial" w:hAnsi="Arial" w:eastAsia="等线" w:cs="Arial"/>
          <w:b/>
          <w:sz w:val="22"/>
        </w:rPr>
        <w:t>ProofX</w:t>
      </w:r>
      <w:r>
        <w:rPr>
          <w:rFonts w:ascii="Arial" w:hAnsi="Arial" w:eastAsia="等线" w:cs="Arial"/>
          <w:sz w:val="22"/>
        </w:rPr>
        <w:t xml:space="preserve"> (identity) and execute tasks that generate </w:t>
      </w:r>
      <w:r>
        <w:rPr>
          <w:rFonts w:ascii="Arial" w:hAnsi="Arial" w:eastAsia="等线" w:cs="Arial"/>
          <w:b/>
          <w:sz w:val="22"/>
        </w:rPr>
        <w:t>PoRW</w:t>
      </w:r>
      <w:r>
        <w:rPr>
          <w:rFonts w:ascii="Arial" w:hAnsi="Arial" w:eastAsia="等线" w:cs="Arial"/>
          <w:sz w:val="22"/>
        </w:rPr>
        <w:t xml:space="preserve"> (execution proofs).</w:t>
      </w:r>
    </w:p>
    <w:p w14:paraId="2BBA6C7F">
      <w:pPr>
        <w:numPr>
          <w:ilvl w:val="0"/>
          <w:numId w:val="2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Both proofs are encapsulated within an </w:t>
      </w:r>
      <w:r>
        <w:rPr>
          <w:rFonts w:ascii="Arial" w:hAnsi="Arial" w:eastAsia="等线" w:cs="Arial"/>
          <w:b/>
          <w:sz w:val="22"/>
        </w:rPr>
        <w:t>MTP-Envelope</w:t>
      </w:r>
      <w:r>
        <w:rPr>
          <w:rFonts w:ascii="Arial" w:hAnsi="Arial" w:eastAsia="等线" w:cs="Arial"/>
          <w:sz w:val="22"/>
        </w:rPr>
        <w:t>, serving as a portable trust container.</w:t>
      </w:r>
    </w:p>
    <w:p w14:paraId="7AC5D07D">
      <w:pPr>
        <w:numPr>
          <w:ilvl w:val="0"/>
          <w:numId w:val="3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Adapters</w:t>
      </w:r>
      <w:r>
        <w:rPr>
          <w:rFonts w:ascii="Arial" w:hAnsi="Arial" w:eastAsia="等线" w:cs="Arial"/>
          <w:sz w:val="22"/>
        </w:rPr>
        <w:t xml:space="preserve"> bind these envelopes to multiple transport standards — HTTP/x402, x403, WebSocket, MQTT, gRPC, or direct blockchain submission.</w:t>
      </w:r>
    </w:p>
    <w:p w14:paraId="7CC5BB0B">
      <w:pPr>
        <w:numPr>
          <w:ilvl w:val="0"/>
          <w:numId w:val="3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A distributed </w:t>
      </w:r>
      <w:r>
        <w:rPr>
          <w:rFonts w:ascii="Arial" w:hAnsi="Arial" w:eastAsia="等线" w:cs="Arial"/>
          <w:b/>
          <w:sz w:val="22"/>
        </w:rPr>
        <w:t>verifier mesh</w:t>
      </w:r>
      <w:r>
        <w:rPr>
          <w:rFonts w:ascii="Arial" w:hAnsi="Arial" w:eastAsia="等线" w:cs="Arial"/>
          <w:sz w:val="22"/>
        </w:rPr>
        <w:t xml:space="preserve"> validates proofs, attests results, and triggers </w:t>
      </w:r>
      <w:r>
        <w:rPr>
          <w:rFonts w:ascii="Arial" w:hAnsi="Arial" w:eastAsia="等线" w:cs="Arial"/>
          <w:b/>
          <w:sz w:val="22"/>
        </w:rPr>
        <w:t>settlement</w:t>
      </w:r>
      <w:r>
        <w:rPr>
          <w:rFonts w:ascii="Arial" w:hAnsi="Arial" w:eastAsia="等线" w:cs="Arial"/>
          <w:sz w:val="22"/>
        </w:rPr>
        <w:t xml:space="preserve"> through the designated payment rail.</w:t>
      </w:r>
    </w:p>
    <w:p w14:paraId="775118D7">
      <w:pPr>
        <w:spacing w:before="120" w:after="120" w:line="288" w:lineRule="auto"/>
        <w:ind w:left="0"/>
        <w:jc w:val="left"/>
      </w:pPr>
    </w:p>
    <w:p w14:paraId="78323DCD">
      <w:pPr>
        <w:spacing w:before="120" w:after="120" w:line="288" w:lineRule="auto"/>
        <w:ind w:left="0"/>
        <w:jc w:val="left"/>
      </w:pPr>
    </w:p>
    <w:p w14:paraId="748372C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This architecture decouples </w:t>
      </w:r>
      <w:r>
        <w:rPr>
          <w:rFonts w:ascii="Arial" w:hAnsi="Arial" w:eastAsia="等线" w:cs="Arial"/>
          <w:i/>
          <w:sz w:val="22"/>
        </w:rPr>
        <w:t>how machines prove their work</w:t>
      </w:r>
      <w:r>
        <w:rPr>
          <w:rFonts w:ascii="Arial" w:hAnsi="Arial" w:eastAsia="等线" w:cs="Arial"/>
          <w:sz w:val="22"/>
        </w:rPr>
        <w:t xml:space="preserve"> from </w:t>
      </w:r>
      <w:r>
        <w:rPr>
          <w:rFonts w:ascii="Arial" w:hAnsi="Arial" w:eastAsia="等线" w:cs="Arial"/>
          <w:i/>
          <w:sz w:val="22"/>
        </w:rPr>
        <w:t>how that work is paid and verified</w:t>
      </w:r>
      <w:r>
        <w:rPr>
          <w:rFonts w:ascii="Arial" w:hAnsi="Arial" w:eastAsia="等线" w:cs="Arial"/>
          <w:sz w:val="22"/>
        </w:rPr>
        <w:t>, ensuring cross-network interoperability and long-term scalability.</w:t>
      </w:r>
    </w:p>
    <w:p w14:paraId="45B8AB23">
      <w:pPr>
        <w:spacing w:before="120" w:after="120" w:line="288" w:lineRule="auto"/>
        <w:ind w:left="0"/>
        <w:jc w:val="left"/>
      </w:pPr>
    </w:p>
    <w:p w14:paraId="64395B7B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48617DA">
      <w:pPr>
        <w:spacing w:before="120" w:after="120" w:line="288" w:lineRule="auto"/>
        <w:ind w:left="0"/>
        <w:jc w:val="left"/>
      </w:pPr>
    </w:p>
    <w:p w14:paraId="46180EEC">
      <w:pPr>
        <w:spacing w:before="300" w:after="120" w:line="288" w:lineRule="auto"/>
        <w:ind w:left="0"/>
        <w:jc w:val="left"/>
        <w:outlineLvl w:val="2"/>
      </w:pPr>
      <w:bookmarkStart w:id="27" w:name="heading_27"/>
      <w:r>
        <w:rPr>
          <w:rFonts w:ascii="Arial" w:hAnsi="Arial" w:eastAsia="等线" w:cs="Arial"/>
          <w:b/>
          <w:sz w:val="30"/>
        </w:rPr>
        <w:t>Figure 4-1. MTP Layered Architecture</w:t>
      </w:r>
      <w:bookmarkEnd w:id="27"/>
    </w:p>
    <w:p w14:paraId="02C1AB20"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AE42A45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DDC7F0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Application &amp; Payment Layer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→ HTTP (x402) | x403 | WebSocket | MQTT | gRPC | On-chain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Trust Layer — Machine Trust Protocol (MTP)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→ ProofX  (Identity &amp; Attestation)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→ PoRW    (Proof of Real Work)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→ MTP-Envelope  (Settlement &amp; Binding)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Verification &amp; Execution Layer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→ Verifier Mesh | Coordinator Nodes | NodeHub Clients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Hardware / Network Layer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→ TEE | TPM | Server / Edge / GPU Devices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</w:p>
        </w:tc>
      </w:tr>
    </w:tbl>
    <w:p w14:paraId="37D9E60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sz w:val="22"/>
        </w:rPr>
        <w:t>Figure 4-1 illustrates MTP’s Layered Architecture, showing how real devices generate verifiable identities and execution proofs, which are validated and settled across heterogeneous networks.</w:t>
      </w:r>
    </w:p>
    <w:p w14:paraId="2027125A">
      <w:pPr>
        <w:spacing w:before="120" w:after="120" w:line="288" w:lineRule="auto"/>
        <w:ind w:left="0"/>
        <w:jc w:val="left"/>
      </w:pPr>
    </w:p>
    <w:p w14:paraId="2342F83F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C1AFE76">
      <w:pPr>
        <w:spacing w:before="120" w:after="120" w:line="288" w:lineRule="auto"/>
        <w:ind w:left="0"/>
        <w:jc w:val="left"/>
      </w:pPr>
    </w:p>
    <w:p w14:paraId="421CD5BA">
      <w:pPr>
        <w:spacing w:before="300" w:after="120" w:line="288" w:lineRule="auto"/>
        <w:ind w:left="0"/>
        <w:jc w:val="left"/>
        <w:outlineLvl w:val="2"/>
      </w:pPr>
      <w:bookmarkStart w:id="28" w:name="heading_28"/>
      <w:r>
        <w:rPr>
          <w:rFonts w:ascii="Arial" w:hAnsi="Arial" w:eastAsia="等线" w:cs="Arial"/>
          <w:b/>
          <w:sz w:val="30"/>
        </w:rPr>
        <w:t>Outcome</w:t>
      </w:r>
      <w:bookmarkEnd w:id="28"/>
    </w:p>
    <w:p w14:paraId="35DF4C9E">
      <w:pPr>
        <w:spacing w:before="120" w:after="120" w:line="288" w:lineRule="auto"/>
        <w:ind w:left="0"/>
        <w:jc w:val="left"/>
      </w:pPr>
    </w:p>
    <w:p w14:paraId="25E9D20D">
      <w:pPr>
        <w:spacing w:before="120" w:after="120" w:line="288" w:lineRule="auto"/>
        <w:ind w:left="0"/>
        <w:jc w:val="left"/>
      </w:pPr>
    </w:p>
    <w:p w14:paraId="3EAD685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MTP v1.0 defines the </w:t>
      </w:r>
      <w:r>
        <w:rPr>
          <w:rFonts w:ascii="Arial" w:hAnsi="Arial" w:eastAsia="等线" w:cs="Arial"/>
          <w:b/>
          <w:sz w:val="22"/>
        </w:rPr>
        <w:t>architectural backbone</w:t>
      </w:r>
      <w:r>
        <w:rPr>
          <w:rFonts w:ascii="Arial" w:hAnsi="Arial" w:eastAsia="等线" w:cs="Arial"/>
          <w:sz w:val="22"/>
        </w:rPr>
        <w:t xml:space="preserve"> for the Machine Trust Economy — a universal trust protocol connecting real-world compute resources, execution proofs, and settlement systems.</w:t>
      </w:r>
    </w:p>
    <w:p w14:paraId="4B13537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This architecture establishes the technical foundation for the </w:t>
      </w:r>
      <w:r>
        <w:rPr>
          <w:rFonts w:ascii="Arial" w:hAnsi="Arial" w:eastAsia="等线" w:cs="Arial"/>
          <w:b/>
          <w:sz w:val="22"/>
        </w:rPr>
        <w:t>Core Components</w:t>
      </w:r>
      <w:r>
        <w:rPr>
          <w:rFonts w:ascii="Arial" w:hAnsi="Arial" w:eastAsia="等线" w:cs="Arial"/>
          <w:sz w:val="22"/>
        </w:rPr>
        <w:t xml:space="preserve"> detailed in </w:t>
      </w:r>
      <w:r>
        <w:rPr>
          <w:rFonts w:ascii="Arial" w:hAnsi="Arial" w:eastAsia="等线" w:cs="Arial"/>
          <w:b/>
          <w:sz w:val="22"/>
        </w:rPr>
        <w:t>Chapter V</w:t>
      </w:r>
      <w:r>
        <w:rPr>
          <w:rFonts w:ascii="Arial" w:hAnsi="Arial" w:eastAsia="等线" w:cs="Arial"/>
          <w:sz w:val="22"/>
        </w:rPr>
        <w:t>, where ProofX, PoRW, and MTP-Settlement are implemented as modular, interoperable building blocks.</w:t>
      </w:r>
    </w:p>
    <w:p w14:paraId="1D6D0FD7">
      <w:pPr>
        <w:spacing w:before="120" w:after="120" w:line="288" w:lineRule="auto"/>
        <w:ind w:left="0"/>
        <w:jc w:val="left"/>
      </w:pPr>
    </w:p>
    <w:p w14:paraId="1F97B4CF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79085B2">
      <w:pPr>
        <w:spacing w:before="380" w:after="140" w:line="288" w:lineRule="auto"/>
        <w:ind w:left="0"/>
        <w:jc w:val="left"/>
        <w:outlineLvl w:val="0"/>
      </w:pPr>
      <w:bookmarkStart w:id="29" w:name="heading_29"/>
      <w:r>
        <w:rPr>
          <w:rFonts w:ascii="Arial" w:hAnsi="Arial" w:eastAsia="等线" w:cs="Arial"/>
          <w:b/>
          <w:sz w:val="36"/>
        </w:rPr>
        <w:t>Chapter V — Core Components</w:t>
      </w:r>
      <w:bookmarkEnd w:id="29"/>
    </w:p>
    <w:p w14:paraId="5939D6A9">
      <w:pPr>
        <w:spacing w:before="120" w:after="120" w:line="288" w:lineRule="auto"/>
        <w:ind w:left="0"/>
        <w:jc w:val="left"/>
      </w:pPr>
    </w:p>
    <w:p w14:paraId="31BF7D06">
      <w:pPr>
        <w:spacing w:before="120" w:after="120" w:line="288" w:lineRule="auto"/>
        <w:ind w:left="0"/>
        <w:jc w:val="left"/>
      </w:pPr>
    </w:p>
    <w:p w14:paraId="4B5E788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This chapter defines the three foundational modules of the Machine Trust Protocol (MTP):</w:t>
      </w:r>
    </w:p>
    <w:p w14:paraId="32A5EA5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ProofX</w:t>
      </w:r>
      <w:r>
        <w:rPr>
          <w:rFonts w:ascii="Arial" w:hAnsi="Arial" w:eastAsia="等线" w:cs="Arial"/>
          <w:sz w:val="22"/>
        </w:rPr>
        <w:t xml:space="preserve"> (identity and attestation), </w:t>
      </w:r>
      <w:r>
        <w:rPr>
          <w:rFonts w:ascii="Arial" w:hAnsi="Arial" w:eastAsia="等线" w:cs="Arial"/>
          <w:b/>
          <w:sz w:val="22"/>
        </w:rPr>
        <w:t>PoRW</w:t>
      </w:r>
      <w:r>
        <w:rPr>
          <w:rFonts w:ascii="Arial" w:hAnsi="Arial" w:eastAsia="等线" w:cs="Arial"/>
          <w:sz w:val="22"/>
        </w:rPr>
        <w:t xml:space="preserve"> (proof of real work), and </w:t>
      </w:r>
      <w:r>
        <w:rPr>
          <w:rFonts w:ascii="Arial" w:hAnsi="Arial" w:eastAsia="等线" w:cs="Arial"/>
          <w:b/>
          <w:sz w:val="22"/>
        </w:rPr>
        <w:t>MTP-Settlement</w:t>
      </w:r>
      <w:r>
        <w:rPr>
          <w:rFonts w:ascii="Arial" w:hAnsi="Arial" w:eastAsia="等线" w:cs="Arial"/>
          <w:sz w:val="22"/>
        </w:rPr>
        <w:t xml:space="preserve"> (the transport-agnostic settlement layer).</w:t>
      </w:r>
    </w:p>
    <w:p w14:paraId="1FDD0E8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Together, they form the technical core of NodeX’s trust fabric — verifying </w:t>
      </w:r>
      <w:r>
        <w:rPr>
          <w:rFonts w:ascii="Arial" w:hAnsi="Arial" w:eastAsia="等线" w:cs="Arial"/>
          <w:i/>
          <w:sz w:val="22"/>
        </w:rPr>
        <w:t>who acted</w:t>
      </w:r>
      <w:r>
        <w:rPr>
          <w:rFonts w:ascii="Arial" w:hAnsi="Arial" w:eastAsia="等线" w:cs="Arial"/>
          <w:sz w:val="22"/>
        </w:rPr>
        <w:t xml:space="preserve">, </w:t>
      </w:r>
      <w:r>
        <w:rPr>
          <w:rFonts w:ascii="Arial" w:hAnsi="Arial" w:eastAsia="等线" w:cs="Arial"/>
          <w:i/>
          <w:sz w:val="22"/>
        </w:rPr>
        <w:t>what was done</w:t>
      </w:r>
      <w:r>
        <w:rPr>
          <w:rFonts w:ascii="Arial" w:hAnsi="Arial" w:eastAsia="等线" w:cs="Arial"/>
          <w:sz w:val="22"/>
        </w:rPr>
        <w:t xml:space="preserve">, and </w:t>
      </w:r>
      <w:r>
        <w:rPr>
          <w:rFonts w:ascii="Arial" w:hAnsi="Arial" w:eastAsia="等线" w:cs="Arial"/>
          <w:i/>
          <w:sz w:val="22"/>
        </w:rPr>
        <w:t>how it is settled</w:t>
      </w:r>
      <w:r>
        <w:rPr>
          <w:rFonts w:ascii="Arial" w:hAnsi="Arial" w:eastAsia="等线" w:cs="Arial"/>
          <w:sz w:val="22"/>
        </w:rPr>
        <w:t>.</w:t>
      </w:r>
    </w:p>
    <w:p w14:paraId="116AE673">
      <w:pPr>
        <w:spacing w:before="120" w:after="120" w:line="288" w:lineRule="auto"/>
        <w:ind w:left="0"/>
        <w:jc w:val="left"/>
      </w:pPr>
    </w:p>
    <w:p w14:paraId="58E13DBE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6607BE9B">
      <w:pPr>
        <w:spacing w:before="120" w:after="120" w:line="288" w:lineRule="auto"/>
        <w:ind w:left="0"/>
        <w:jc w:val="left"/>
      </w:pPr>
    </w:p>
    <w:p w14:paraId="690CD730">
      <w:pPr>
        <w:spacing w:before="300" w:after="120" w:line="288" w:lineRule="auto"/>
        <w:ind w:left="0"/>
        <w:jc w:val="left"/>
        <w:outlineLvl w:val="2"/>
      </w:pPr>
      <w:bookmarkStart w:id="30" w:name="heading_30"/>
      <w:r>
        <w:rPr>
          <w:rFonts w:ascii="Arial" w:hAnsi="Arial" w:eastAsia="等线" w:cs="Arial"/>
          <w:b/>
          <w:sz w:val="30"/>
        </w:rPr>
        <w:t>Figure 5-1. NodeX MTP Core Component Stack</w:t>
      </w:r>
      <w:bookmarkEnd w:id="30"/>
    </w:p>
    <w:p w14:paraId="7522D0D5"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34BFCB3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27E7F7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ProofX — Identity &amp; Attestation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→ Verifies *who* performs the work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PoRW — Proof of Real Work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→ Verifies *what* was actually executed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MTP-Settlement — Transport-Agnostic Settlement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→ Verifies *how* value is transferred and finalized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Outcome: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Verified Identity → Proven Execution → Settled Payment</w:t>
            </w:r>
          </w:p>
        </w:tc>
      </w:tr>
    </w:tbl>
    <w:p w14:paraId="6C6E17A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sz w:val="22"/>
        </w:rPr>
        <w:t>Figure 5-1 illustrates the three core modules of the Machine Trust Protocol (MTP).</w:t>
      </w:r>
    </w:p>
    <w:p w14:paraId="7216DB4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sz w:val="22"/>
        </w:rPr>
        <w:t>Together, they form the trust spine of NodeX — linking identity, execution, and economic settlement into a continuous verifiable process.</w:t>
      </w:r>
    </w:p>
    <w:p w14:paraId="42537DFF">
      <w:pPr>
        <w:spacing w:before="120" w:after="120" w:line="288" w:lineRule="auto"/>
        <w:ind w:left="0"/>
        <w:jc w:val="left"/>
      </w:pPr>
    </w:p>
    <w:p w14:paraId="7B66B1CE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A544A76">
      <w:pPr>
        <w:spacing w:before="120" w:after="120" w:line="288" w:lineRule="auto"/>
        <w:ind w:left="0"/>
        <w:jc w:val="left"/>
      </w:pPr>
    </w:p>
    <w:p w14:paraId="6EFB19B7">
      <w:pPr>
        <w:spacing w:before="300" w:after="120" w:line="288" w:lineRule="auto"/>
        <w:ind w:left="0"/>
        <w:jc w:val="left"/>
        <w:outlineLvl w:val="2"/>
      </w:pPr>
      <w:bookmarkStart w:id="31" w:name="heading_31"/>
      <w:r>
        <w:rPr>
          <w:rFonts w:ascii="Arial" w:hAnsi="Arial" w:eastAsia="等线" w:cs="Arial"/>
          <w:b/>
          <w:sz w:val="30"/>
        </w:rPr>
        <w:t>Figure5.1 ProofX — Identity &amp; Attestation</w:t>
      </w:r>
      <w:bookmarkEnd w:id="31"/>
    </w:p>
    <w:p w14:paraId="0C7B0BB4">
      <w:pPr>
        <w:spacing w:before="120" w:after="120" w:line="288" w:lineRule="auto"/>
        <w:ind w:left="0"/>
        <w:jc w:val="left"/>
      </w:pPr>
    </w:p>
    <w:p w14:paraId="6ABA569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Objective:</w:t>
      </w:r>
      <w:r>
        <w:rPr>
          <w:rFonts w:ascii="Arial" w:hAnsi="Arial" w:eastAsia="等线" w:cs="Arial"/>
          <w:sz w:val="22"/>
        </w:rPr>
        <w:t xml:space="preserve"> Generate cryptographic identity for real devices.</w:t>
      </w:r>
    </w:p>
    <w:p w14:paraId="5D7F5E9F">
      <w:pPr>
        <w:spacing w:before="120" w:after="120" w:line="288" w:lineRule="auto"/>
        <w:ind w:left="0"/>
        <w:jc w:val="left"/>
      </w:pPr>
    </w:p>
    <w:p w14:paraId="1FB83BA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Mechanism</w:t>
      </w:r>
    </w:p>
    <w:p w14:paraId="732A9427">
      <w:pPr>
        <w:spacing w:before="120" w:after="120" w:line="288" w:lineRule="auto"/>
        <w:ind w:left="0"/>
        <w:jc w:val="left"/>
      </w:pPr>
    </w:p>
    <w:p w14:paraId="503152D2">
      <w:pPr>
        <w:numPr>
          <w:ilvl w:val="0"/>
          <w:numId w:val="3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Hardware fingerprinting (CPU / GPU / storage / network entropy)</w:t>
      </w:r>
    </w:p>
    <w:p w14:paraId="4D61ED00">
      <w:pPr>
        <w:numPr>
          <w:ilvl w:val="0"/>
          <w:numId w:val="3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Local signing via NodeX attestation client</w:t>
      </w:r>
    </w:p>
    <w:p w14:paraId="60454B0F">
      <w:pPr>
        <w:numPr>
          <w:ilvl w:val="0"/>
          <w:numId w:val="3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On-chain (or DLT) registration with verifier mesh</w:t>
      </w:r>
    </w:p>
    <w:p w14:paraId="630A540E">
      <w:pPr>
        <w:numPr>
          <w:ilvl w:val="0"/>
          <w:numId w:val="3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Periodic heartbeat with epoch-bound nonces proving liveness and location consistency</w:t>
      </w:r>
    </w:p>
    <w:p w14:paraId="445EC8B4">
      <w:pPr>
        <w:spacing w:before="120" w:after="120" w:line="288" w:lineRule="auto"/>
        <w:ind w:left="0"/>
        <w:jc w:val="left"/>
      </w:pPr>
    </w:p>
    <w:p w14:paraId="4E1DE82A">
      <w:pPr>
        <w:spacing w:before="120" w:after="120" w:line="288" w:lineRule="auto"/>
        <w:ind w:left="0"/>
        <w:jc w:val="left"/>
      </w:pPr>
    </w:p>
    <w:p w14:paraId="4A95F40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Outputs</w:t>
      </w:r>
    </w:p>
    <w:p w14:paraId="0D473E24">
      <w:pPr>
        <w:spacing w:before="120" w:after="120" w:line="288" w:lineRule="auto"/>
        <w:ind w:left="0"/>
        <w:jc w:val="left"/>
      </w:pPr>
    </w:p>
    <w:p w14:paraId="208954A0">
      <w:pPr>
        <w:numPr>
          <w:ilvl w:val="0"/>
          <w:numId w:val="3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ProofX_ID (pseudonymous device hash)</w:t>
      </w:r>
    </w:p>
    <w:p w14:paraId="766482BD">
      <w:pPr>
        <w:numPr>
          <w:ilvl w:val="0"/>
          <w:numId w:val="3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Attestation_Token (VC / JWT-style signed object)</w:t>
      </w:r>
    </w:p>
    <w:p w14:paraId="357C66E9">
      <w:pPr>
        <w:numPr>
          <w:ilvl w:val="0"/>
          <w:numId w:val="3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Reputation_Score (weighted by uptime and validation history)</w:t>
      </w:r>
    </w:p>
    <w:p w14:paraId="39732DD4">
      <w:pPr>
        <w:spacing w:before="120" w:after="120" w:line="288" w:lineRule="auto"/>
        <w:ind w:left="0"/>
        <w:jc w:val="left"/>
      </w:pPr>
    </w:p>
    <w:p w14:paraId="0FD57C49">
      <w:pPr>
        <w:spacing w:before="120" w:after="120" w:line="288" w:lineRule="auto"/>
        <w:ind w:left="0"/>
        <w:jc w:val="left"/>
      </w:pPr>
    </w:p>
    <w:p w14:paraId="19562AF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Benefits</w:t>
      </w:r>
    </w:p>
    <w:p w14:paraId="5351D039">
      <w:pPr>
        <w:spacing w:before="120" w:after="120" w:line="288" w:lineRule="auto"/>
        <w:ind w:left="0"/>
        <w:jc w:val="left"/>
      </w:pPr>
    </w:p>
    <w:p w14:paraId="281F76A7">
      <w:pPr>
        <w:numPr>
          <w:ilvl w:val="0"/>
          <w:numId w:val="3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No central authority</w:t>
      </w:r>
    </w:p>
    <w:p w14:paraId="207DF63E">
      <w:pPr>
        <w:numPr>
          <w:ilvl w:val="0"/>
          <w:numId w:val="4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Sybil-resistant</w:t>
      </w:r>
    </w:p>
    <w:p w14:paraId="498B9AC1">
      <w:pPr>
        <w:numPr>
          <w:ilvl w:val="0"/>
          <w:numId w:val="4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Auditable across chains and applications</w:t>
      </w:r>
    </w:p>
    <w:p w14:paraId="4CE42499">
      <w:pPr>
        <w:spacing w:before="120" w:after="120" w:line="288" w:lineRule="auto"/>
        <w:ind w:left="0"/>
        <w:jc w:val="left"/>
      </w:pPr>
    </w:p>
    <w:p w14:paraId="1917A97E">
      <w:pPr>
        <w:spacing w:before="120" w:after="120" w:line="288" w:lineRule="auto"/>
        <w:ind w:left="0"/>
        <w:jc w:val="left"/>
      </w:pPr>
    </w:p>
    <w:p w14:paraId="1E49A42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Privacy &amp; DID/VC</w:t>
      </w:r>
    </w:p>
    <w:p w14:paraId="1A374C98">
      <w:pPr>
        <w:spacing w:before="120" w:after="120" w:line="288" w:lineRule="auto"/>
        <w:ind w:left="0"/>
        <w:jc w:val="left"/>
      </w:pPr>
    </w:p>
    <w:p w14:paraId="59F2828C">
      <w:pPr>
        <w:numPr>
          <w:ilvl w:val="0"/>
          <w:numId w:val="4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Minimal Disclosure — ProofX_ID is pseudonymous; device attributes selectively disclosed via W3C VC / ERC-8004.</w:t>
      </w:r>
    </w:p>
    <w:p w14:paraId="52B7FC99">
      <w:pPr>
        <w:numPr>
          <w:ilvl w:val="0"/>
          <w:numId w:val="4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Rotating nonces prevent linkage between sessions.</w:t>
      </w:r>
    </w:p>
    <w:p w14:paraId="66ADB446">
      <w:pPr>
        <w:numPr>
          <w:ilvl w:val="0"/>
          <w:numId w:val="4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Optional TEE evidence included as evidence[].</w:t>
      </w:r>
    </w:p>
    <w:p w14:paraId="67C385C8">
      <w:pPr>
        <w:spacing w:before="120" w:after="120" w:line="288" w:lineRule="auto"/>
        <w:ind w:left="0"/>
        <w:jc w:val="left"/>
      </w:pPr>
    </w:p>
    <w:p w14:paraId="125EAE17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0E001643">
      <w:pPr>
        <w:spacing w:before="120" w:after="120" w:line="288" w:lineRule="auto"/>
        <w:ind w:left="0"/>
        <w:jc w:val="left"/>
      </w:pPr>
    </w:p>
    <w:p w14:paraId="125E811F">
      <w:pPr>
        <w:spacing w:before="300" w:after="120" w:line="288" w:lineRule="auto"/>
        <w:ind w:left="0"/>
        <w:jc w:val="left"/>
        <w:outlineLvl w:val="2"/>
      </w:pPr>
      <w:bookmarkStart w:id="32" w:name="heading_32"/>
      <w:r>
        <w:rPr>
          <w:rFonts w:ascii="Arial" w:hAnsi="Arial" w:eastAsia="等线" w:cs="Arial"/>
          <w:b/>
          <w:sz w:val="30"/>
        </w:rPr>
        <w:t>5.2 PoRW — Proof of Real Work</w:t>
      </w:r>
      <w:bookmarkEnd w:id="32"/>
    </w:p>
    <w:p w14:paraId="0F43B42A">
      <w:pPr>
        <w:spacing w:before="120" w:after="120" w:line="288" w:lineRule="auto"/>
        <w:ind w:left="0"/>
        <w:jc w:val="left"/>
      </w:pPr>
    </w:p>
    <w:p w14:paraId="22409BE0">
      <w:pPr>
        <w:spacing w:before="120" w:after="120" w:line="288" w:lineRule="auto"/>
        <w:ind w:left="0"/>
        <w:jc w:val="left"/>
      </w:pPr>
    </w:p>
    <w:p w14:paraId="34C27CB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Objective:</w:t>
      </w:r>
      <w:r>
        <w:rPr>
          <w:rFonts w:ascii="Arial" w:hAnsi="Arial" w:eastAsia="等线" w:cs="Arial"/>
          <w:sz w:val="22"/>
        </w:rPr>
        <w:t xml:space="preserve"> Verify that computing tasks were executed by authentic resources.</w:t>
      </w:r>
    </w:p>
    <w:p w14:paraId="63DB7F6F">
      <w:pPr>
        <w:spacing w:before="120" w:after="120" w:line="288" w:lineRule="auto"/>
        <w:ind w:left="0"/>
        <w:jc w:val="left"/>
      </w:pPr>
    </w:p>
    <w:p w14:paraId="6CBC866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Workflow</w:t>
      </w:r>
    </w:p>
    <w:p w14:paraId="55CFAFD0">
      <w:pPr>
        <w:spacing w:before="120" w:after="120" w:line="288" w:lineRule="auto"/>
        <w:ind w:left="0"/>
        <w:jc w:val="left"/>
      </w:pPr>
    </w:p>
    <w:p w14:paraId="40C856B6">
      <w:pPr>
        <w:numPr>
          <w:ilvl w:val="0"/>
          <w:numId w:val="4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Job assignment via NodeHub or third-party coordinator</w:t>
      </w:r>
    </w:p>
    <w:p w14:paraId="72FB102C">
      <w:pPr>
        <w:numPr>
          <w:ilvl w:val="0"/>
          <w:numId w:val="4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Device executes task locally and generates work trace</w:t>
      </w:r>
    </w:p>
    <w:p w14:paraId="72EF4DF1">
      <w:pPr>
        <w:numPr>
          <w:ilvl w:val="0"/>
          <w:numId w:val="4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Verifier nodes sample and re-compute hash segments</w:t>
      </w:r>
    </w:p>
    <w:p w14:paraId="7B619F1E">
      <w:pPr>
        <w:numPr>
          <w:ilvl w:val="0"/>
          <w:numId w:val="4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Consensus attestation → PoRW_Proof (on-chain or content-addressed)</w:t>
      </w:r>
    </w:p>
    <w:p w14:paraId="54562185">
      <w:pPr>
        <w:numPr>
          <w:ilvl w:val="0"/>
          <w:numId w:val="4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Settlement trigger via MTP-Settlement</w:t>
      </w:r>
    </w:p>
    <w:p w14:paraId="6927AC3A">
      <w:pPr>
        <w:spacing w:before="120" w:after="120" w:line="288" w:lineRule="auto"/>
        <w:ind w:left="0"/>
        <w:jc w:val="left"/>
      </w:pPr>
    </w:p>
    <w:p w14:paraId="05574280">
      <w:pPr>
        <w:spacing w:before="120" w:after="120" w:line="288" w:lineRule="auto"/>
        <w:ind w:left="0"/>
        <w:jc w:val="left"/>
      </w:pPr>
    </w:p>
    <w:p w14:paraId="2B9FF6D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Key Features</w:t>
      </w:r>
    </w:p>
    <w:p w14:paraId="7E18EAD7">
      <w:pPr>
        <w:spacing w:before="120" w:after="120" w:line="288" w:lineRule="auto"/>
        <w:ind w:left="0"/>
        <w:jc w:val="left"/>
      </w:pPr>
    </w:p>
    <w:p w14:paraId="5CABAD77">
      <w:pPr>
        <w:numPr>
          <w:ilvl w:val="0"/>
          <w:numId w:val="5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ZK-compatibility (optional SNARKs for confidential tasks)</w:t>
      </w:r>
    </w:p>
    <w:p w14:paraId="48E60B62">
      <w:pPr>
        <w:numPr>
          <w:ilvl w:val="0"/>
          <w:numId w:val="5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Randomized auditing (dynamic committee per task)</w:t>
      </w:r>
    </w:p>
    <w:p w14:paraId="6C72963A">
      <w:pPr>
        <w:numPr>
          <w:ilvl w:val="0"/>
          <w:numId w:val="5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Time-bound hashing (epoch nonces to prevent replay)</w:t>
      </w:r>
    </w:p>
    <w:p w14:paraId="47830704">
      <w:pPr>
        <w:spacing w:before="120" w:after="120" w:line="288" w:lineRule="auto"/>
        <w:ind w:left="0"/>
        <w:jc w:val="left"/>
      </w:pPr>
    </w:p>
    <w:p w14:paraId="0B246E6D">
      <w:pPr>
        <w:spacing w:before="120" w:after="120" w:line="288" w:lineRule="auto"/>
        <w:ind w:left="0"/>
        <w:jc w:val="left"/>
      </w:pPr>
    </w:p>
    <w:p w14:paraId="2ABACBE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Verifier Policy (normative)</w:t>
      </w:r>
    </w:p>
    <w:p w14:paraId="587BE41D">
      <w:pPr>
        <w:spacing w:before="120" w:after="120" w:line="288" w:lineRule="auto"/>
        <w:ind w:left="0"/>
        <w:jc w:val="left"/>
      </w:pPr>
    </w:p>
    <w:p w14:paraId="04220815">
      <w:pPr>
        <w:numPr>
          <w:ilvl w:val="0"/>
          <w:numId w:val="5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Sampling rate r ∈ (0, 1], default 0.05 with stratified segments</w:t>
      </w:r>
    </w:p>
    <w:p w14:paraId="40EDC9B8">
      <w:pPr>
        <w:numPr>
          <w:ilvl w:val="0"/>
          <w:numId w:val="5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Committee size m chosen so that Pr[ ≥ t faulty ] &lt; 10⁻⁶ under stake model</w:t>
      </w:r>
    </w:p>
    <w:p w14:paraId="7CBD7F53">
      <w:pPr>
        <w:numPr>
          <w:ilvl w:val="0"/>
          <w:numId w:val="5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Epoch nonce Nₑ = H(network_epoch ‖ ctx ‖ receiver) rebinding proofs</w:t>
      </w:r>
    </w:p>
    <w:p w14:paraId="5D5F6553">
      <w:pPr>
        <w:numPr>
          <w:ilvl w:val="0"/>
          <w:numId w:val="5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Dispute window: proofs challengeable for Δ blocks with fraud-proof</w:t>
      </w:r>
    </w:p>
    <w:p w14:paraId="747B3CD2">
      <w:pPr>
        <w:spacing w:before="120" w:after="120" w:line="288" w:lineRule="auto"/>
        <w:ind w:left="0"/>
        <w:jc w:val="left"/>
      </w:pPr>
    </w:p>
    <w:p w14:paraId="7FC1FCB0">
      <w:pPr>
        <w:spacing w:before="120" w:after="120" w:line="288" w:lineRule="auto"/>
        <w:ind w:left="0"/>
        <w:jc w:val="left"/>
      </w:pPr>
    </w:p>
    <w:p w14:paraId="16E0BBD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Soundness Note</w:t>
      </w:r>
    </w:p>
    <w:p w14:paraId="14AAB27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MTP adopts non-amortizability constraints so that batch solving multiple independent tasks yields ≈ linear work, preventing share-once, claim-many attacks.</w:t>
      </w:r>
    </w:p>
    <w:p w14:paraId="47AB0119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60CD842A">
      <w:pPr>
        <w:spacing w:before="120" w:after="120" w:line="288" w:lineRule="auto"/>
        <w:ind w:left="0"/>
        <w:jc w:val="left"/>
      </w:pPr>
    </w:p>
    <w:p w14:paraId="3A596C60">
      <w:pPr>
        <w:spacing w:before="300" w:after="120" w:line="288" w:lineRule="auto"/>
        <w:ind w:left="0"/>
        <w:jc w:val="left"/>
        <w:outlineLvl w:val="2"/>
      </w:pPr>
      <w:bookmarkStart w:id="33" w:name="heading_33"/>
      <w:r>
        <w:rPr>
          <w:rFonts w:ascii="Arial" w:hAnsi="Arial" w:eastAsia="等线" w:cs="Arial"/>
          <w:b/>
          <w:sz w:val="30"/>
        </w:rPr>
        <w:t>5.3 MTP-Settlement — Transport-Agnostic Settlement Layer</w:t>
      </w:r>
      <w:bookmarkEnd w:id="33"/>
    </w:p>
    <w:p w14:paraId="1B11A76B">
      <w:pPr>
        <w:spacing w:before="120" w:after="120" w:line="288" w:lineRule="auto"/>
        <w:ind w:left="0"/>
        <w:jc w:val="left"/>
      </w:pPr>
    </w:p>
    <w:p w14:paraId="40277E4C">
      <w:pPr>
        <w:spacing w:before="120" w:after="120" w:line="288" w:lineRule="auto"/>
        <w:ind w:left="0"/>
        <w:jc w:val="left"/>
      </w:pPr>
    </w:p>
    <w:p w14:paraId="69D3B53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Objective:</w:t>
      </w:r>
      <w:r>
        <w:rPr>
          <w:rFonts w:ascii="Arial" w:hAnsi="Arial" w:eastAsia="等线" w:cs="Arial"/>
          <w:sz w:val="22"/>
        </w:rPr>
        <w:t xml:space="preserve"> Bridge execution proofs to value transfer across any rail (x402, x403, L2, MQTT-metering, etc.).</w:t>
      </w:r>
    </w:p>
    <w:p w14:paraId="19D79047">
      <w:pPr>
        <w:spacing w:before="120" w:after="120" w:line="288" w:lineRule="auto"/>
        <w:ind w:left="0"/>
        <w:jc w:val="left"/>
      </w:pPr>
    </w:p>
    <w:p w14:paraId="4AE6334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Design</w:t>
      </w:r>
    </w:p>
    <w:p w14:paraId="35747CC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Settlement lives inside the MTP-Envelope with fields:</w:t>
      </w:r>
    </w:p>
    <w:p w14:paraId="5886FE5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{ binding, asset, amount, decimals, receiver, proof_ref, idempotency_key, epoch, nonce }</w:t>
      </w:r>
    </w:p>
    <w:p w14:paraId="001447A1">
      <w:pPr>
        <w:spacing w:before="120" w:after="120" w:line="288" w:lineRule="auto"/>
        <w:ind w:left="0"/>
        <w:jc w:val="left"/>
      </w:pPr>
    </w:p>
    <w:p w14:paraId="273A785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Bindings</w:t>
      </w:r>
    </w:p>
    <w:p w14:paraId="42F82D68">
      <w:pPr>
        <w:spacing w:before="120" w:after="120" w:line="288" w:lineRule="auto"/>
        <w:ind w:left="0"/>
        <w:jc w:val="left"/>
      </w:pPr>
    </w:p>
    <w:p w14:paraId="4B809AFB">
      <w:pPr>
        <w:numPr>
          <w:ilvl w:val="0"/>
          <w:numId w:val="5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x402:</w:t>
      </w:r>
      <w:r>
        <w:rPr>
          <w:rFonts w:ascii="Arial" w:hAnsi="Arial" w:eastAsia="等线" w:cs="Arial"/>
          <w:sz w:val="22"/>
        </w:rPr>
        <w:t xml:space="preserve"> map to HTTP 402 headers (legacy binding)</w:t>
      </w:r>
    </w:p>
    <w:p w14:paraId="1EC15572">
      <w:pPr>
        <w:numPr>
          <w:ilvl w:val="0"/>
          <w:numId w:val="5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x403:</w:t>
      </w:r>
      <w:r>
        <w:rPr>
          <w:rFonts w:ascii="Arial" w:hAnsi="Arial" w:eastAsia="等线" w:cs="Arial"/>
          <w:sz w:val="22"/>
        </w:rPr>
        <w:t xml:space="preserve"> decentralized transport (WebSocket / MQTT / gRPC)</w:t>
      </w:r>
    </w:p>
    <w:p w14:paraId="39DED6C6">
      <w:pPr>
        <w:numPr>
          <w:ilvl w:val="0"/>
          <w:numId w:val="5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L2 Direct:</w:t>
      </w:r>
      <w:r>
        <w:rPr>
          <w:rFonts w:ascii="Arial" w:hAnsi="Arial" w:eastAsia="等线" w:cs="Arial"/>
          <w:sz w:val="22"/>
        </w:rPr>
        <w:t xml:space="preserve"> post on-chain receipt referencing proof_ref</w:t>
      </w:r>
    </w:p>
    <w:p w14:paraId="6BECBD5B">
      <w:pPr>
        <w:spacing w:before="120" w:after="120" w:line="288" w:lineRule="auto"/>
        <w:ind w:left="0"/>
        <w:jc w:val="left"/>
      </w:pPr>
    </w:p>
    <w:p w14:paraId="31E1A0A0">
      <w:pPr>
        <w:spacing w:before="120" w:after="120" w:line="288" w:lineRule="auto"/>
        <w:ind w:left="0"/>
        <w:jc w:val="left"/>
      </w:pPr>
    </w:p>
    <w:p w14:paraId="17874A2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Idempotency</w:t>
      </w:r>
    </w:p>
    <w:p w14:paraId="674B900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Repeat requests with the same idempotency_key MUST NOT double-settle.</w:t>
      </w:r>
    </w:p>
    <w:p w14:paraId="76556F08">
      <w:pPr>
        <w:spacing w:before="120" w:after="120" w:line="288" w:lineRule="auto"/>
        <w:ind w:left="0"/>
        <w:jc w:val="left"/>
      </w:pPr>
    </w:p>
    <w:p w14:paraId="77E2D49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Replay Protection</w:t>
      </w:r>
    </w:p>
    <w:p w14:paraId="138C507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Verify epoch and nonce against current window to ensure temporal validity.</w:t>
      </w:r>
    </w:p>
    <w:p w14:paraId="5C7C1811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035D0605">
      <w:pPr>
        <w:spacing w:before="120" w:after="120" w:line="288" w:lineRule="auto"/>
        <w:ind w:left="0"/>
        <w:jc w:val="left"/>
      </w:pPr>
    </w:p>
    <w:p w14:paraId="54F87733">
      <w:pPr>
        <w:spacing w:before="300" w:after="120" w:line="288" w:lineRule="auto"/>
        <w:ind w:left="0"/>
        <w:jc w:val="left"/>
        <w:outlineLvl w:val="2"/>
      </w:pPr>
      <w:bookmarkStart w:id="34" w:name="heading_34"/>
      <w:r>
        <w:rPr>
          <w:rFonts w:ascii="Arial" w:hAnsi="Arial" w:eastAsia="等线" w:cs="Arial"/>
          <w:b/>
          <w:sz w:val="30"/>
        </w:rPr>
        <w:t>Outcome</w:t>
      </w:r>
      <w:bookmarkEnd w:id="34"/>
    </w:p>
    <w:p w14:paraId="6EB274B3">
      <w:pPr>
        <w:spacing w:before="120" w:after="120" w:line="288" w:lineRule="auto"/>
        <w:ind w:left="0"/>
        <w:jc w:val="left"/>
      </w:pPr>
    </w:p>
    <w:p w14:paraId="1D0E3478">
      <w:pPr>
        <w:spacing w:before="120" w:after="120" w:line="288" w:lineRule="auto"/>
        <w:ind w:left="0"/>
        <w:jc w:val="left"/>
      </w:pPr>
    </w:p>
    <w:p w14:paraId="7CF5F19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Together, ProofX, PoRW, and MTP-Settlement compose the machine-verifiable trust stack:</w:t>
      </w:r>
    </w:p>
    <w:p w14:paraId="15700111">
      <w:pPr>
        <w:numPr>
          <w:ilvl w:val="0"/>
          <w:numId w:val="6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ProofX</w:t>
      </w:r>
      <w:r>
        <w:rPr>
          <w:rFonts w:ascii="Arial" w:hAnsi="Arial" w:eastAsia="等线" w:cs="Arial"/>
          <w:sz w:val="22"/>
        </w:rPr>
        <w:t xml:space="preserve"> answers </w:t>
      </w:r>
      <w:r>
        <w:rPr>
          <w:rFonts w:ascii="Arial" w:hAnsi="Arial" w:eastAsia="等线" w:cs="Arial"/>
          <w:i/>
          <w:sz w:val="22"/>
        </w:rPr>
        <w:t>who performed the action</w:t>
      </w:r>
      <w:r>
        <w:rPr>
          <w:rFonts w:ascii="Arial" w:hAnsi="Arial" w:eastAsia="等线" w:cs="Arial"/>
          <w:sz w:val="22"/>
        </w:rPr>
        <w:t>;</w:t>
      </w:r>
    </w:p>
    <w:p w14:paraId="16F7FA2D">
      <w:pPr>
        <w:numPr>
          <w:ilvl w:val="0"/>
          <w:numId w:val="6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PoRW</w:t>
      </w:r>
      <w:r>
        <w:rPr>
          <w:rFonts w:ascii="Arial" w:hAnsi="Arial" w:eastAsia="等线" w:cs="Arial"/>
          <w:sz w:val="22"/>
        </w:rPr>
        <w:t xml:space="preserve"> proves </w:t>
      </w:r>
      <w:r>
        <w:rPr>
          <w:rFonts w:ascii="Arial" w:hAnsi="Arial" w:eastAsia="等线" w:cs="Arial"/>
          <w:i/>
          <w:sz w:val="22"/>
        </w:rPr>
        <w:t>what was executed and how it was verified</w:t>
      </w:r>
      <w:r>
        <w:rPr>
          <w:rFonts w:ascii="Arial" w:hAnsi="Arial" w:eastAsia="等线" w:cs="Arial"/>
          <w:sz w:val="22"/>
        </w:rPr>
        <w:t>;</w:t>
      </w:r>
    </w:p>
    <w:p w14:paraId="6F428639">
      <w:pPr>
        <w:numPr>
          <w:ilvl w:val="0"/>
          <w:numId w:val="6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MTP-Settlement</w:t>
      </w:r>
      <w:r>
        <w:rPr>
          <w:rFonts w:ascii="Arial" w:hAnsi="Arial" w:eastAsia="等线" w:cs="Arial"/>
          <w:sz w:val="22"/>
        </w:rPr>
        <w:t xml:space="preserve"> ensures </w:t>
      </w:r>
      <w:r>
        <w:rPr>
          <w:rFonts w:ascii="Arial" w:hAnsi="Arial" w:eastAsia="等线" w:cs="Arial"/>
          <w:i/>
          <w:sz w:val="22"/>
        </w:rPr>
        <w:t>how value is transferred and accounted for</w:t>
      </w:r>
      <w:r>
        <w:rPr>
          <w:rFonts w:ascii="Arial" w:hAnsi="Arial" w:eastAsia="等线" w:cs="Arial"/>
          <w:sz w:val="22"/>
        </w:rPr>
        <w:t>.</w:t>
      </w:r>
    </w:p>
    <w:p w14:paraId="77972E25">
      <w:pPr>
        <w:spacing w:before="120" w:after="120" w:line="288" w:lineRule="auto"/>
        <w:ind w:left="0"/>
        <w:jc w:val="left"/>
      </w:pPr>
    </w:p>
    <w:p w14:paraId="687B8FDD">
      <w:pPr>
        <w:spacing w:before="120" w:after="120" w:line="288" w:lineRule="auto"/>
        <w:ind w:left="0"/>
        <w:jc w:val="left"/>
      </w:pPr>
    </w:p>
    <w:p w14:paraId="6E196C2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This triad forms the technical spine of MTP and lays the foundation for the interoperability architecture detailed in </w:t>
      </w:r>
      <w:r>
        <w:rPr>
          <w:rFonts w:ascii="Arial" w:hAnsi="Arial" w:eastAsia="等线" w:cs="Arial"/>
          <w:b/>
          <w:sz w:val="22"/>
        </w:rPr>
        <w:t>Chapter VI</w:t>
      </w:r>
      <w:r>
        <w:rPr>
          <w:rFonts w:ascii="Arial" w:hAnsi="Arial" w:eastAsia="等线" w:cs="Arial"/>
          <w:sz w:val="22"/>
        </w:rPr>
        <w:t>.</w:t>
      </w:r>
    </w:p>
    <w:p w14:paraId="0FA360C9">
      <w:pPr>
        <w:spacing w:before="120" w:after="120" w:line="288" w:lineRule="auto"/>
        <w:ind w:left="0"/>
        <w:jc w:val="left"/>
      </w:pPr>
    </w:p>
    <w:p w14:paraId="44C34DA3">
      <w:pPr>
        <w:spacing w:before="380" w:after="140" w:line="288" w:lineRule="auto"/>
        <w:ind w:left="0"/>
        <w:jc w:val="left"/>
        <w:outlineLvl w:val="0"/>
      </w:pPr>
      <w:bookmarkStart w:id="35" w:name="heading_35"/>
      <w:r>
        <w:rPr>
          <w:rFonts w:ascii="Arial" w:hAnsi="Arial" w:eastAsia="等线" w:cs="Arial"/>
          <w:b/>
          <w:sz w:val="36"/>
        </w:rPr>
        <w:t>Chapter VI — Interoperability &amp; External Standards</w:t>
      </w:r>
      <w:bookmarkEnd w:id="35"/>
    </w:p>
    <w:p w14:paraId="73960A8D">
      <w:pPr>
        <w:spacing w:before="120" w:after="120" w:line="288" w:lineRule="auto"/>
        <w:ind w:left="0"/>
        <w:jc w:val="left"/>
      </w:pPr>
    </w:p>
    <w:p w14:paraId="431377D4">
      <w:pPr>
        <w:spacing w:before="120" w:after="120" w:line="288" w:lineRule="auto"/>
        <w:ind w:left="0"/>
        <w:jc w:val="left"/>
      </w:pPr>
    </w:p>
    <w:p w14:paraId="63BE2FE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Machine Trust Protocol (MTP) is designed to operate natively within both Web2 and Web3 environments, connecting machine identities, verified execution, and payment rails into a unified trust fabric. Rather than replacing existing standards, MTP extends and harmonizes them — ensuring that every agent, device, or protocol can interoperate under a shared framework of verifiable trust.</w:t>
      </w:r>
    </w:p>
    <w:p w14:paraId="4DF4B2D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Disclaimer:</w:t>
      </w:r>
      <w:r>
        <w:rPr>
          <w:rFonts w:ascii="Arial" w:hAnsi="Arial" w:eastAsia="等线" w:cs="Arial"/>
          <w:sz w:val="22"/>
        </w:rPr>
        <w:t xml:space="preserve"> </w:t>
      </w:r>
      <w:r>
        <w:rPr>
          <w:rFonts w:ascii="Arial" w:hAnsi="Arial" w:eastAsia="等线" w:cs="Arial"/>
          <w:b/>
          <w:sz w:val="22"/>
        </w:rPr>
        <w:t>References to third-party initiatives and standards are for technical context only and do not imply partnership, endorsement, or completed integrations.</w:t>
      </w:r>
    </w:p>
    <w:p w14:paraId="5191C3A9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E97FF3D">
      <w:pPr>
        <w:spacing w:before="120" w:after="120" w:line="288" w:lineRule="auto"/>
        <w:ind w:left="0"/>
        <w:jc w:val="left"/>
      </w:pPr>
    </w:p>
    <w:p w14:paraId="27168351">
      <w:pPr>
        <w:spacing w:before="300" w:after="120" w:line="288" w:lineRule="auto"/>
        <w:ind w:left="0"/>
        <w:jc w:val="left"/>
        <w:outlineLvl w:val="2"/>
      </w:pPr>
      <w:bookmarkStart w:id="36" w:name="heading_36"/>
      <w:r>
        <w:rPr>
          <w:rFonts w:ascii="Arial" w:hAnsi="Arial" w:eastAsia="等线" w:cs="Arial"/>
          <w:b/>
          <w:sz w:val="30"/>
        </w:rPr>
        <w:t xml:space="preserve"> 6-1. NodeX MTP Interoperability Stack</w:t>
      </w:r>
      <w:bookmarkEnd w:id="36"/>
    </w:p>
    <w:p w14:paraId="25B41A57">
      <w:pPr>
        <w:spacing w:before="120" w:after="120" w:line="288" w:lineRule="auto"/>
        <w:ind w:left="0"/>
        <w:jc w:val="left"/>
      </w:pPr>
    </w:p>
    <w:p w14:paraId="4901D057">
      <w:pPr>
        <w:spacing w:before="120" w:after="120" w:line="288" w:lineRule="auto"/>
        <w:ind w:left="0"/>
        <w:jc w:val="left"/>
      </w:pPr>
    </w:p>
    <w:p w14:paraId="7D25D13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sz w:val="22"/>
        </w:rPr>
        <w:t>(Layered structure showing the integration between x402/x403, AP2, TAP, ERC-8004/DID, and hardware/cloud bridges through the MTP Trust Kernel.)</w:t>
      </w:r>
    </w:p>
    <w:p w14:paraId="2783B753">
      <w:pPr>
        <w:spacing w:before="120" w:after="120" w:line="288" w:lineRule="auto"/>
        <w:ind w:left="0"/>
        <w:jc w:val="left"/>
      </w:pPr>
    </w:p>
    <w:p w14:paraId="14495B16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59D18A5">
      <w:pPr>
        <w:spacing w:before="120" w:after="120" w:line="288" w:lineRule="auto"/>
        <w:ind w:left="0"/>
        <w:jc w:val="left"/>
      </w:pPr>
    </w:p>
    <w:p w14:paraId="536A45FB">
      <w:pPr>
        <w:spacing w:before="300" w:after="120" w:line="288" w:lineRule="auto"/>
        <w:ind w:left="0"/>
        <w:jc w:val="left"/>
        <w:outlineLvl w:val="2"/>
      </w:pPr>
      <w:bookmarkStart w:id="37" w:name="heading_37"/>
      <w:r>
        <w:rPr>
          <w:rFonts w:ascii="Arial" w:hAnsi="Arial" w:eastAsia="等线" w:cs="Arial"/>
          <w:b/>
          <w:sz w:val="30"/>
        </w:rPr>
        <w:t>6.1b. x402 — Machine Payment over HTTP</w:t>
      </w:r>
      <w:bookmarkEnd w:id="37"/>
    </w:p>
    <w:p w14:paraId="06C31DA4">
      <w:pPr>
        <w:spacing w:before="120" w:after="120" w:line="288" w:lineRule="auto"/>
        <w:ind w:left="0"/>
        <w:jc w:val="left"/>
      </w:pPr>
    </w:p>
    <w:p w14:paraId="1E21632A">
      <w:pPr>
        <w:spacing w:before="120" w:after="120" w:line="288" w:lineRule="auto"/>
        <w:ind w:left="0"/>
        <w:jc w:val="left"/>
      </w:pPr>
    </w:p>
    <w:p w14:paraId="749D289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The </w:t>
      </w:r>
      <w:r>
        <w:rPr>
          <w:rFonts w:ascii="Arial" w:hAnsi="Arial" w:eastAsia="等线" w:cs="Arial"/>
          <w:b/>
          <w:sz w:val="22"/>
        </w:rPr>
        <w:t>x402</w:t>
      </w:r>
      <w:r>
        <w:rPr>
          <w:rFonts w:ascii="Arial" w:hAnsi="Arial" w:eastAsia="等线" w:cs="Arial"/>
          <w:sz w:val="22"/>
        </w:rPr>
        <w:t xml:space="preserve"> standard reactivates the legacy HTTP 402 “Payment Required” status to enable machine-to-machine micropayments embedded directly within HTTP responses. Under MTP, each x402 transaction couples a payment with </w:t>
      </w:r>
      <w:r>
        <w:rPr>
          <w:rFonts w:ascii="Arial" w:hAnsi="Arial" w:eastAsia="等线" w:cs="Arial"/>
          <w:b/>
          <w:sz w:val="22"/>
        </w:rPr>
        <w:t>proof metadata</w:t>
      </w:r>
      <w:r>
        <w:rPr>
          <w:rFonts w:ascii="Arial" w:hAnsi="Arial" w:eastAsia="等线" w:cs="Arial"/>
          <w:sz w:val="22"/>
        </w:rPr>
        <w:t>, linking every value transfer to a verifiable proof-of-execution. This creates a native mechanism for automated, authenticated service payments across traditional web infrastructures.</w:t>
      </w:r>
    </w:p>
    <w:p w14:paraId="38FCDBB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sz w:val="22"/>
        </w:rPr>
        <w:t>(Supported via legacy Web2 bindings for backward compatibility.)</w:t>
      </w:r>
    </w:p>
    <w:p w14:paraId="3697A506">
      <w:pPr>
        <w:spacing w:before="120" w:after="120" w:line="288" w:lineRule="auto"/>
        <w:ind w:left="0"/>
        <w:jc w:val="left"/>
      </w:pPr>
    </w:p>
    <w:p w14:paraId="2B69C5AF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8BD7DEA">
      <w:pPr>
        <w:spacing w:before="120" w:after="120" w:line="288" w:lineRule="auto"/>
        <w:ind w:left="0"/>
        <w:jc w:val="left"/>
      </w:pPr>
    </w:p>
    <w:p w14:paraId="4C044AD8">
      <w:pPr>
        <w:spacing w:before="300" w:after="120" w:line="288" w:lineRule="auto"/>
        <w:ind w:left="0"/>
        <w:jc w:val="left"/>
        <w:outlineLvl w:val="2"/>
      </w:pPr>
      <w:bookmarkStart w:id="38" w:name="heading_38"/>
      <w:r>
        <w:rPr>
          <w:rFonts w:ascii="Arial" w:hAnsi="Arial" w:eastAsia="等线" w:cs="Arial"/>
          <w:b/>
          <w:sz w:val="30"/>
        </w:rPr>
        <w:t>6.1b x403 — Decentralized Machine Payment</w:t>
      </w:r>
      <w:bookmarkEnd w:id="38"/>
    </w:p>
    <w:p w14:paraId="1486AB0A">
      <w:pPr>
        <w:spacing w:before="120" w:after="120" w:line="288" w:lineRule="auto"/>
        <w:ind w:left="0"/>
        <w:jc w:val="left"/>
      </w:pPr>
    </w:p>
    <w:p w14:paraId="5F6A577B">
      <w:pPr>
        <w:spacing w:before="120" w:after="120" w:line="288" w:lineRule="auto"/>
        <w:ind w:left="0"/>
        <w:jc w:val="left"/>
      </w:pPr>
    </w:p>
    <w:p w14:paraId="381FC52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While x402 anchors payments to HTTP, </w:t>
      </w:r>
      <w:r>
        <w:rPr>
          <w:rFonts w:ascii="Arial" w:hAnsi="Arial" w:eastAsia="等线" w:cs="Arial"/>
          <w:b/>
          <w:sz w:val="22"/>
        </w:rPr>
        <w:t>x403</w:t>
      </w:r>
      <w:r>
        <w:rPr>
          <w:rFonts w:ascii="Arial" w:hAnsi="Arial" w:eastAsia="等线" w:cs="Arial"/>
          <w:sz w:val="22"/>
        </w:rPr>
        <w:t xml:space="preserve"> generalizes the same principle to </w:t>
      </w:r>
      <w:r>
        <w:rPr>
          <w:rFonts w:ascii="Arial" w:hAnsi="Arial" w:eastAsia="等线" w:cs="Arial"/>
          <w:b/>
          <w:sz w:val="22"/>
        </w:rPr>
        <w:t>decentralized transports</w:t>
      </w:r>
      <w:r>
        <w:rPr>
          <w:rFonts w:ascii="Arial" w:hAnsi="Arial" w:eastAsia="等线" w:cs="Arial"/>
          <w:sz w:val="22"/>
        </w:rPr>
        <w:t xml:space="preserve"> — allowing autonomous agents to exchange verified value without centralized intermediaries.</w:t>
      </w:r>
    </w:p>
    <w:p w14:paraId="0BE980A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In this dual-stack design, </w:t>
      </w:r>
      <w:r>
        <w:rPr>
          <w:rFonts w:ascii="Arial" w:hAnsi="Arial" w:eastAsia="等线" w:cs="Arial"/>
          <w:b/>
          <w:sz w:val="22"/>
        </w:rPr>
        <w:t>MTP provides the trust fabric</w:t>
      </w:r>
      <w:r>
        <w:rPr>
          <w:rFonts w:ascii="Arial" w:hAnsi="Arial" w:eastAsia="等线" w:cs="Arial"/>
          <w:sz w:val="22"/>
        </w:rPr>
        <w:t xml:space="preserve">, and </w:t>
      </w:r>
      <w:r>
        <w:rPr>
          <w:rFonts w:ascii="Arial" w:hAnsi="Arial" w:eastAsia="等线" w:cs="Arial"/>
          <w:b/>
          <w:sz w:val="22"/>
        </w:rPr>
        <w:t>x403 provides the decentralized settlement rail</w:t>
      </w:r>
      <w:r>
        <w:rPr>
          <w:rFonts w:ascii="Arial" w:hAnsi="Arial" w:eastAsia="等线" w:cs="Arial"/>
          <w:sz w:val="22"/>
        </w:rPr>
        <w:t>.</w:t>
      </w:r>
    </w:p>
    <w:p w14:paraId="75FBDA1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They are </w:t>
      </w:r>
      <w:r>
        <w:rPr>
          <w:rFonts w:ascii="Arial" w:hAnsi="Arial" w:eastAsia="等线" w:cs="Arial"/>
          <w:b/>
          <w:sz w:val="22"/>
        </w:rPr>
        <w:t>orthogonal yet complementary</w:t>
      </w:r>
      <w:r>
        <w:rPr>
          <w:rFonts w:ascii="Arial" w:hAnsi="Arial" w:eastAsia="等线" w:cs="Arial"/>
          <w:sz w:val="22"/>
        </w:rPr>
        <w:t>: MTP authenticates the actor and action, while x403 routes and finalizes the payment.</w:t>
      </w:r>
    </w:p>
    <w:p w14:paraId="34583EE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Together, they form the </w:t>
      </w:r>
      <w:r>
        <w:rPr>
          <w:rFonts w:ascii="Arial" w:hAnsi="Arial" w:eastAsia="等线" w:cs="Arial"/>
          <w:b/>
          <w:sz w:val="22"/>
        </w:rPr>
        <w:t>execution–settlement continuum</w:t>
      </w:r>
      <w:r>
        <w:rPr>
          <w:rFonts w:ascii="Arial" w:hAnsi="Arial" w:eastAsia="等线" w:cs="Arial"/>
          <w:sz w:val="22"/>
        </w:rPr>
        <w:t xml:space="preserve"> of the machine economy.</w:t>
      </w:r>
    </w:p>
    <w:p w14:paraId="6E01F62E">
      <w:pPr>
        <w:spacing w:before="120" w:after="120" w:line="288" w:lineRule="auto"/>
        <w:ind w:left="0"/>
        <w:jc w:val="left"/>
      </w:pPr>
    </w:p>
    <w:p w14:paraId="5AC88457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2B8BE09">
      <w:pPr>
        <w:spacing w:before="120" w:after="120" w:line="288" w:lineRule="auto"/>
        <w:ind w:left="0"/>
        <w:jc w:val="left"/>
      </w:pPr>
    </w:p>
    <w:p w14:paraId="504AAF95">
      <w:pPr>
        <w:spacing w:before="300" w:after="120" w:line="288" w:lineRule="auto"/>
        <w:ind w:left="0"/>
        <w:jc w:val="left"/>
        <w:outlineLvl w:val="2"/>
      </w:pPr>
      <w:bookmarkStart w:id="39" w:name="heading_39"/>
      <w:r>
        <w:rPr>
          <w:rFonts w:ascii="Arial" w:hAnsi="Arial" w:eastAsia="等线" w:cs="Arial"/>
          <w:b/>
          <w:sz w:val="30"/>
        </w:rPr>
        <w:t>6.2 Google AP2 — Agent Payments Protocol</w:t>
      </w:r>
      <w:bookmarkEnd w:id="39"/>
    </w:p>
    <w:p w14:paraId="6778BF18">
      <w:pPr>
        <w:spacing w:before="120" w:after="120" w:line="288" w:lineRule="auto"/>
        <w:ind w:left="0"/>
        <w:jc w:val="left"/>
      </w:pPr>
    </w:p>
    <w:p w14:paraId="5101EACD">
      <w:pPr>
        <w:spacing w:before="120" w:after="120" w:line="288" w:lineRule="auto"/>
        <w:ind w:left="0"/>
        <w:jc w:val="left"/>
      </w:pPr>
    </w:p>
    <w:p w14:paraId="481A424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Industry initiatives such as Google’s Agent Payments Protocol (AP2) aim to standardize agent authentication and settlement across Web2 and Web3 contexts. Within such a framework, MTP’s ProofX can function as a trust oracle—supplying attested device identities, verified runtime records, and proof-of-execution attestations that AP2-style systems </w:t>
      </w:r>
      <w:r>
        <w:rPr>
          <w:rFonts w:ascii="Arial" w:hAnsi="Arial" w:eastAsia="等线" w:cs="Arial"/>
          <w:i/>
          <w:sz w:val="22"/>
        </w:rPr>
        <w:t>may</w:t>
      </w:r>
      <w:r>
        <w:rPr>
          <w:rFonts w:ascii="Arial" w:hAnsi="Arial" w:eastAsia="等线" w:cs="Arial"/>
          <w:sz w:val="22"/>
        </w:rPr>
        <w:t xml:space="preserve"> consume via standard interfaces. No partnership, endorsement, or completed integration is implied.</w:t>
      </w:r>
    </w:p>
    <w:p w14:paraId="52594743">
      <w:pPr>
        <w:spacing w:before="120" w:after="120" w:line="288" w:lineRule="auto"/>
        <w:ind w:left="0"/>
        <w:jc w:val="left"/>
      </w:pPr>
    </w:p>
    <w:p w14:paraId="6D5E92F6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E7FB889">
      <w:pPr>
        <w:spacing w:before="120" w:after="120" w:line="288" w:lineRule="auto"/>
        <w:ind w:left="0"/>
        <w:jc w:val="left"/>
      </w:pPr>
    </w:p>
    <w:p w14:paraId="0E9D026B">
      <w:pPr>
        <w:spacing w:before="300" w:after="120" w:line="288" w:lineRule="auto"/>
        <w:ind w:left="0"/>
        <w:jc w:val="left"/>
        <w:outlineLvl w:val="2"/>
      </w:pPr>
      <w:bookmarkStart w:id="40" w:name="heading_40"/>
      <w:r>
        <w:rPr>
          <w:rFonts w:ascii="Arial" w:hAnsi="Arial" w:eastAsia="等线" w:cs="Arial"/>
          <w:b/>
          <w:sz w:val="30"/>
        </w:rPr>
        <w:t>6.3 Visa TAP — Trusted Agent Protocol</w:t>
      </w:r>
      <w:bookmarkEnd w:id="40"/>
    </w:p>
    <w:p w14:paraId="45727C42">
      <w:pPr>
        <w:spacing w:before="120" w:after="120" w:line="288" w:lineRule="auto"/>
        <w:ind w:left="0"/>
        <w:jc w:val="left"/>
      </w:pPr>
    </w:p>
    <w:p w14:paraId="2F714043">
      <w:pPr>
        <w:spacing w:before="120" w:after="120" w:line="288" w:lineRule="auto"/>
        <w:ind w:left="0"/>
        <w:jc w:val="left"/>
      </w:pPr>
    </w:p>
    <w:p w14:paraId="0BBD0C3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Industry proposals such as Visa’s Trusted Agent Protocol (TAP) focus on authorization and compliance for AI-initiated payments. In this context, MTP can supply machine credentials that bind payment intent to verified execution, enabling TAP-style systems to achieve auditable and compliant settlement without centralized trust dependencies. No partnership, endorsement, or completed integration is implied.</w:t>
      </w:r>
    </w:p>
    <w:p w14:paraId="04BA02F3">
      <w:pPr>
        <w:spacing w:before="120" w:after="120" w:line="288" w:lineRule="auto"/>
        <w:ind w:left="0"/>
        <w:jc w:val="left"/>
      </w:pPr>
    </w:p>
    <w:p w14:paraId="4B0E2DBA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6E849E24">
      <w:pPr>
        <w:spacing w:before="120" w:after="120" w:line="288" w:lineRule="auto"/>
        <w:ind w:left="0"/>
        <w:jc w:val="left"/>
      </w:pPr>
    </w:p>
    <w:p w14:paraId="2F71A853">
      <w:pPr>
        <w:spacing w:before="300" w:after="120" w:line="288" w:lineRule="auto"/>
        <w:ind w:left="0"/>
        <w:jc w:val="left"/>
        <w:outlineLvl w:val="2"/>
      </w:pPr>
      <w:bookmarkStart w:id="41" w:name="heading_41"/>
      <w:r>
        <w:rPr>
          <w:rFonts w:ascii="Arial" w:hAnsi="Arial" w:eastAsia="等线" w:cs="Arial"/>
          <w:b/>
          <w:sz w:val="30"/>
        </w:rPr>
        <w:t>6.4 ERC-8004 / W3C DID &amp; Verifiable Credentials</w:t>
      </w:r>
      <w:bookmarkEnd w:id="41"/>
    </w:p>
    <w:p w14:paraId="71B68F09">
      <w:pPr>
        <w:spacing w:before="120" w:after="120" w:line="288" w:lineRule="auto"/>
        <w:ind w:left="0"/>
        <w:jc w:val="left"/>
      </w:pPr>
    </w:p>
    <w:p w14:paraId="1A266818">
      <w:pPr>
        <w:spacing w:before="120" w:after="120" w:line="288" w:lineRule="auto"/>
        <w:ind w:left="0"/>
        <w:jc w:val="left"/>
      </w:pPr>
    </w:p>
    <w:p w14:paraId="6279386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MTP-ID adopts and extends </w:t>
      </w:r>
      <w:r>
        <w:rPr>
          <w:rFonts w:ascii="Arial" w:hAnsi="Arial" w:eastAsia="等线" w:cs="Arial"/>
          <w:b/>
          <w:sz w:val="22"/>
        </w:rPr>
        <w:t>ERC-8004</w:t>
      </w:r>
      <w:r>
        <w:rPr>
          <w:rFonts w:ascii="Arial" w:hAnsi="Arial" w:eastAsia="等线" w:cs="Arial"/>
          <w:sz w:val="22"/>
        </w:rPr>
        <w:t xml:space="preserve"> and </w:t>
      </w:r>
      <w:r>
        <w:rPr>
          <w:rFonts w:ascii="Arial" w:hAnsi="Arial" w:eastAsia="等线" w:cs="Arial"/>
          <w:b/>
          <w:sz w:val="22"/>
        </w:rPr>
        <w:t>W3C DID/VC</w:t>
      </w:r>
      <w:r>
        <w:rPr>
          <w:rFonts w:ascii="Arial" w:hAnsi="Arial" w:eastAsia="等线" w:cs="Arial"/>
          <w:sz w:val="22"/>
        </w:rPr>
        <w:t xml:space="preserve"> schemas, enabling each node or device to issue its own </w:t>
      </w:r>
      <w:r>
        <w:rPr>
          <w:rFonts w:ascii="Arial" w:hAnsi="Arial" w:eastAsia="等线" w:cs="Arial"/>
          <w:b/>
          <w:sz w:val="22"/>
        </w:rPr>
        <w:t>verifiable credential (VC)</w:t>
      </w:r>
      <w:r>
        <w:rPr>
          <w:rFonts w:ascii="Arial" w:hAnsi="Arial" w:eastAsia="等线" w:cs="Arial"/>
          <w:sz w:val="22"/>
        </w:rPr>
        <w:t xml:space="preserve"> anchored to its </w:t>
      </w:r>
      <w:r>
        <w:rPr>
          <w:rFonts w:ascii="Arial" w:hAnsi="Arial" w:eastAsia="等线" w:cs="Arial"/>
          <w:b/>
          <w:sz w:val="22"/>
        </w:rPr>
        <w:t>ProofX fingerprint</w:t>
      </w:r>
      <w:r>
        <w:rPr>
          <w:rFonts w:ascii="Arial" w:hAnsi="Arial" w:eastAsia="等线" w:cs="Arial"/>
          <w:sz w:val="22"/>
        </w:rPr>
        <w:t>.</w:t>
      </w:r>
    </w:p>
    <w:p w14:paraId="3DD4AA4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This standardization allows interoperability across multiple blockchains, identity providers, and AI frameworks — preserving </w:t>
      </w:r>
      <w:r>
        <w:rPr>
          <w:rFonts w:ascii="Arial" w:hAnsi="Arial" w:eastAsia="等线" w:cs="Arial"/>
          <w:b/>
          <w:sz w:val="22"/>
        </w:rPr>
        <w:t>data sovereignty</w:t>
      </w:r>
      <w:r>
        <w:rPr>
          <w:rFonts w:ascii="Arial" w:hAnsi="Arial" w:eastAsia="等线" w:cs="Arial"/>
          <w:sz w:val="22"/>
        </w:rPr>
        <w:t xml:space="preserve">, </w:t>
      </w:r>
      <w:r>
        <w:rPr>
          <w:rFonts w:ascii="Arial" w:hAnsi="Arial" w:eastAsia="等线" w:cs="Arial"/>
          <w:b/>
          <w:sz w:val="22"/>
        </w:rPr>
        <w:t>device authenticity</w:t>
      </w:r>
      <w:r>
        <w:rPr>
          <w:rFonts w:ascii="Arial" w:hAnsi="Arial" w:eastAsia="等线" w:cs="Arial"/>
          <w:sz w:val="22"/>
        </w:rPr>
        <w:t xml:space="preserve">, and </w:t>
      </w:r>
      <w:r>
        <w:rPr>
          <w:rFonts w:ascii="Arial" w:hAnsi="Arial" w:eastAsia="等线" w:cs="Arial"/>
          <w:b/>
          <w:sz w:val="22"/>
        </w:rPr>
        <w:t>cross-domain verifiability</w:t>
      </w:r>
      <w:r>
        <w:rPr>
          <w:rFonts w:ascii="Arial" w:hAnsi="Arial" w:eastAsia="等线" w:cs="Arial"/>
          <w:sz w:val="22"/>
        </w:rPr>
        <w:t>.</w:t>
      </w:r>
    </w:p>
    <w:p w14:paraId="629D74B3">
      <w:pPr>
        <w:spacing w:before="120" w:after="120" w:line="288" w:lineRule="auto"/>
        <w:ind w:left="0"/>
        <w:jc w:val="left"/>
      </w:pPr>
    </w:p>
    <w:p w14:paraId="45EEE79F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1F8C8A4">
      <w:pPr>
        <w:spacing w:before="120" w:after="120" w:line="288" w:lineRule="auto"/>
        <w:ind w:left="0"/>
        <w:jc w:val="left"/>
      </w:pPr>
    </w:p>
    <w:p w14:paraId="51355A19">
      <w:pPr>
        <w:spacing w:before="300" w:after="120" w:line="288" w:lineRule="auto"/>
        <w:ind w:left="0"/>
        <w:jc w:val="left"/>
        <w:outlineLvl w:val="2"/>
      </w:pPr>
      <w:bookmarkStart w:id="42" w:name="heading_42"/>
      <w:r>
        <w:rPr>
          <w:rFonts w:ascii="Arial" w:hAnsi="Arial" w:eastAsia="等线" w:cs="Arial"/>
          <w:b/>
          <w:sz w:val="30"/>
        </w:rPr>
        <w:t>6.5 Hardware &amp; Cloud Bridges</w:t>
      </w:r>
      <w:bookmarkEnd w:id="42"/>
    </w:p>
    <w:p w14:paraId="347A1924">
      <w:pPr>
        <w:spacing w:before="120" w:after="120" w:line="288" w:lineRule="auto"/>
        <w:ind w:left="0"/>
        <w:jc w:val="left"/>
      </w:pPr>
    </w:p>
    <w:p w14:paraId="16AA6034">
      <w:pPr>
        <w:spacing w:before="120" w:after="120" w:line="288" w:lineRule="auto"/>
        <w:ind w:left="0"/>
        <w:jc w:val="left"/>
      </w:pPr>
    </w:p>
    <w:p w14:paraId="70E3242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MTP functions as a </w:t>
      </w:r>
      <w:r>
        <w:rPr>
          <w:rFonts w:ascii="Arial" w:hAnsi="Arial" w:eastAsia="等线" w:cs="Arial"/>
          <w:b/>
          <w:sz w:val="22"/>
        </w:rPr>
        <w:t>software-defined trust layer</w:t>
      </w:r>
      <w:r>
        <w:rPr>
          <w:rFonts w:ascii="Arial" w:hAnsi="Arial" w:eastAsia="等线" w:cs="Arial"/>
          <w:sz w:val="22"/>
        </w:rPr>
        <w:t xml:space="preserve"> that operates above heterogeneous hardware and cloud infrastructures.</w:t>
      </w:r>
    </w:p>
    <w:p w14:paraId="05C482A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It can verify across </w:t>
      </w:r>
      <w:r>
        <w:rPr>
          <w:rFonts w:ascii="Arial" w:hAnsi="Arial" w:eastAsia="等线" w:cs="Arial"/>
          <w:b/>
          <w:sz w:val="22"/>
        </w:rPr>
        <w:t>TEE, TPM, GPU/CPU architectures, AWS, GCP, AliCloud</w:t>
      </w:r>
      <w:r>
        <w:rPr>
          <w:rFonts w:ascii="Arial" w:hAnsi="Arial" w:eastAsia="等线" w:cs="Arial"/>
          <w:sz w:val="22"/>
        </w:rPr>
        <w:t xml:space="preserve">, and local environments </w:t>
      </w:r>
      <w:r>
        <w:rPr>
          <w:rFonts w:ascii="Arial" w:hAnsi="Arial" w:eastAsia="等线" w:cs="Arial"/>
          <w:b/>
          <w:sz w:val="22"/>
        </w:rPr>
        <w:t>without vendor-specific firmware dependencies</w:t>
      </w:r>
      <w:r>
        <w:rPr>
          <w:rFonts w:ascii="Arial" w:hAnsi="Arial" w:eastAsia="等线" w:cs="Arial"/>
          <w:sz w:val="22"/>
        </w:rPr>
        <w:t>.</w:t>
      </w:r>
    </w:p>
    <w:p w14:paraId="3A30B32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This makes MTP the </w:t>
      </w:r>
      <w:r>
        <w:rPr>
          <w:rFonts w:ascii="Arial" w:hAnsi="Arial" w:eastAsia="等线" w:cs="Arial"/>
          <w:b/>
          <w:sz w:val="22"/>
        </w:rPr>
        <w:t>universal trust kernel</w:t>
      </w:r>
      <w:r>
        <w:rPr>
          <w:rFonts w:ascii="Arial" w:hAnsi="Arial" w:eastAsia="等线" w:cs="Arial"/>
          <w:sz w:val="22"/>
        </w:rPr>
        <w:t xml:space="preserve"> — ensuring that computation, regardless of where it occurs, can be attested and settled on-chain.</w:t>
      </w:r>
    </w:p>
    <w:p w14:paraId="753F24A1">
      <w:pPr>
        <w:spacing w:before="120" w:after="120" w:line="288" w:lineRule="auto"/>
        <w:ind w:left="0"/>
        <w:jc w:val="left"/>
      </w:pPr>
    </w:p>
    <w:p w14:paraId="70C8E441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5CE8303">
      <w:pPr>
        <w:spacing w:before="120" w:after="120" w:line="288" w:lineRule="auto"/>
        <w:ind w:left="0"/>
        <w:jc w:val="left"/>
      </w:pPr>
    </w:p>
    <w:p w14:paraId="1CBA9CEB">
      <w:pPr>
        <w:spacing w:before="300" w:after="120" w:line="288" w:lineRule="auto"/>
        <w:ind w:left="0"/>
        <w:jc w:val="left"/>
        <w:outlineLvl w:val="2"/>
      </w:pPr>
      <w:bookmarkStart w:id="43" w:name="heading_43"/>
      <w:r>
        <w:rPr>
          <w:rFonts w:ascii="Arial" w:hAnsi="Arial" w:eastAsia="等线" w:cs="Arial"/>
          <w:b/>
          <w:sz w:val="30"/>
        </w:rPr>
        <w:t>6.6 Compatibility &amp; The Need for a Trust Meta-Layer</w:t>
      </w:r>
      <w:bookmarkEnd w:id="43"/>
    </w:p>
    <w:p w14:paraId="74CD9F5B">
      <w:pPr>
        <w:spacing w:before="120" w:after="120" w:line="288" w:lineRule="auto"/>
        <w:ind w:left="0"/>
        <w:jc w:val="left"/>
      </w:pPr>
    </w:p>
    <w:p w14:paraId="3838BCE5">
      <w:pPr>
        <w:spacing w:before="120" w:after="120" w:line="288" w:lineRule="auto"/>
        <w:ind w:left="0"/>
        <w:jc w:val="left"/>
      </w:pPr>
    </w:p>
    <w:p w14:paraId="02863E6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MTP does not compete with existing verification standards such as TEE attestations, ZK proofs, or MPC protocols.</w:t>
      </w:r>
    </w:p>
    <w:p w14:paraId="79384BF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Instead, it functions as a </w:t>
      </w:r>
      <w:r>
        <w:rPr>
          <w:rFonts w:ascii="Arial" w:hAnsi="Arial" w:eastAsia="等线" w:cs="Arial"/>
          <w:b/>
          <w:sz w:val="22"/>
        </w:rPr>
        <w:t>meta-verification layer</w:t>
      </w:r>
      <w:r>
        <w:rPr>
          <w:rFonts w:ascii="Arial" w:hAnsi="Arial" w:eastAsia="等线" w:cs="Arial"/>
          <w:sz w:val="22"/>
        </w:rPr>
        <w:t xml:space="preserve"> — a unifying trust standard that aggregates and standardizes their outputs.</w:t>
      </w:r>
    </w:p>
    <w:p w14:paraId="2F7C8C8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Each verification framework remains specialized, but MTP ensures their results can be trusted, referenced, and monetized across different ecosystems.</w:t>
      </w:r>
    </w:p>
    <w:p w14:paraId="170FABBF">
      <w:pPr>
        <w:spacing w:before="120" w:after="120" w:line="288" w:lineRule="auto"/>
        <w:ind w:left="0"/>
        <w:jc w:val="left"/>
      </w:pPr>
    </w:p>
    <w:p w14:paraId="19DCA9B0">
      <w:pPr>
        <w:spacing w:before="260" w:after="120" w:line="288" w:lineRule="auto"/>
        <w:ind w:left="0"/>
        <w:jc w:val="left"/>
        <w:outlineLvl w:val="3"/>
      </w:pPr>
      <w:bookmarkStart w:id="44" w:name="heading_44"/>
      <w:r>
        <w:rPr>
          <w:rFonts w:ascii="Arial" w:hAnsi="Arial" w:eastAsia="等线" w:cs="Arial"/>
          <w:b/>
          <w:sz w:val="28"/>
        </w:rPr>
        <w:t>The Problems with Current Verification Models</w:t>
      </w:r>
      <w:bookmarkEnd w:id="44"/>
    </w:p>
    <w:p w14:paraId="28705888">
      <w:pPr>
        <w:spacing w:before="120" w:after="120" w:line="288" w:lineRule="auto"/>
        <w:ind w:left="0"/>
        <w:jc w:val="left"/>
      </w:pPr>
    </w:p>
    <w:p w14:paraId="33DA28BB">
      <w:pPr>
        <w:spacing w:before="120" w:after="120" w:line="288" w:lineRule="auto"/>
        <w:ind w:left="0"/>
        <w:jc w:val="left"/>
      </w:pPr>
    </w:p>
    <w:p w14:paraId="09470EF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Most existing verification protocols are isolated within narrow trust domains:</w:t>
      </w:r>
    </w:p>
    <w:p w14:paraId="7EC04052">
      <w:pPr>
        <w:numPr>
          <w:ilvl w:val="0"/>
          <w:numId w:val="6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TEE / TPM</w:t>
      </w:r>
      <w:r>
        <w:rPr>
          <w:rFonts w:ascii="Arial" w:hAnsi="Arial" w:eastAsia="等线" w:cs="Arial"/>
          <w:sz w:val="22"/>
        </w:rPr>
        <w:t xml:space="preserve"> validate hardware execution but cannot prove identity continuity.</w:t>
      </w:r>
    </w:p>
    <w:p w14:paraId="22606D0A">
      <w:pPr>
        <w:numPr>
          <w:ilvl w:val="0"/>
          <w:numId w:val="6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ZK / FHE / MPC</w:t>
      </w:r>
      <w:r>
        <w:rPr>
          <w:rFonts w:ascii="Arial" w:hAnsi="Arial" w:eastAsia="等线" w:cs="Arial"/>
          <w:sz w:val="22"/>
        </w:rPr>
        <w:t xml:space="preserve"> verify computational correctness but lack provenance or accountability.</w:t>
      </w:r>
    </w:p>
    <w:p w14:paraId="55582E9E">
      <w:pPr>
        <w:numPr>
          <w:ilvl w:val="0"/>
          <w:numId w:val="6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Consensus protocols (PoS/PoW)</w:t>
      </w:r>
      <w:r>
        <w:rPr>
          <w:rFonts w:ascii="Arial" w:hAnsi="Arial" w:eastAsia="等线" w:cs="Arial"/>
          <w:sz w:val="22"/>
        </w:rPr>
        <w:t xml:space="preserve"> ensure block-level finality but cannot attest to off-chain execution.</w:t>
      </w:r>
    </w:p>
    <w:p w14:paraId="3ADF08FE">
      <w:pPr>
        <w:numPr>
          <w:ilvl w:val="0"/>
          <w:numId w:val="6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None provide a </w:t>
      </w:r>
      <w:r>
        <w:rPr>
          <w:rFonts w:ascii="Arial" w:hAnsi="Arial" w:eastAsia="等线" w:cs="Arial"/>
          <w:b/>
          <w:sz w:val="22"/>
        </w:rPr>
        <w:t>universal proof of “who executed what, where, and under what guarantees.”</w:t>
      </w:r>
    </w:p>
    <w:p w14:paraId="05CCF894">
      <w:pPr>
        <w:spacing w:before="120" w:after="120" w:line="288" w:lineRule="auto"/>
        <w:ind w:left="0"/>
        <w:jc w:val="left"/>
      </w:pPr>
    </w:p>
    <w:p w14:paraId="26CD2D47">
      <w:pPr>
        <w:spacing w:before="120" w:after="120" w:line="288" w:lineRule="auto"/>
        <w:ind w:left="0"/>
        <w:jc w:val="left"/>
      </w:pPr>
    </w:p>
    <w:p w14:paraId="05793B4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This fragmentation leads to </w:t>
      </w:r>
      <w:r>
        <w:rPr>
          <w:rFonts w:ascii="Arial" w:hAnsi="Arial" w:eastAsia="等线" w:cs="Arial"/>
          <w:i/>
          <w:sz w:val="22"/>
        </w:rPr>
        <w:t>non-transferable trust</w:t>
      </w:r>
      <w:r>
        <w:rPr>
          <w:rFonts w:ascii="Arial" w:hAnsi="Arial" w:eastAsia="等线" w:cs="Arial"/>
          <w:sz w:val="22"/>
        </w:rPr>
        <w:t xml:space="preserve"> — proofs that are valid within one system but meaningless outside it, preventing cross-protocol composability or economic settlement.</w:t>
      </w:r>
    </w:p>
    <w:p w14:paraId="6C045A60">
      <w:pPr>
        <w:spacing w:before="120" w:after="120" w:line="288" w:lineRule="auto"/>
        <w:ind w:left="0"/>
        <w:jc w:val="left"/>
      </w:pPr>
    </w:p>
    <w:p w14:paraId="06993A6D">
      <w:pPr>
        <w:spacing w:before="260" w:after="120" w:line="288" w:lineRule="auto"/>
        <w:ind w:left="0"/>
        <w:jc w:val="left"/>
        <w:outlineLvl w:val="3"/>
      </w:pPr>
      <w:bookmarkStart w:id="45" w:name="heading_45"/>
      <w:r>
        <w:rPr>
          <w:rFonts w:ascii="Arial" w:hAnsi="Arial" w:eastAsia="等线" w:cs="Arial"/>
          <w:b/>
          <w:sz w:val="28"/>
        </w:rPr>
        <w:t>MTP as the Solution</w:t>
      </w:r>
      <w:bookmarkEnd w:id="45"/>
    </w:p>
    <w:p w14:paraId="18C55AC2">
      <w:pPr>
        <w:spacing w:before="120" w:after="120" w:line="288" w:lineRule="auto"/>
        <w:ind w:left="0"/>
        <w:jc w:val="left"/>
      </w:pPr>
    </w:p>
    <w:p w14:paraId="7C2E6F6F">
      <w:pPr>
        <w:spacing w:before="120" w:after="120" w:line="288" w:lineRule="auto"/>
        <w:ind w:left="0"/>
        <w:jc w:val="left"/>
      </w:pPr>
    </w:p>
    <w:p w14:paraId="3B2EBBB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MTP introduces three key mechanisms to unify these domains:</w:t>
      </w:r>
    </w:p>
    <w:p w14:paraId="2AA37441">
      <w:pPr>
        <w:numPr>
          <w:ilvl w:val="0"/>
          <w:numId w:val="6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ProofX:</w:t>
      </w:r>
      <w:r>
        <w:rPr>
          <w:rFonts w:ascii="Arial" w:hAnsi="Arial" w:eastAsia="等线" w:cs="Arial"/>
          <w:sz w:val="22"/>
        </w:rPr>
        <w:t xml:space="preserve"> establishes cryptographically verifiable machine identity and execution fingerprints.</w:t>
      </w:r>
    </w:p>
    <w:p w14:paraId="6E3B2811">
      <w:pPr>
        <w:numPr>
          <w:ilvl w:val="0"/>
          <w:numId w:val="6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PoRW:</w:t>
      </w:r>
      <w:r>
        <w:rPr>
          <w:rFonts w:ascii="Arial" w:hAnsi="Arial" w:eastAsia="等线" w:cs="Arial"/>
          <w:sz w:val="22"/>
        </w:rPr>
        <w:t xml:space="preserve"> standardizes validation of real workloads, independent of the underlying verification method.</w:t>
      </w:r>
    </w:p>
    <w:p w14:paraId="032BFC72">
      <w:pPr>
        <w:numPr>
          <w:ilvl w:val="0"/>
          <w:numId w:val="6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MTP-Settlement:</w:t>
      </w:r>
      <w:r>
        <w:rPr>
          <w:rFonts w:ascii="Arial" w:hAnsi="Arial" w:eastAsia="等线" w:cs="Arial"/>
          <w:sz w:val="22"/>
        </w:rPr>
        <w:t xml:space="preserve"> binds these proofs to programmable payments (via x403 / TAP / AP2), turning verified computation into an </w:t>
      </w:r>
      <w:r>
        <w:rPr>
          <w:rFonts w:ascii="Arial" w:hAnsi="Arial" w:eastAsia="等线" w:cs="Arial"/>
          <w:i/>
          <w:sz w:val="22"/>
        </w:rPr>
        <w:t>economically settleable event.</w:t>
      </w:r>
    </w:p>
    <w:p w14:paraId="5EE4C87A">
      <w:pPr>
        <w:spacing w:before="120" w:after="120" w:line="288" w:lineRule="auto"/>
        <w:ind w:left="0"/>
        <w:jc w:val="left"/>
      </w:pPr>
    </w:p>
    <w:p w14:paraId="5AC6A2EB">
      <w:pPr>
        <w:spacing w:before="120" w:after="120" w:line="288" w:lineRule="auto"/>
        <w:ind w:left="0"/>
        <w:jc w:val="left"/>
      </w:pPr>
    </w:p>
    <w:p w14:paraId="555ADAE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By doing so, MTP transforms isolated verification islands into a </w:t>
      </w:r>
      <w:r>
        <w:rPr>
          <w:rFonts w:ascii="Arial" w:hAnsi="Arial" w:eastAsia="等线" w:cs="Arial"/>
          <w:b/>
          <w:sz w:val="22"/>
        </w:rPr>
        <w:t>continuous trust graph</w:t>
      </w:r>
      <w:r>
        <w:rPr>
          <w:rFonts w:ascii="Arial" w:hAnsi="Arial" w:eastAsia="等线" w:cs="Arial"/>
          <w:sz w:val="22"/>
        </w:rPr>
        <w:t xml:space="preserve"> — where authenticity, performance, and payment can flow across heterogeneous compute environments.</w:t>
      </w:r>
    </w:p>
    <w:p w14:paraId="3C46E230">
      <w:pPr>
        <w:spacing w:before="120" w:after="120" w:line="288" w:lineRule="auto"/>
        <w:ind w:left="0"/>
        <w:jc w:val="left"/>
      </w:pPr>
    </w:p>
    <w:p w14:paraId="186A926E">
      <w:pPr>
        <w:spacing w:before="260" w:after="120" w:line="288" w:lineRule="auto"/>
        <w:ind w:left="0"/>
        <w:jc w:val="left"/>
        <w:outlineLvl w:val="3"/>
      </w:pPr>
      <w:bookmarkStart w:id="46" w:name="heading_46"/>
      <w:r>
        <w:rPr>
          <w:rFonts w:ascii="Arial" w:hAnsi="Arial" w:eastAsia="等线" w:cs="Arial"/>
          <w:b/>
          <w:sz w:val="28"/>
        </w:rPr>
        <w:t>Why Other Protocols Integrate with MTP</w:t>
      </w:r>
      <w:bookmarkEnd w:id="46"/>
    </w:p>
    <w:p w14:paraId="32F1E0BD">
      <w:pPr>
        <w:spacing w:before="120" w:after="120" w:line="288" w:lineRule="auto"/>
        <w:ind w:left="0"/>
        <w:jc w:val="left"/>
      </w:pPr>
    </w:p>
    <w:p w14:paraId="762FAE1A">
      <w:pPr>
        <w:numPr>
          <w:ilvl w:val="0"/>
          <w:numId w:val="7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For Visibility:</w:t>
      </w:r>
      <w:r>
        <w:rPr>
          <w:rFonts w:ascii="Arial" w:hAnsi="Arial" w:eastAsia="等线" w:cs="Arial"/>
          <w:sz w:val="22"/>
        </w:rPr>
        <w:t xml:space="preserve"> MTP turns opaque, local proofs into portable, recognized credentials consumable by external networks.</w:t>
      </w:r>
    </w:p>
    <w:p w14:paraId="1E90E512">
      <w:pPr>
        <w:numPr>
          <w:ilvl w:val="0"/>
          <w:numId w:val="7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For Settlement:</w:t>
      </w:r>
      <w:r>
        <w:rPr>
          <w:rFonts w:ascii="Arial" w:hAnsi="Arial" w:eastAsia="等线" w:cs="Arial"/>
          <w:sz w:val="22"/>
        </w:rPr>
        <w:t xml:space="preserve"> It connects verification outputs to real economic value, enabling cross-protocol fee routing and incentive sharing.</w:t>
      </w:r>
    </w:p>
    <w:p w14:paraId="21BF0A86">
      <w:pPr>
        <w:numPr>
          <w:ilvl w:val="0"/>
          <w:numId w:val="7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For Interoperability:</w:t>
      </w:r>
      <w:r>
        <w:rPr>
          <w:rFonts w:ascii="Arial" w:hAnsi="Arial" w:eastAsia="等线" w:cs="Arial"/>
          <w:sz w:val="22"/>
        </w:rPr>
        <w:t xml:space="preserve"> It translates ZK/TEE/MPC attestations into a universal, machine-verifiable schema compatible with Web2 and Web3 payment systems.</w:t>
      </w:r>
    </w:p>
    <w:p w14:paraId="05654564">
      <w:pPr>
        <w:numPr>
          <w:ilvl w:val="0"/>
          <w:numId w:val="7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For Compliance:</w:t>
      </w:r>
      <w:r>
        <w:rPr>
          <w:rFonts w:ascii="Arial" w:hAnsi="Arial" w:eastAsia="等线" w:cs="Arial"/>
          <w:sz w:val="22"/>
        </w:rPr>
        <w:t xml:space="preserve"> It extends verifiable intent, provenance, and accountability to machine actors — fulfilling audit and legal traceability requirements.</w:t>
      </w:r>
    </w:p>
    <w:p w14:paraId="2D02FA8B">
      <w:pPr>
        <w:spacing w:before="120" w:after="120" w:line="288" w:lineRule="auto"/>
        <w:ind w:left="0"/>
        <w:jc w:val="left"/>
      </w:pPr>
    </w:p>
    <w:p w14:paraId="299BDAA2"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4FAC128B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6AE2A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color w:val="646A73"/>
                <w:sz w:val="22"/>
              </w:rPr>
              <w:t>In short:</w:t>
            </w:r>
          </w:p>
          <w:p w14:paraId="5B4DE1B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TEE proves execution. ZK proves correctness. Consensus proves finality.</w:t>
            </w:r>
          </w:p>
          <w:p w14:paraId="313AE8B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MTP proves trust — binding them all into an interoperable, economically meaningful layer.</w:t>
            </w:r>
          </w:p>
        </w:tc>
      </w:tr>
    </w:tbl>
    <w:p w14:paraId="04C095A3">
      <w:pPr>
        <w:spacing w:before="120" w:after="120" w:line="288" w:lineRule="auto"/>
        <w:ind w:left="0"/>
        <w:jc w:val="left"/>
      </w:pPr>
    </w:p>
    <w:p w14:paraId="50332E5D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327C0C1">
      <w:pPr>
        <w:spacing w:before="120" w:after="120" w:line="288" w:lineRule="auto"/>
        <w:ind w:left="0"/>
        <w:jc w:val="left"/>
      </w:pPr>
    </w:p>
    <w:p w14:paraId="2FF11F22">
      <w:pPr>
        <w:spacing w:before="300" w:after="120" w:line="288" w:lineRule="auto"/>
        <w:ind w:left="0"/>
        <w:jc w:val="left"/>
        <w:outlineLvl w:val="2"/>
      </w:pPr>
      <w:bookmarkStart w:id="47" w:name="heading_47"/>
      <w:r>
        <w:rPr>
          <w:rFonts w:ascii="Arial" w:hAnsi="Arial" w:eastAsia="等线" w:cs="Arial"/>
          <w:b/>
          <w:sz w:val="30"/>
        </w:rPr>
        <w:t>Outcome</w:t>
      </w:r>
      <w:bookmarkEnd w:id="47"/>
    </w:p>
    <w:p w14:paraId="12295F5C">
      <w:pPr>
        <w:spacing w:before="120" w:after="120" w:line="288" w:lineRule="auto"/>
        <w:ind w:left="0"/>
        <w:jc w:val="left"/>
      </w:pPr>
    </w:p>
    <w:p w14:paraId="3442AFB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Through these integrations, MTP establishes the </w:t>
      </w:r>
      <w:r>
        <w:rPr>
          <w:rFonts w:ascii="Arial" w:hAnsi="Arial" w:eastAsia="等线" w:cs="Arial"/>
          <w:b/>
          <w:sz w:val="22"/>
        </w:rPr>
        <w:t>trust kernel</w:t>
      </w:r>
      <w:r>
        <w:rPr>
          <w:rFonts w:ascii="Arial" w:hAnsi="Arial" w:eastAsia="等线" w:cs="Arial"/>
          <w:sz w:val="22"/>
        </w:rPr>
        <w:t xml:space="preserve"> that connects </w:t>
      </w:r>
      <w:r>
        <w:rPr>
          <w:rFonts w:ascii="Arial" w:hAnsi="Arial" w:eastAsia="等线" w:cs="Arial"/>
          <w:b/>
          <w:sz w:val="22"/>
        </w:rPr>
        <w:t>identity</w:t>
      </w:r>
      <w:r>
        <w:rPr>
          <w:rFonts w:ascii="Arial" w:hAnsi="Arial" w:eastAsia="等线" w:cs="Arial"/>
          <w:sz w:val="22"/>
        </w:rPr>
        <w:t xml:space="preserve">, </w:t>
      </w:r>
      <w:r>
        <w:rPr>
          <w:rFonts w:ascii="Arial" w:hAnsi="Arial" w:eastAsia="等线" w:cs="Arial"/>
          <w:b/>
          <w:sz w:val="22"/>
        </w:rPr>
        <w:t>execution</w:t>
      </w:r>
      <w:r>
        <w:rPr>
          <w:rFonts w:ascii="Arial" w:hAnsi="Arial" w:eastAsia="等线" w:cs="Arial"/>
          <w:sz w:val="22"/>
        </w:rPr>
        <w:t xml:space="preserve">, and </w:t>
      </w:r>
      <w:r>
        <w:rPr>
          <w:rFonts w:ascii="Arial" w:hAnsi="Arial" w:eastAsia="等线" w:cs="Arial"/>
          <w:b/>
          <w:sz w:val="22"/>
        </w:rPr>
        <w:t>payment</w:t>
      </w:r>
      <w:r>
        <w:rPr>
          <w:rFonts w:ascii="Arial" w:hAnsi="Arial" w:eastAsia="等线" w:cs="Arial"/>
          <w:sz w:val="22"/>
        </w:rPr>
        <w:t>.</w:t>
      </w:r>
    </w:p>
    <w:p w14:paraId="08E7BD5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It does not replace existing verification mechanisms; it binds them into a single coherent framework — one that makes compute verifiable, transferable, and economically alive.</w:t>
      </w:r>
    </w:p>
    <w:p w14:paraId="4254A5E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This interoperability layer transforms the fragmented verification landscape into the foundation of a </w:t>
      </w:r>
      <w:r>
        <w:rPr>
          <w:rFonts w:ascii="Arial" w:hAnsi="Arial" w:eastAsia="等线" w:cs="Arial"/>
          <w:b/>
          <w:sz w:val="22"/>
        </w:rPr>
        <w:t>global machine economy</w:t>
      </w:r>
      <w:r>
        <w:rPr>
          <w:rFonts w:ascii="Arial" w:hAnsi="Arial" w:eastAsia="等线" w:cs="Arial"/>
          <w:sz w:val="22"/>
        </w:rPr>
        <w:t xml:space="preserve"> powered by </w:t>
      </w:r>
      <w:r>
        <w:rPr>
          <w:rFonts w:ascii="Arial" w:hAnsi="Arial" w:eastAsia="等线" w:cs="Arial"/>
          <w:b/>
          <w:sz w:val="22"/>
        </w:rPr>
        <w:t>NodeX</w:t>
      </w:r>
      <w:r>
        <w:rPr>
          <w:rFonts w:ascii="Arial" w:hAnsi="Arial" w:eastAsia="等线" w:cs="Arial"/>
          <w:sz w:val="22"/>
        </w:rPr>
        <w:t>.</w:t>
      </w:r>
    </w:p>
    <w:p w14:paraId="7BCAC8D4">
      <w:pPr>
        <w:spacing w:before="120" w:after="120" w:line="288" w:lineRule="auto"/>
        <w:ind w:left="0"/>
        <w:jc w:val="left"/>
      </w:pPr>
    </w:p>
    <w:p w14:paraId="450C80DA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0BC4D83F">
      <w:pPr>
        <w:spacing w:before="120" w:after="120" w:line="288" w:lineRule="auto"/>
        <w:ind w:left="0"/>
        <w:jc w:val="left"/>
      </w:pPr>
    </w:p>
    <w:p w14:paraId="60E4D21E">
      <w:pPr>
        <w:spacing w:before="320" w:after="120" w:line="288" w:lineRule="auto"/>
        <w:ind w:left="0"/>
        <w:jc w:val="left"/>
        <w:outlineLvl w:val="1"/>
      </w:pPr>
      <w:bookmarkStart w:id="48" w:name="heading_48"/>
      <w:r>
        <w:rPr>
          <w:rFonts w:ascii="Arial" w:hAnsi="Arial" w:eastAsia="等线" w:cs="Arial"/>
          <w:b/>
          <w:sz w:val="32"/>
        </w:rPr>
        <w:t>Chapter VII — Governance &amp; Incentives</w:t>
      </w:r>
      <w:bookmarkEnd w:id="48"/>
    </w:p>
    <w:p w14:paraId="5F731F45">
      <w:pPr>
        <w:spacing w:before="120" w:after="120" w:line="288" w:lineRule="auto"/>
        <w:ind w:left="0"/>
        <w:jc w:val="left"/>
      </w:pPr>
    </w:p>
    <w:p w14:paraId="7A4DABFC">
      <w:pPr>
        <w:spacing w:before="120" w:after="120" w:line="288" w:lineRule="auto"/>
        <w:ind w:left="0"/>
        <w:jc w:val="left"/>
      </w:pPr>
    </w:p>
    <w:p w14:paraId="7B169F20">
      <w:pPr>
        <w:spacing w:before="300" w:after="120" w:line="288" w:lineRule="auto"/>
        <w:ind w:left="0"/>
        <w:jc w:val="left"/>
        <w:outlineLvl w:val="2"/>
      </w:pPr>
      <w:bookmarkStart w:id="49" w:name="heading_49"/>
      <w:r>
        <w:rPr>
          <w:rFonts w:ascii="Arial" w:hAnsi="Arial" w:eastAsia="等线" w:cs="Arial"/>
          <w:b/>
          <w:sz w:val="30"/>
        </w:rPr>
        <w:t>7.1 Verifier Mesh Governance</w:t>
      </w:r>
      <w:bookmarkEnd w:id="49"/>
    </w:p>
    <w:p w14:paraId="7643464C">
      <w:pPr>
        <w:spacing w:before="120" w:after="120" w:line="288" w:lineRule="auto"/>
        <w:ind w:left="0"/>
        <w:jc w:val="left"/>
      </w:pPr>
    </w:p>
    <w:p w14:paraId="45C81BE0">
      <w:pPr>
        <w:spacing w:before="120" w:after="120" w:line="288" w:lineRule="auto"/>
        <w:ind w:left="0"/>
        <w:jc w:val="left"/>
      </w:pPr>
    </w:p>
    <w:p w14:paraId="506B483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Verifiers stake tokens to participate in ProofX/PoRW validation. Consensus rules are set via on-chain governance. Malicious actors lose stake and reputation via </w:t>
      </w:r>
      <w:r>
        <w:rPr>
          <w:rFonts w:ascii="Arial" w:hAnsi="Arial" w:eastAsia="等线" w:cs="Arial"/>
          <w:b/>
          <w:sz w:val="22"/>
        </w:rPr>
        <w:t>slashing</w:t>
      </w:r>
      <w:r>
        <w:rPr>
          <w:rFonts w:ascii="Arial" w:hAnsi="Arial" w:eastAsia="等线" w:cs="Arial"/>
          <w:sz w:val="22"/>
        </w:rPr>
        <w:t>.</w:t>
      </w:r>
    </w:p>
    <w:p w14:paraId="1D508806">
      <w:pPr>
        <w:spacing w:before="120" w:after="120" w:line="288" w:lineRule="auto"/>
        <w:ind w:left="0"/>
        <w:jc w:val="left"/>
      </w:pPr>
    </w:p>
    <w:p w14:paraId="6CEC9784">
      <w:pPr>
        <w:spacing w:before="120" w:after="120" w:line="288" w:lineRule="auto"/>
        <w:ind w:left="0"/>
        <w:jc w:val="left"/>
      </w:pPr>
    </w:p>
    <w:p w14:paraId="05800AC4">
      <w:pPr>
        <w:spacing w:before="320" w:after="120" w:line="288" w:lineRule="auto"/>
        <w:ind w:left="0"/>
        <w:jc w:val="left"/>
        <w:outlineLvl w:val="1"/>
      </w:pPr>
      <w:bookmarkStart w:id="50" w:name="heading_50"/>
      <w:r>
        <w:rPr>
          <w:rFonts w:ascii="Arial" w:hAnsi="Arial" w:eastAsia="等线" w:cs="Arial"/>
          <w:b/>
          <w:sz w:val="32"/>
        </w:rPr>
        <w:t>7.2 Reputation as Collateral</w:t>
      </w:r>
      <w:bookmarkEnd w:id="50"/>
    </w:p>
    <w:p w14:paraId="5424DEB4">
      <w:pPr>
        <w:spacing w:before="120" w:after="120" w:line="288" w:lineRule="auto"/>
        <w:ind w:left="0"/>
        <w:jc w:val="left"/>
      </w:pPr>
    </w:p>
    <w:p w14:paraId="1796BC22">
      <w:pPr>
        <w:spacing w:before="120" w:after="120" w:line="288" w:lineRule="auto"/>
        <w:ind w:left="0"/>
        <w:jc w:val="left"/>
      </w:pPr>
    </w:p>
    <w:p w14:paraId="7420500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Reputation in NodeX functions as </w:t>
      </w:r>
      <w:r>
        <w:rPr>
          <w:rFonts w:ascii="Arial" w:hAnsi="Arial" w:eastAsia="等线" w:cs="Arial"/>
          <w:b/>
          <w:sz w:val="22"/>
        </w:rPr>
        <w:t>productive collateral</w:t>
      </w:r>
      <w:r>
        <w:rPr>
          <w:rFonts w:ascii="Arial" w:hAnsi="Arial" w:eastAsia="等线" w:cs="Arial"/>
          <w:sz w:val="22"/>
        </w:rPr>
        <w:t xml:space="preserve"> — a non-transferable, decaying measure of credibility earned through verified uptime, task integrity, and consistent execution.</w:t>
      </w:r>
    </w:p>
    <w:p w14:paraId="31122CF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Unlike tradable assets, reputation embodies a node’s </w:t>
      </w:r>
      <w:r>
        <w:rPr>
          <w:rFonts w:ascii="Arial" w:hAnsi="Arial" w:eastAsia="等线" w:cs="Arial"/>
          <w:b/>
          <w:sz w:val="22"/>
        </w:rPr>
        <w:t>trust capital</w:t>
      </w:r>
      <w:r>
        <w:rPr>
          <w:rFonts w:ascii="Arial" w:hAnsi="Arial" w:eastAsia="等线" w:cs="Arial"/>
          <w:sz w:val="22"/>
        </w:rPr>
        <w:t>, continuously reinforced by honest participation and gradually eroded without sustained contribution.</w:t>
      </w:r>
    </w:p>
    <w:p w14:paraId="3C31FAD5">
      <w:pPr>
        <w:spacing w:before="120" w:after="120" w:line="288" w:lineRule="auto"/>
        <w:ind w:left="0"/>
        <w:jc w:val="left"/>
      </w:pPr>
    </w:p>
    <w:p w14:paraId="7D8AF7F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Dynamic Reputation Model (Proposed):</w:t>
      </w:r>
    </w:p>
    <w:p w14:paraId="0406623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R_{t+1} = \alpha R_t + \beta V_t - \gamma F_t</w:t>
      </w:r>
    </w:p>
    <w:p w14:paraId="0CF45C1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where:</w:t>
      </w:r>
    </w:p>
    <w:p w14:paraId="764385D9">
      <w:pPr>
        <w:numPr>
          <w:ilvl w:val="0"/>
          <w:numId w:val="7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V_t — validated work units completed in epoch </w:t>
      </w:r>
      <w:r>
        <w:rPr>
          <w:rFonts w:ascii="Arial" w:hAnsi="Arial" w:eastAsia="等线" w:cs="Arial"/>
          <w:i/>
          <w:sz w:val="22"/>
        </w:rPr>
        <w:t>t</w:t>
      </w:r>
    </w:p>
    <w:p w14:paraId="47CD0563">
      <w:pPr>
        <w:numPr>
          <w:ilvl w:val="0"/>
          <w:numId w:val="7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F_t — faults or verified slashing events</w:t>
      </w:r>
    </w:p>
    <w:p w14:paraId="6BD219FD">
      <w:pPr>
        <w:numPr>
          <w:ilvl w:val="0"/>
          <w:numId w:val="7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\alpha \in (0,1) — decay factor controlling memory length</w:t>
      </w:r>
    </w:p>
    <w:p w14:paraId="7795C485">
      <w:pPr>
        <w:numPr>
          <w:ilvl w:val="0"/>
          <w:numId w:val="7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\beta, \gamma &gt; 0 — empirically calibrated reinforcement and penalty weights</w:t>
      </w:r>
    </w:p>
    <w:p w14:paraId="7D315A95">
      <w:pPr>
        <w:spacing w:before="120" w:after="120" w:line="288" w:lineRule="auto"/>
        <w:ind w:left="0"/>
        <w:jc w:val="left"/>
      </w:pPr>
    </w:p>
    <w:p w14:paraId="7DAD58F8">
      <w:pPr>
        <w:spacing w:before="120" w:after="120" w:line="288" w:lineRule="auto"/>
        <w:ind w:left="0"/>
        <w:jc w:val="left"/>
      </w:pPr>
    </w:p>
    <w:p w14:paraId="6A9BBC3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This formulation captures the natural decay of inactive nodes while rewarding consistent, verifiable performance.</w:t>
      </w:r>
    </w:p>
    <w:p w14:paraId="34771F5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The coefficients will be fine-tuned through simulation and testnet calibration to ensure </w:t>
      </w:r>
      <w:r>
        <w:rPr>
          <w:rFonts w:ascii="Arial" w:hAnsi="Arial" w:eastAsia="等线" w:cs="Arial"/>
          <w:b/>
          <w:sz w:val="22"/>
        </w:rPr>
        <w:t>stability, fairness, and cross-device comparability</w:t>
      </w:r>
      <w:r>
        <w:rPr>
          <w:rFonts w:ascii="Arial" w:hAnsi="Arial" w:eastAsia="等线" w:cs="Arial"/>
          <w:sz w:val="22"/>
        </w:rPr>
        <w:t xml:space="preserve"> across diverse hardware environments.</w:t>
      </w:r>
    </w:p>
    <w:p w14:paraId="3A1DF16D">
      <w:pPr>
        <w:spacing w:before="120" w:after="120" w:line="288" w:lineRule="auto"/>
        <w:ind w:left="0"/>
        <w:jc w:val="left"/>
      </w:pPr>
    </w:p>
    <w:p w14:paraId="35C5728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Slashing &amp; Accountability:</w:t>
      </w:r>
    </w:p>
    <w:p w14:paraId="0886728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If a verifier signs or propagates an invalid Proof-of-Real-Work (PoRW) that is detected within the dispute window, the system enforces a dual penalty — slashing </w:t>
      </w:r>
      <w:r>
        <w:rPr>
          <w:rFonts w:ascii="Arial" w:hAnsi="Arial" w:eastAsia="等线" w:cs="Arial"/>
          <w:i/>
          <w:sz w:val="22"/>
        </w:rPr>
        <w:t>s %</w:t>
      </w:r>
      <w:r>
        <w:rPr>
          <w:rFonts w:ascii="Arial" w:hAnsi="Arial" w:eastAsia="等线" w:cs="Arial"/>
          <w:sz w:val="22"/>
        </w:rPr>
        <w:t xml:space="preserve"> of the staked collateral and deducting a proportional reputation score ΔR.</w:t>
      </w:r>
    </w:p>
    <w:p w14:paraId="61700B3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This dual-layered penalty ensures that both financial and reputational costs scale with misconduct severity, reinforcing accountability within the trust layer.</w:t>
      </w:r>
    </w:p>
    <w:p w14:paraId="19795CCB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6A938B9C">
      <w:pPr>
        <w:spacing w:before="120" w:after="120" w:line="288" w:lineRule="auto"/>
        <w:ind w:left="0"/>
        <w:jc w:val="left"/>
      </w:pPr>
    </w:p>
    <w:p w14:paraId="086141BF">
      <w:pPr>
        <w:spacing w:before="320" w:after="120" w:line="288" w:lineRule="auto"/>
        <w:ind w:left="0"/>
        <w:jc w:val="left"/>
        <w:outlineLvl w:val="1"/>
      </w:pPr>
      <w:bookmarkStart w:id="51" w:name="heading_51"/>
      <w:r>
        <w:rPr>
          <w:rFonts w:ascii="Arial" w:hAnsi="Arial" w:eastAsia="等线" w:cs="Arial"/>
          <w:b/>
          <w:sz w:val="32"/>
        </w:rPr>
        <w:t>7.3 Node Economics</w:t>
      </w:r>
      <w:bookmarkEnd w:id="51"/>
    </w:p>
    <w:p w14:paraId="768FAEFE">
      <w:pPr>
        <w:spacing w:before="120" w:after="120" w:line="288" w:lineRule="auto"/>
        <w:ind w:left="0"/>
        <w:jc w:val="left"/>
      </w:pPr>
    </w:p>
    <w:p w14:paraId="744D1C1E">
      <w:pPr>
        <w:spacing w:before="120" w:after="120" w:line="288" w:lineRule="auto"/>
        <w:ind w:left="0"/>
        <w:jc w:val="left"/>
      </w:pPr>
    </w:p>
    <w:p w14:paraId="366623C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Nodes earn rewards through verified execution under the </w:t>
      </w:r>
      <w:r>
        <w:rPr>
          <w:rFonts w:ascii="Arial" w:hAnsi="Arial" w:eastAsia="等线" w:cs="Arial"/>
          <w:b/>
          <w:sz w:val="22"/>
        </w:rPr>
        <w:t>Proof-of-Real-Work (PoRW)</w:t>
      </w:r>
      <w:r>
        <w:rPr>
          <w:rFonts w:ascii="Arial" w:hAnsi="Arial" w:eastAsia="等线" w:cs="Arial"/>
          <w:sz w:val="22"/>
        </w:rPr>
        <w:t xml:space="preserve"> mechanism.</w:t>
      </w:r>
    </w:p>
    <w:p w14:paraId="35B2163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Each validated task contributes to both </w:t>
      </w:r>
      <w:r>
        <w:rPr>
          <w:rFonts w:ascii="Arial" w:hAnsi="Arial" w:eastAsia="等线" w:cs="Arial"/>
          <w:b/>
          <w:sz w:val="22"/>
        </w:rPr>
        <w:t>financial yield</w:t>
      </w:r>
      <w:r>
        <w:rPr>
          <w:rFonts w:ascii="Arial" w:hAnsi="Arial" w:eastAsia="等线" w:cs="Arial"/>
          <w:sz w:val="22"/>
        </w:rPr>
        <w:t xml:space="preserve"> and </w:t>
      </w:r>
      <w:r>
        <w:rPr>
          <w:rFonts w:ascii="Arial" w:hAnsi="Arial" w:eastAsia="等线" w:cs="Arial"/>
          <w:b/>
          <w:sz w:val="22"/>
        </w:rPr>
        <w:t>reputation growth</w:t>
      </w:r>
      <w:r>
        <w:rPr>
          <w:rFonts w:ascii="Arial" w:hAnsi="Arial" w:eastAsia="等线" w:cs="Arial"/>
          <w:sz w:val="22"/>
        </w:rPr>
        <w:t>, aligning economic incentives directly with verifiable performance.</w:t>
      </w:r>
    </w:p>
    <w:p w14:paraId="61922956">
      <w:pPr>
        <w:spacing w:before="120" w:after="120" w:line="288" w:lineRule="auto"/>
        <w:ind w:left="0"/>
        <w:jc w:val="left"/>
      </w:pPr>
    </w:p>
    <w:p w14:paraId="5E68096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Reputation serves as a </w:t>
      </w:r>
      <w:r>
        <w:rPr>
          <w:rFonts w:ascii="Arial" w:hAnsi="Arial" w:eastAsia="等线" w:cs="Arial"/>
          <w:b/>
          <w:sz w:val="22"/>
        </w:rPr>
        <w:t>soft collateral layer</w:t>
      </w:r>
      <w:r>
        <w:rPr>
          <w:rFonts w:ascii="Arial" w:hAnsi="Arial" w:eastAsia="等线" w:cs="Arial"/>
          <w:sz w:val="22"/>
        </w:rPr>
        <w:t xml:space="preserve"> within the network economy — higher reputation implies stronger trustworthiness, granting nodes </w:t>
      </w:r>
      <w:r>
        <w:rPr>
          <w:rFonts w:ascii="Arial" w:hAnsi="Arial" w:eastAsia="等线" w:cs="Arial"/>
          <w:b/>
          <w:sz w:val="22"/>
        </w:rPr>
        <w:t>higher task priority</w:t>
      </w:r>
      <w:r>
        <w:rPr>
          <w:rFonts w:ascii="Arial" w:hAnsi="Arial" w:eastAsia="等线" w:cs="Arial"/>
          <w:sz w:val="22"/>
        </w:rPr>
        <w:t xml:space="preserve">, </w:t>
      </w:r>
      <w:r>
        <w:rPr>
          <w:rFonts w:ascii="Arial" w:hAnsi="Arial" w:eastAsia="等线" w:cs="Arial"/>
          <w:b/>
          <w:sz w:val="22"/>
        </w:rPr>
        <w:t>larger fee shares</w:t>
      </w:r>
      <w:r>
        <w:rPr>
          <w:rFonts w:ascii="Arial" w:hAnsi="Arial" w:eastAsia="等线" w:cs="Arial"/>
          <w:sz w:val="22"/>
        </w:rPr>
        <w:t xml:space="preserve">, and </w:t>
      </w:r>
      <w:r>
        <w:rPr>
          <w:rFonts w:ascii="Arial" w:hAnsi="Arial" w:eastAsia="等线" w:cs="Arial"/>
          <w:b/>
          <w:sz w:val="22"/>
        </w:rPr>
        <w:t>access to premium workloads</w:t>
      </w:r>
      <w:r>
        <w:rPr>
          <w:rFonts w:ascii="Arial" w:hAnsi="Arial" w:eastAsia="等线" w:cs="Arial"/>
          <w:sz w:val="22"/>
        </w:rPr>
        <w:t>.</w:t>
      </w:r>
    </w:p>
    <w:p w14:paraId="1C7699E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This forms a positive feedback loop between long-term reliability and economic gain, while decaying reputation naturally throttles idle or unreliable nodes.</w:t>
      </w:r>
    </w:p>
    <w:p w14:paraId="2091C00F">
      <w:pPr>
        <w:spacing w:before="120" w:after="120" w:line="288" w:lineRule="auto"/>
        <w:ind w:left="0"/>
        <w:jc w:val="left"/>
      </w:pPr>
    </w:p>
    <w:p w14:paraId="4DF6802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Verifiers receive a portion of settlement fees via </w:t>
      </w:r>
      <w:r>
        <w:rPr>
          <w:rFonts w:ascii="Arial" w:hAnsi="Arial" w:eastAsia="等线" w:cs="Arial"/>
          <w:b/>
          <w:sz w:val="22"/>
        </w:rPr>
        <w:t>MTP-Settlement</w:t>
      </w:r>
      <w:r>
        <w:rPr>
          <w:rFonts w:ascii="Arial" w:hAnsi="Arial" w:eastAsia="等线" w:cs="Arial"/>
          <w:sz w:val="22"/>
        </w:rPr>
        <w:t>, the on-chain clearing layer that routes payments proportionally to verified output and reputation weighting.</w:t>
      </w:r>
    </w:p>
    <w:p w14:paraId="024D6C7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This ensures that network rewards remain tightly coupled to authenticity, consistency, and productive participation — realizing a </w:t>
      </w:r>
      <w:r>
        <w:rPr>
          <w:rFonts w:ascii="Arial" w:hAnsi="Arial" w:eastAsia="等线" w:cs="Arial"/>
          <w:b/>
          <w:sz w:val="22"/>
        </w:rPr>
        <w:t>trust-weighted compute economy</w:t>
      </w:r>
      <w:r>
        <w:rPr>
          <w:rFonts w:ascii="Arial" w:hAnsi="Arial" w:eastAsia="等线" w:cs="Arial"/>
          <w:sz w:val="22"/>
        </w:rPr>
        <w:t xml:space="preserve"> at the heart of the Machine Trust Protocol.</w:t>
      </w:r>
    </w:p>
    <w:p w14:paraId="6F0D7D30">
      <w:pPr>
        <w:spacing w:before="120" w:after="120" w:line="288" w:lineRule="auto"/>
        <w:ind w:left="0"/>
        <w:jc w:val="left"/>
      </w:pPr>
    </w:p>
    <w:p w14:paraId="5D8677EC">
      <w:pPr>
        <w:spacing w:before="300" w:after="120" w:line="288" w:lineRule="auto"/>
        <w:ind w:left="0"/>
        <w:jc w:val="left"/>
        <w:outlineLvl w:val="2"/>
      </w:pPr>
      <w:bookmarkStart w:id="52" w:name="heading_52"/>
      <w:r>
        <w:rPr>
          <w:rFonts w:ascii="Arial" w:hAnsi="Arial" w:eastAsia="等线" w:cs="Arial"/>
          <w:b/>
          <w:sz w:val="30"/>
        </w:rPr>
        <w:t>7.4 Governance Entities</w:t>
      </w:r>
      <w:bookmarkEnd w:id="52"/>
    </w:p>
    <w:p w14:paraId="0D196688">
      <w:pPr>
        <w:spacing w:before="120" w:after="120" w:line="288" w:lineRule="auto"/>
        <w:ind w:left="0"/>
        <w:jc w:val="left"/>
      </w:pPr>
    </w:p>
    <w:p w14:paraId="7A866CB1">
      <w:pPr>
        <w:spacing w:before="120" w:after="120" w:line="288" w:lineRule="auto"/>
        <w:ind w:left="0"/>
        <w:jc w:val="left"/>
      </w:pPr>
    </w:p>
    <w:p w14:paraId="7BC18F8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NodeX Labs</w:t>
      </w:r>
      <w:r>
        <w:rPr>
          <w:rFonts w:ascii="Arial" w:hAnsi="Arial" w:eastAsia="等线" w:cs="Arial"/>
          <w:sz w:val="22"/>
        </w:rPr>
        <w:t xml:space="preserve"> maintains the reference implementation and coordinates open-source releases.</w:t>
      </w:r>
    </w:p>
    <w:p w14:paraId="2481EE2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Open Machine Trust Alliance (OMTA)</w:t>
      </w:r>
      <w:r>
        <w:rPr>
          <w:rFonts w:ascii="Arial" w:hAnsi="Arial" w:eastAsia="等线" w:cs="Arial"/>
          <w:sz w:val="22"/>
        </w:rPr>
        <w:t xml:space="preserve"> — a decentralized consortium of AI, DePIN, and cloud partners — oversees long-term standardization.</w:t>
      </w:r>
    </w:p>
    <w:p w14:paraId="190A178C">
      <w:pPr>
        <w:spacing w:before="120" w:after="120" w:line="288" w:lineRule="auto"/>
        <w:ind w:left="0"/>
        <w:jc w:val="left"/>
      </w:pPr>
    </w:p>
    <w:p w14:paraId="28B6A947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0A85AF4A">
      <w:pPr>
        <w:spacing w:before="120" w:after="120" w:line="288" w:lineRule="auto"/>
        <w:ind w:left="0"/>
        <w:jc w:val="left"/>
      </w:pPr>
    </w:p>
    <w:p w14:paraId="09944E78">
      <w:pPr>
        <w:spacing w:before="320" w:after="120" w:line="288" w:lineRule="auto"/>
        <w:ind w:left="0"/>
        <w:jc w:val="left"/>
        <w:outlineLvl w:val="1"/>
      </w:pPr>
      <w:bookmarkStart w:id="53" w:name="heading_53"/>
      <w:r>
        <w:rPr>
          <w:rFonts w:ascii="Arial" w:hAnsi="Arial" w:eastAsia="等线" w:cs="Arial"/>
          <w:b/>
          <w:sz w:val="32"/>
        </w:rPr>
        <w:t>Chapter VIII — Roadmap (2025–2027)</w:t>
      </w:r>
      <w:bookmarkEnd w:id="53"/>
    </w:p>
    <w:p w14:paraId="252CB842">
      <w:pPr>
        <w:spacing w:before="120" w:after="120" w:line="288" w:lineRule="auto"/>
        <w:ind w:left="0"/>
        <w:jc w:val="left"/>
      </w:pPr>
    </w:p>
    <w:p w14:paraId="47BDE80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The evolution of the Machine Trust Protocol (MTP) follows a progressive trajectory — from foundational deployment, to cross-domain interoperability, and ultimately to global standardization.</w:t>
      </w:r>
    </w:p>
    <w:p w14:paraId="6EB5CAE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Rather than a fixed calendar, this roadmap outlines </w:t>
      </w:r>
      <w:r>
        <w:rPr>
          <w:rFonts w:ascii="Arial" w:hAnsi="Arial" w:eastAsia="等线" w:cs="Arial"/>
          <w:b/>
          <w:sz w:val="22"/>
        </w:rPr>
        <w:t>capability milestones</w:t>
      </w:r>
      <w:r>
        <w:rPr>
          <w:rFonts w:ascii="Arial" w:hAnsi="Arial" w:eastAsia="等线" w:cs="Arial"/>
          <w:sz w:val="22"/>
        </w:rPr>
        <w:t xml:space="preserve"> and </w:t>
      </w:r>
      <w:r>
        <w:rPr>
          <w:rFonts w:ascii="Arial" w:hAnsi="Arial" w:eastAsia="等线" w:cs="Arial"/>
          <w:b/>
          <w:sz w:val="22"/>
        </w:rPr>
        <w:t>architectural maturation stages</w:t>
      </w:r>
      <w:r>
        <w:rPr>
          <w:rFonts w:ascii="Arial" w:hAnsi="Arial" w:eastAsia="等线" w:cs="Arial"/>
          <w:sz w:val="22"/>
        </w:rPr>
        <w:t xml:space="preserve"> that define the path toward a verifiable, decentralized machine economy.</w:t>
      </w:r>
    </w:p>
    <w:p w14:paraId="2C15126F">
      <w:pPr>
        <w:spacing w:before="120" w:after="120" w:line="288" w:lineRule="auto"/>
        <w:ind w:left="0"/>
        <w:jc w:val="left"/>
      </w:pPr>
    </w:p>
    <w:p w14:paraId="0D571758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BBD1C1C">
      <w:pPr>
        <w:spacing w:before="120" w:after="120" w:line="288" w:lineRule="auto"/>
        <w:ind w:left="0"/>
        <w:jc w:val="left"/>
      </w:pPr>
    </w:p>
    <w:p w14:paraId="280A93F1">
      <w:pPr>
        <w:spacing w:before="300" w:after="120" w:line="288" w:lineRule="auto"/>
        <w:ind w:left="0"/>
        <w:jc w:val="left"/>
        <w:outlineLvl w:val="2"/>
      </w:pPr>
      <w:bookmarkStart w:id="54" w:name="heading_54"/>
      <w:r>
        <w:rPr>
          <w:rFonts w:ascii="Arial" w:hAnsi="Arial" w:eastAsia="等线" w:cs="Arial"/>
          <w:b/>
          <w:sz w:val="30"/>
        </w:rPr>
        <w:t>8.1 2025 — Foundation &amp; Verification</w:t>
      </w:r>
      <w:bookmarkEnd w:id="54"/>
    </w:p>
    <w:p w14:paraId="0D5F7FB1">
      <w:pPr>
        <w:spacing w:before="120" w:after="120" w:line="288" w:lineRule="auto"/>
        <w:ind w:left="0"/>
        <w:jc w:val="left"/>
      </w:pPr>
    </w:p>
    <w:p w14:paraId="4BFA4684">
      <w:pPr>
        <w:spacing w:before="120" w:after="120" w:line="288" w:lineRule="auto"/>
        <w:ind w:left="0"/>
        <w:jc w:val="left"/>
      </w:pPr>
    </w:p>
    <w:p w14:paraId="1FBDAE9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MTP’s initial phase focuses on establishing the essential trust primitives and operational infrastructure.</w:t>
      </w:r>
    </w:p>
    <w:p w14:paraId="6481BBD2">
      <w:pPr>
        <w:spacing w:before="120" w:after="120" w:line="288" w:lineRule="auto"/>
        <w:ind w:left="0"/>
        <w:jc w:val="left"/>
      </w:pPr>
    </w:p>
    <w:p w14:paraId="528461F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Core Objectives</w:t>
      </w:r>
    </w:p>
    <w:p w14:paraId="78F4AAF6">
      <w:pPr>
        <w:spacing w:before="120" w:after="120" w:line="288" w:lineRule="auto"/>
        <w:ind w:left="0"/>
        <w:jc w:val="left"/>
      </w:pPr>
    </w:p>
    <w:p w14:paraId="09D71F5C">
      <w:pPr>
        <w:numPr>
          <w:ilvl w:val="0"/>
          <w:numId w:val="7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Formalize the MTP v1.0 reference architecture and release open-source SDKs for ProofX and PoRW.</w:t>
      </w:r>
    </w:p>
    <w:p w14:paraId="448E693E">
      <w:pPr>
        <w:numPr>
          <w:ilvl w:val="0"/>
          <w:numId w:val="7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Launch verifier mesh and staking mechanisms to bootstrap decentralized validation.</w:t>
      </w:r>
    </w:p>
    <w:p w14:paraId="3D1A4DA8">
      <w:pPr>
        <w:numPr>
          <w:ilvl w:val="0"/>
          <w:numId w:val="8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Implement the first end-to-end verification and settlement flows between ProofX → PoRW → MTP-Envelope.</w:t>
      </w:r>
    </w:p>
    <w:p w14:paraId="06423AED">
      <w:pPr>
        <w:numPr>
          <w:ilvl w:val="0"/>
          <w:numId w:val="8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Establish governance and compliance baselines through the Open Machine Trust Alliance (OMTA).</w:t>
      </w:r>
    </w:p>
    <w:p w14:paraId="70DB3EE0">
      <w:pPr>
        <w:spacing w:before="120" w:after="120" w:line="288" w:lineRule="auto"/>
        <w:ind w:left="0"/>
        <w:jc w:val="left"/>
      </w:pPr>
    </w:p>
    <w:p w14:paraId="4CF868C3">
      <w:pPr>
        <w:spacing w:before="120" w:after="120" w:line="288" w:lineRule="auto"/>
        <w:ind w:left="0"/>
        <w:jc w:val="left"/>
      </w:pPr>
    </w:p>
    <w:p w14:paraId="1B6F0AA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Outcome</w:t>
      </w:r>
    </w:p>
    <w:p w14:paraId="48A01DD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 verified, cryptographically rooted trust fabric where machines can identify, prove, and settle autonomously — setting the foundation for a scalable, open trust network.</w:t>
      </w:r>
    </w:p>
    <w:p w14:paraId="5AE795E0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73E8B61">
      <w:pPr>
        <w:spacing w:before="120" w:after="120" w:line="288" w:lineRule="auto"/>
        <w:ind w:left="0"/>
        <w:jc w:val="left"/>
      </w:pPr>
    </w:p>
    <w:p w14:paraId="13822F5D">
      <w:pPr>
        <w:spacing w:before="300" w:after="120" w:line="288" w:lineRule="auto"/>
        <w:ind w:left="0"/>
        <w:jc w:val="left"/>
        <w:outlineLvl w:val="2"/>
      </w:pPr>
      <w:bookmarkStart w:id="55" w:name="heading_55"/>
      <w:r>
        <w:rPr>
          <w:rFonts w:ascii="Arial" w:hAnsi="Arial" w:eastAsia="等线" w:cs="Arial"/>
          <w:b/>
          <w:sz w:val="30"/>
        </w:rPr>
        <w:t>8.2 2026 — Interoperability &amp; Scale</w:t>
      </w:r>
      <w:bookmarkEnd w:id="55"/>
    </w:p>
    <w:p w14:paraId="75035C83">
      <w:pPr>
        <w:spacing w:before="120" w:after="120" w:line="288" w:lineRule="auto"/>
        <w:ind w:left="0"/>
        <w:jc w:val="left"/>
      </w:pPr>
    </w:p>
    <w:p w14:paraId="17D39F29">
      <w:pPr>
        <w:spacing w:before="120" w:after="120" w:line="288" w:lineRule="auto"/>
        <w:ind w:left="0"/>
        <w:jc w:val="left"/>
      </w:pPr>
    </w:p>
    <w:p w14:paraId="6CCB58E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The second phase expands MTP’s reach across heterogeneous environments and economic systems.</w:t>
      </w:r>
    </w:p>
    <w:p w14:paraId="48AC9330">
      <w:pPr>
        <w:spacing w:before="120" w:after="120" w:line="288" w:lineRule="auto"/>
        <w:ind w:left="0"/>
        <w:jc w:val="left"/>
      </w:pPr>
    </w:p>
    <w:p w14:paraId="2AEBAAB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Core Objectives</w:t>
      </w:r>
    </w:p>
    <w:p w14:paraId="67A18943">
      <w:pPr>
        <w:spacing w:before="120" w:after="120" w:line="288" w:lineRule="auto"/>
        <w:ind w:left="0"/>
        <w:jc w:val="left"/>
      </w:pPr>
    </w:p>
    <w:p w14:paraId="19193759">
      <w:pPr>
        <w:numPr>
          <w:ilvl w:val="0"/>
          <w:numId w:val="8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Achieve interoperability across Web2, Web3, and hybrid infrastructures through standardized bindings (x402, x403, DID/VC).</w:t>
      </w:r>
    </w:p>
    <w:p w14:paraId="1F3B192E">
      <w:pPr>
        <w:numPr>
          <w:ilvl w:val="0"/>
          <w:numId w:val="8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Strengthen the verifier mesh through adaptive reputation, automated dispute resolution, and privacy-preserving audit trails.</w:t>
      </w:r>
    </w:p>
    <w:p w14:paraId="6701A1A8">
      <w:pPr>
        <w:numPr>
          <w:ilvl w:val="0"/>
          <w:numId w:val="8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Extend ProofX schema for multi-domain device classes (server, edge, GPU, IoT).</w:t>
      </w:r>
    </w:p>
    <w:p w14:paraId="3604DEFA">
      <w:pPr>
        <w:numPr>
          <w:ilvl w:val="0"/>
          <w:numId w:val="8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Advance standardization efforts through OMTA and cross-industry working groups for machine identity and verifiable execution.</w:t>
      </w:r>
    </w:p>
    <w:p w14:paraId="21067467">
      <w:pPr>
        <w:spacing w:before="120" w:after="120" w:line="288" w:lineRule="auto"/>
        <w:ind w:left="0"/>
        <w:jc w:val="left"/>
      </w:pPr>
    </w:p>
    <w:p w14:paraId="69245BC9">
      <w:pPr>
        <w:spacing w:before="120" w:after="120" w:line="288" w:lineRule="auto"/>
        <w:ind w:left="0"/>
        <w:jc w:val="left"/>
      </w:pPr>
    </w:p>
    <w:p w14:paraId="3CBE9A6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Outcome</w:t>
      </w:r>
    </w:p>
    <w:p w14:paraId="50FDE9C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MTP becomes the </w:t>
      </w:r>
      <w:r>
        <w:rPr>
          <w:rFonts w:ascii="Arial" w:hAnsi="Arial" w:eastAsia="等线" w:cs="Arial"/>
          <w:b/>
          <w:sz w:val="22"/>
        </w:rPr>
        <w:t>interoperable trust kernel</w:t>
      </w:r>
      <w:r>
        <w:rPr>
          <w:rFonts w:ascii="Arial" w:hAnsi="Arial" w:eastAsia="等线" w:cs="Arial"/>
          <w:sz w:val="22"/>
        </w:rPr>
        <w:t xml:space="preserve"> that links machine identity, execution, and payment across protocols and infrastructures, enabling verifiable computation as an economic primitive.</w:t>
      </w:r>
    </w:p>
    <w:p w14:paraId="14B3C90F">
      <w:pPr>
        <w:spacing w:before="120" w:after="120" w:line="288" w:lineRule="auto"/>
        <w:ind w:left="0"/>
        <w:jc w:val="left"/>
      </w:pPr>
    </w:p>
    <w:p w14:paraId="4638BD8C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1B9787B">
      <w:pPr>
        <w:spacing w:before="120" w:after="120" w:line="288" w:lineRule="auto"/>
        <w:ind w:left="0"/>
        <w:jc w:val="left"/>
      </w:pPr>
    </w:p>
    <w:p w14:paraId="6AB9E6FB">
      <w:pPr>
        <w:spacing w:before="300" w:after="120" w:line="288" w:lineRule="auto"/>
        <w:ind w:left="0"/>
        <w:jc w:val="left"/>
        <w:outlineLvl w:val="2"/>
      </w:pPr>
      <w:bookmarkStart w:id="56" w:name="heading_56"/>
      <w:r>
        <w:rPr>
          <w:rFonts w:ascii="Arial" w:hAnsi="Arial" w:eastAsia="等线" w:cs="Arial"/>
          <w:b/>
          <w:sz w:val="30"/>
        </w:rPr>
        <w:t>8.3 2027 — Global Adoption &amp; Standardization</w:t>
      </w:r>
      <w:bookmarkEnd w:id="56"/>
    </w:p>
    <w:p w14:paraId="558FBE04">
      <w:pPr>
        <w:spacing w:before="120" w:after="120" w:line="288" w:lineRule="auto"/>
        <w:ind w:left="0"/>
        <w:jc w:val="left"/>
      </w:pPr>
    </w:p>
    <w:p w14:paraId="7526ED05">
      <w:pPr>
        <w:spacing w:before="120" w:after="120" w:line="288" w:lineRule="auto"/>
        <w:ind w:left="0"/>
        <w:jc w:val="left"/>
      </w:pPr>
    </w:p>
    <w:p w14:paraId="7900293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The final phase transitions MTP from a protocol into an ecosystem standard for machine trust and accountability.</w:t>
      </w:r>
    </w:p>
    <w:p w14:paraId="55C1790F">
      <w:pPr>
        <w:spacing w:before="120" w:after="120" w:line="288" w:lineRule="auto"/>
        <w:ind w:left="0"/>
        <w:jc w:val="left"/>
      </w:pPr>
    </w:p>
    <w:p w14:paraId="27BB23B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Core Objectives</w:t>
      </w:r>
    </w:p>
    <w:p w14:paraId="07938DA0">
      <w:pPr>
        <w:spacing w:before="120" w:after="120" w:line="288" w:lineRule="auto"/>
        <w:ind w:left="0"/>
        <w:jc w:val="left"/>
      </w:pPr>
    </w:p>
    <w:p w14:paraId="01D175DA">
      <w:pPr>
        <w:numPr>
          <w:ilvl w:val="0"/>
          <w:numId w:val="8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Achieve global-scale ProofX adoption, supporting millions of verifiable devices under the MTP framework.</w:t>
      </w:r>
    </w:p>
    <w:p w14:paraId="5847AED9">
      <w:pPr>
        <w:numPr>
          <w:ilvl w:val="0"/>
          <w:numId w:val="8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Formalize MTP’s data schemas, settlement models, and compliance standards into OMTA/IETF/W3C specifications.</w:t>
      </w:r>
    </w:p>
    <w:p w14:paraId="7E170686">
      <w:pPr>
        <w:numPr>
          <w:ilvl w:val="0"/>
          <w:numId w:val="8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Enable autonomous governance and open economic participation by nodes, verifiers, and developers worldwide.</w:t>
      </w:r>
    </w:p>
    <w:p w14:paraId="66BF1966">
      <w:pPr>
        <w:numPr>
          <w:ilvl w:val="0"/>
          <w:numId w:val="8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Establish MTP as the de facto trust layer for the machine civilization — powering verifiable, auditable, and economically aligned machine interactions.</w:t>
      </w:r>
    </w:p>
    <w:p w14:paraId="0185B76F">
      <w:pPr>
        <w:spacing w:before="120" w:after="120" w:line="288" w:lineRule="auto"/>
        <w:ind w:left="0"/>
        <w:jc w:val="left"/>
      </w:pPr>
    </w:p>
    <w:p w14:paraId="551A7591">
      <w:pPr>
        <w:spacing w:before="120" w:after="120" w:line="288" w:lineRule="auto"/>
        <w:ind w:left="0"/>
        <w:jc w:val="left"/>
      </w:pPr>
    </w:p>
    <w:p w14:paraId="0F75D2F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Outcome</w:t>
      </w:r>
    </w:p>
    <w:p w14:paraId="4DF24D7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MTP matures into a planetary-scale coordination protocol — uniting machines, compute, and value through verifiable trust.</w:t>
      </w:r>
    </w:p>
    <w:p w14:paraId="22ED9EE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From foundation to interoperability to global adoption, MTP evolves from a protocol into the </w:t>
      </w:r>
      <w:r>
        <w:rPr>
          <w:rFonts w:ascii="Arial" w:hAnsi="Arial" w:eastAsia="等线" w:cs="Arial"/>
          <w:b/>
          <w:sz w:val="22"/>
        </w:rPr>
        <w:t>trust substrate of the intelligent economy</w:t>
      </w:r>
      <w:r>
        <w:rPr>
          <w:rFonts w:ascii="Arial" w:hAnsi="Arial" w:eastAsia="等线" w:cs="Arial"/>
          <w:sz w:val="22"/>
        </w:rPr>
        <w:t>.</w:t>
      </w:r>
    </w:p>
    <w:p w14:paraId="7B6304ED">
      <w:pPr>
        <w:spacing w:before="120" w:after="120" w:line="288" w:lineRule="auto"/>
        <w:ind w:left="0"/>
        <w:jc w:val="left"/>
      </w:pPr>
    </w:p>
    <w:p w14:paraId="29C764D2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905B98F">
      <w:pPr>
        <w:spacing w:before="120" w:after="120" w:line="288" w:lineRule="auto"/>
        <w:ind w:left="0"/>
        <w:jc w:val="left"/>
      </w:pPr>
    </w:p>
    <w:p w14:paraId="0882F9D8">
      <w:pPr>
        <w:spacing w:before="320" w:after="120" w:line="288" w:lineRule="auto"/>
        <w:ind w:left="0"/>
        <w:jc w:val="left"/>
        <w:outlineLvl w:val="1"/>
      </w:pPr>
      <w:bookmarkStart w:id="57" w:name="heading_57"/>
      <w:r>
        <w:rPr>
          <w:rFonts w:ascii="Arial" w:hAnsi="Arial" w:eastAsia="等线" w:cs="Arial"/>
          <w:b/>
          <w:sz w:val="32"/>
        </w:rPr>
        <w:t>Chapter IX — Ecosystem &amp; Alliances</w:t>
      </w:r>
      <w:bookmarkEnd w:id="57"/>
    </w:p>
    <w:p w14:paraId="2DC32773">
      <w:pPr>
        <w:spacing w:before="120" w:after="120" w:line="288" w:lineRule="auto"/>
        <w:ind w:left="0"/>
        <w:jc w:val="left"/>
      </w:pPr>
    </w:p>
    <w:p w14:paraId="113824E5">
      <w:pPr>
        <w:spacing w:before="120" w:after="120" w:line="288" w:lineRule="auto"/>
        <w:ind w:left="0"/>
        <w:jc w:val="left"/>
      </w:pPr>
    </w:p>
    <w:p w14:paraId="587C4D37">
      <w:pPr>
        <w:spacing w:before="300" w:after="120" w:line="288" w:lineRule="auto"/>
        <w:ind w:left="0"/>
        <w:jc w:val="left"/>
        <w:outlineLvl w:val="2"/>
      </w:pPr>
      <w:bookmarkStart w:id="58" w:name="heading_58"/>
      <w:r>
        <w:rPr>
          <w:rFonts w:ascii="Arial" w:hAnsi="Arial" w:eastAsia="等线" w:cs="Arial"/>
          <w:b/>
          <w:sz w:val="30"/>
        </w:rPr>
        <w:t>9.1 NodeX Ecosystem</w:t>
      </w:r>
      <w:bookmarkEnd w:id="58"/>
    </w:p>
    <w:p w14:paraId="4BCFBE12">
      <w:pPr>
        <w:spacing w:before="120" w:after="120" w:line="288" w:lineRule="auto"/>
        <w:ind w:left="0"/>
        <w:jc w:val="left"/>
      </w:pPr>
    </w:p>
    <w:p w14:paraId="6078C4E2">
      <w:pPr>
        <w:spacing w:before="120" w:after="120" w:line="288" w:lineRule="auto"/>
        <w:ind w:left="0"/>
        <w:jc w:val="left"/>
      </w:pPr>
    </w:p>
    <w:p w14:paraId="0261EC3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MTP anchors </w:t>
      </w:r>
      <w:r>
        <w:rPr>
          <w:rFonts w:ascii="Arial" w:hAnsi="Arial" w:eastAsia="等线" w:cs="Arial"/>
          <w:b/>
          <w:sz w:val="22"/>
        </w:rPr>
        <w:t>NodeHub</w:t>
      </w:r>
      <w:r>
        <w:rPr>
          <w:rFonts w:ascii="Arial" w:hAnsi="Arial" w:eastAsia="等线" w:cs="Arial"/>
          <w:sz w:val="22"/>
        </w:rPr>
        <w:t xml:space="preserve"> onboarding &amp; verification; ProofX feeds </w:t>
      </w:r>
      <w:r>
        <w:rPr>
          <w:rFonts w:ascii="Arial" w:hAnsi="Arial" w:eastAsia="等线" w:cs="Arial"/>
          <w:b/>
          <w:sz w:val="22"/>
        </w:rPr>
        <w:t xml:space="preserve">NodeFi </w:t>
      </w:r>
      <w:r>
        <w:rPr>
          <w:rFonts w:ascii="Arial" w:hAnsi="Arial" w:eastAsia="等线" w:cs="Arial"/>
          <w:sz w:val="22"/>
        </w:rPr>
        <w:t>and</w:t>
      </w:r>
      <w:r>
        <w:rPr>
          <w:rFonts w:ascii="Arial" w:hAnsi="Arial" w:eastAsia="等线" w:cs="Arial"/>
          <w:b/>
          <w:sz w:val="22"/>
        </w:rPr>
        <w:t xml:space="preserve"> C2C compute markets</w:t>
      </w:r>
      <w:r>
        <w:rPr>
          <w:rFonts w:ascii="Arial" w:hAnsi="Arial" w:eastAsia="等线" w:cs="Arial"/>
          <w:sz w:val="22"/>
        </w:rPr>
        <w:t xml:space="preserve"> with authentic trust metrics.</w:t>
      </w:r>
    </w:p>
    <w:p w14:paraId="4B651D30">
      <w:pPr>
        <w:spacing w:before="120" w:after="120" w:line="288" w:lineRule="auto"/>
        <w:ind w:left="0"/>
        <w:jc w:val="left"/>
      </w:pPr>
    </w:p>
    <w:p w14:paraId="1C8FCFBB">
      <w:pPr>
        <w:spacing w:before="300" w:after="120" w:line="288" w:lineRule="auto"/>
        <w:ind w:left="0"/>
        <w:jc w:val="left"/>
        <w:outlineLvl w:val="2"/>
      </w:pPr>
      <w:bookmarkStart w:id="59" w:name="heading_59"/>
      <w:r>
        <w:rPr>
          <w:rFonts w:ascii="Arial" w:hAnsi="Arial" w:eastAsia="等线" w:cs="Arial"/>
          <w:b/>
          <w:sz w:val="30"/>
        </w:rPr>
        <w:t>9.2 Allied Projects</w:t>
      </w:r>
      <w:bookmarkEnd w:id="59"/>
    </w:p>
    <w:p w14:paraId="055282C4">
      <w:pPr>
        <w:spacing w:before="120" w:after="120" w:line="288" w:lineRule="auto"/>
        <w:ind w:left="0"/>
        <w:jc w:val="left"/>
      </w:pPr>
    </w:p>
    <w:p w14:paraId="3A653FF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MTP’s ProofX and PoRW layers are designed to interoperate with leading AI, compute, and DePIN ecosystems.</w:t>
      </w:r>
    </w:p>
    <w:p w14:paraId="105FA8C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Partner networks leverage MTP to verify real work, ensure transparent rewards, and enable trust-based compute markets across GPU, storage, and bandwidth infrastructures.</w:t>
      </w:r>
    </w:p>
    <w:p w14:paraId="31C62BF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Enterprise and Web3 partners integrate MTP as the trust layer bridging machine payments (x402/x403) with verifiable execution proofs.</w:t>
      </w:r>
    </w:p>
    <w:p w14:paraId="074AC0B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 </w:t>
      </w:r>
    </w:p>
    <w:p w14:paraId="53DCC7F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MTP acts as the universal “trust kernel” connecting AI agents, decentralized infrastructure, and payment networks into one verifiable fabric.</w:t>
      </w:r>
    </w:p>
    <w:p w14:paraId="68D7DA83">
      <w:pPr>
        <w:spacing w:before="120" w:after="120" w:line="288" w:lineRule="auto"/>
        <w:ind w:left="0"/>
        <w:jc w:val="left"/>
      </w:pPr>
    </w:p>
    <w:p w14:paraId="7BDA76A1">
      <w:pPr>
        <w:spacing w:before="300" w:after="120" w:line="288" w:lineRule="auto"/>
        <w:ind w:left="0"/>
        <w:jc w:val="left"/>
        <w:outlineLvl w:val="2"/>
      </w:pPr>
      <w:bookmarkStart w:id="60" w:name="heading_60"/>
      <w:r>
        <w:rPr>
          <w:rFonts w:ascii="Arial" w:hAnsi="Arial" w:eastAsia="等线" w:cs="Arial"/>
          <w:b/>
          <w:sz w:val="30"/>
        </w:rPr>
        <w:t>9.3 Open Machine Trust Alliance (OMTA)</w:t>
      </w:r>
      <w:bookmarkEnd w:id="60"/>
    </w:p>
    <w:p w14:paraId="06302EED">
      <w:pPr>
        <w:spacing w:before="120" w:after="120" w:line="288" w:lineRule="auto"/>
        <w:ind w:left="0"/>
        <w:jc w:val="left"/>
      </w:pPr>
    </w:p>
    <w:p w14:paraId="0F6B86E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OMTA serves as the open governance body maintaining interoperability and standardization across machine-trust protocols.</w:t>
      </w:r>
    </w:p>
    <w:p w14:paraId="4B58114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It brings together AI labs, hardware manufacturers, blockchain foundations, and academic institutions to define the next-generation trust layer of the machine economy.</w:t>
      </w:r>
    </w:p>
    <w:p w14:paraId="63278D4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NodeX will </w:t>
      </w:r>
      <w:r>
        <w:rPr>
          <w:rFonts w:ascii="Arial" w:hAnsi="Arial" w:eastAsia="等线" w:cs="Arial"/>
          <w:b/>
          <w:sz w:val="22"/>
        </w:rPr>
        <w:t>donate the core MTP specifications to OMTA</w:t>
      </w:r>
      <w:r>
        <w:rPr>
          <w:rFonts w:ascii="Arial" w:hAnsi="Arial" w:eastAsia="等线" w:cs="Arial"/>
          <w:sz w:val="22"/>
        </w:rPr>
        <w:t xml:space="preserve"> and lead the process of </w:t>
      </w:r>
      <w:r>
        <w:rPr>
          <w:rFonts w:ascii="Arial" w:hAnsi="Arial" w:eastAsia="等线" w:cs="Arial"/>
          <w:b/>
          <w:sz w:val="22"/>
        </w:rPr>
        <w:t>IETF / W3C standardization</w:t>
      </w:r>
      <w:r>
        <w:rPr>
          <w:rFonts w:ascii="Arial" w:hAnsi="Arial" w:eastAsia="等线" w:cs="Arial"/>
          <w:sz w:val="22"/>
        </w:rPr>
        <w:t xml:space="preserve"> under an open license framework.</w:t>
      </w:r>
    </w:p>
    <w:p w14:paraId="2D44B7D0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5D09801">
      <w:pPr>
        <w:spacing w:before="120" w:after="120" w:line="288" w:lineRule="auto"/>
        <w:ind w:left="0"/>
        <w:jc w:val="left"/>
      </w:pPr>
    </w:p>
    <w:p w14:paraId="28E251BA">
      <w:pPr>
        <w:spacing w:before="320" w:after="120" w:line="288" w:lineRule="auto"/>
        <w:ind w:left="0"/>
        <w:jc w:val="left"/>
        <w:outlineLvl w:val="1"/>
      </w:pPr>
      <w:bookmarkStart w:id="61" w:name="heading_61"/>
      <w:r>
        <w:rPr>
          <w:rFonts w:ascii="Arial" w:hAnsi="Arial" w:eastAsia="等线" w:cs="Arial"/>
          <w:b/>
          <w:sz w:val="32"/>
        </w:rPr>
        <w:t>Chapter X — The Trust Singularity</w:t>
      </w:r>
      <w:bookmarkEnd w:id="61"/>
    </w:p>
    <w:p w14:paraId="7C519701">
      <w:pPr>
        <w:spacing w:before="120" w:after="120" w:line="288" w:lineRule="auto"/>
        <w:ind w:left="0"/>
        <w:jc w:val="left"/>
      </w:pPr>
    </w:p>
    <w:p w14:paraId="3E32DAD8">
      <w:pPr>
        <w:spacing w:before="120" w:after="120" w:line="288" w:lineRule="auto"/>
        <w:ind w:left="0"/>
        <w:jc w:val="left"/>
      </w:pPr>
    </w:p>
    <w:p w14:paraId="185DAD1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When trust itself becomes compute, every action adds a </w:t>
      </w:r>
      <w:r>
        <w:rPr>
          <w:rFonts w:ascii="Arial" w:hAnsi="Arial" w:eastAsia="等线" w:cs="Arial"/>
          <w:b/>
          <w:sz w:val="22"/>
        </w:rPr>
        <w:t>quantum of truth</w:t>
      </w:r>
      <w:r>
        <w:rPr>
          <w:rFonts w:ascii="Arial" w:hAnsi="Arial" w:eastAsia="等线" w:cs="Arial"/>
          <w:sz w:val="22"/>
        </w:rPr>
        <w:t xml:space="preserve"> to a planet-scale ledger of reality.</w:t>
      </w:r>
    </w:p>
    <w:p w14:paraId="108681B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Phase 1: Information → Phase 2: Value → </w:t>
      </w:r>
      <w:r>
        <w:rPr>
          <w:rFonts w:ascii="Arial" w:hAnsi="Arial" w:eastAsia="等线" w:cs="Arial"/>
          <w:b/>
          <w:sz w:val="22"/>
        </w:rPr>
        <w:t>Phase 3: Trust</w:t>
      </w:r>
      <w:r>
        <w:rPr>
          <w:rFonts w:ascii="Arial" w:hAnsi="Arial" w:eastAsia="等线" w:cs="Arial"/>
          <w:sz w:val="22"/>
        </w:rPr>
        <w:t>.</w:t>
      </w:r>
    </w:p>
    <w:p w14:paraId="0FF77B96">
      <w:pPr>
        <w:spacing w:before="120" w:after="120" w:line="288" w:lineRule="auto"/>
        <w:ind w:left="0"/>
        <w:jc w:val="left"/>
      </w:pPr>
    </w:p>
    <w:p w14:paraId="2B01584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In the new civilization:</w:t>
      </w:r>
    </w:p>
    <w:p w14:paraId="7E69807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• </w:t>
      </w:r>
      <w:r>
        <w:rPr>
          <w:rFonts w:ascii="Arial" w:hAnsi="Arial" w:eastAsia="等线" w:cs="Arial"/>
          <w:b/>
          <w:sz w:val="22"/>
        </w:rPr>
        <w:t>Hardware is open.</w:t>
      </w:r>
    </w:p>
    <w:p w14:paraId="1695763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• </w:t>
      </w:r>
      <w:r>
        <w:rPr>
          <w:rFonts w:ascii="Arial" w:hAnsi="Arial" w:eastAsia="等线" w:cs="Arial"/>
          <w:b/>
          <w:sz w:val="22"/>
        </w:rPr>
        <w:t>Software is sovereign.</w:t>
      </w:r>
    </w:p>
    <w:p w14:paraId="6C2EFDD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• </w:t>
      </w:r>
      <w:r>
        <w:rPr>
          <w:rFonts w:ascii="Arial" w:hAnsi="Arial" w:eastAsia="等线" w:cs="Arial"/>
          <w:b/>
          <w:sz w:val="22"/>
        </w:rPr>
        <w:t>Truth is measurable.</w:t>
      </w:r>
    </w:p>
    <w:p w14:paraId="73AB26D3">
      <w:pPr>
        <w:spacing w:before="120" w:after="120" w:line="288" w:lineRule="auto"/>
        <w:ind w:left="0"/>
        <w:jc w:val="left"/>
      </w:pPr>
    </w:p>
    <w:p w14:paraId="1FD2645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If x402/x403 lets machines </w:t>
      </w:r>
      <w:r>
        <w:rPr>
          <w:rFonts w:ascii="Arial" w:hAnsi="Arial" w:eastAsia="等线" w:cs="Arial"/>
          <w:b/>
          <w:sz w:val="22"/>
        </w:rPr>
        <w:t>pay</w:t>
      </w:r>
      <w:r>
        <w:rPr>
          <w:rFonts w:ascii="Arial" w:hAnsi="Arial" w:eastAsia="等线" w:cs="Arial"/>
          <w:sz w:val="22"/>
        </w:rPr>
        <w:t xml:space="preserve">, MTP lets them be </w:t>
      </w:r>
      <w:r>
        <w:rPr>
          <w:rFonts w:ascii="Arial" w:hAnsi="Arial" w:eastAsia="等线" w:cs="Arial"/>
          <w:b/>
          <w:sz w:val="22"/>
        </w:rPr>
        <w:t>trusted</w:t>
      </w:r>
      <w:r>
        <w:rPr>
          <w:rFonts w:ascii="Arial" w:hAnsi="Arial" w:eastAsia="等线" w:cs="Arial"/>
          <w:sz w:val="22"/>
        </w:rPr>
        <w:t>.</w:t>
      </w:r>
    </w:p>
    <w:p w14:paraId="28755DD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NodeX</w:t>
      </w:r>
      <w:r>
        <w:rPr>
          <w:rFonts w:ascii="Arial" w:hAnsi="Arial" w:eastAsia="等线" w:cs="Arial"/>
          <w:sz w:val="22"/>
        </w:rPr>
        <w:t xml:space="preserve"> builds the </w:t>
      </w:r>
      <w:r>
        <w:rPr>
          <w:rFonts w:ascii="Arial" w:hAnsi="Arial" w:eastAsia="等线" w:cs="Arial"/>
          <w:b/>
          <w:sz w:val="22"/>
        </w:rPr>
        <w:t>trust kernel</w:t>
      </w:r>
      <w:r>
        <w:rPr>
          <w:rFonts w:ascii="Arial" w:hAnsi="Arial" w:eastAsia="等线" w:cs="Arial"/>
          <w:sz w:val="22"/>
        </w:rPr>
        <w:t xml:space="preserve"> of the machine civilization.</w:t>
      </w:r>
    </w:p>
    <w:p w14:paraId="0FB43408">
      <w:pPr>
        <w:spacing w:before="120" w:after="120" w:line="288" w:lineRule="auto"/>
        <w:ind w:left="0"/>
        <w:jc w:val="left"/>
      </w:pPr>
    </w:p>
    <w:p w14:paraId="2F48A960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DCF2B87">
      <w:pPr>
        <w:spacing w:before="120" w:after="120" w:line="288" w:lineRule="auto"/>
        <w:ind w:left="0"/>
        <w:jc w:val="left"/>
      </w:pPr>
    </w:p>
    <w:p w14:paraId="3A973119">
      <w:pPr>
        <w:spacing w:before="380" w:after="140" w:line="288" w:lineRule="auto"/>
        <w:ind w:left="0"/>
        <w:jc w:val="left"/>
        <w:outlineLvl w:val="0"/>
      </w:pPr>
      <w:bookmarkStart w:id="62" w:name="heading_62"/>
      <w:r>
        <w:rPr>
          <w:rFonts w:ascii="Arial" w:hAnsi="Arial" w:eastAsia="等线" w:cs="Arial"/>
          <w:b/>
          <w:sz w:val="36"/>
        </w:rPr>
        <w:t xml:space="preserve">Appendix — Technical Specification </w:t>
      </w:r>
      <w:bookmarkEnd w:id="62"/>
    </w:p>
    <w:p w14:paraId="6855A813">
      <w:pPr>
        <w:spacing w:before="120" w:after="120" w:line="288" w:lineRule="auto"/>
        <w:ind w:left="0"/>
        <w:jc w:val="left"/>
      </w:pPr>
    </w:p>
    <w:p w14:paraId="07BBE1D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The full reference for data schemas, transport bindings, and validator logic is provided in</w:t>
      </w:r>
    </w:p>
    <w:p w14:paraId="5DADB31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Machine Trust Protocol (MTP) — Technical Specification v1.1</w:t>
      </w:r>
      <w:r>
        <w:rPr>
          <w:rFonts w:ascii="Arial" w:hAnsi="Arial" w:eastAsia="等线" w:cs="Arial"/>
          <w:sz w:val="22"/>
        </w:rPr>
        <w:t xml:space="preserve"> </w:t>
      </w:r>
      <w:r>
        <w:rPr>
          <w:rFonts w:ascii="Arial" w:hAnsi="Arial" w:eastAsia="等线" w:cs="Arial"/>
          <w:i/>
          <w:sz w:val="22"/>
        </w:rPr>
        <w:t>(NodeX Labs, 2025)</w:t>
      </w:r>
      <w:r>
        <w:rPr>
          <w:rFonts w:ascii="Arial" w:hAnsi="Arial" w:eastAsia="等线" w:cs="Arial"/>
          <w:sz w:val="22"/>
        </w:rPr>
        <w:t>.</w:t>
      </w:r>
    </w:p>
    <w:p w14:paraId="1D7FAEE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This appendix summarizes the </w:t>
      </w:r>
      <w:r>
        <w:rPr>
          <w:rFonts w:ascii="Arial" w:hAnsi="Arial" w:eastAsia="等线" w:cs="Arial"/>
          <w:b/>
          <w:sz w:val="22"/>
        </w:rPr>
        <w:t>normative core</w:t>
      </w:r>
      <w:r>
        <w:rPr>
          <w:rFonts w:ascii="Arial" w:hAnsi="Arial" w:eastAsia="等线" w:cs="Arial"/>
          <w:sz w:val="22"/>
        </w:rPr>
        <w:t xml:space="preserve"> required for implementation and interoperability.</w:t>
      </w:r>
    </w:p>
    <w:p w14:paraId="04F11670">
      <w:pPr>
        <w:spacing w:before="120" w:after="120" w:line="288" w:lineRule="auto"/>
        <w:ind w:left="0"/>
        <w:jc w:val="left"/>
      </w:pPr>
    </w:p>
    <w:p w14:paraId="10EB8648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4298E46">
      <w:pPr>
        <w:spacing w:before="120" w:after="120" w:line="288" w:lineRule="auto"/>
        <w:ind w:left="0"/>
        <w:jc w:val="left"/>
      </w:pPr>
    </w:p>
    <w:p w14:paraId="0F257435">
      <w:pPr>
        <w:spacing w:before="300" w:after="120" w:line="288" w:lineRule="auto"/>
        <w:ind w:left="0"/>
        <w:jc w:val="left"/>
        <w:outlineLvl w:val="2"/>
      </w:pPr>
      <w:bookmarkStart w:id="63" w:name="heading_63"/>
      <w:r>
        <w:rPr>
          <w:rFonts w:ascii="Arial" w:hAnsi="Arial" w:eastAsia="等线" w:cs="Arial"/>
          <w:b/>
          <w:sz w:val="30"/>
        </w:rPr>
        <w:t>A1. Core Data Structures</w:t>
      </w:r>
      <w:bookmarkEnd w:id="63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4E994B20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8EB8A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color w:val="646A73"/>
                <w:sz w:val="22"/>
              </w:rPr>
              <w:t>Note:</w:t>
            </w:r>
            <w:r>
              <w:rPr>
                <w:rFonts w:ascii="Arial" w:hAnsi="Arial" w:eastAsia="等线" w:cs="Arial"/>
                <w:color w:val="646A73"/>
                <w:sz w:val="22"/>
              </w:rPr>
              <w:t xml:space="preserve"> The following payloads are illustrative </w:t>
            </w:r>
            <w:r>
              <w:rPr>
                <w:rFonts w:ascii="Arial" w:hAnsi="Arial" w:eastAsia="等线" w:cs="Arial"/>
                <w:b/>
                <w:color w:val="646A73"/>
                <w:sz w:val="22"/>
              </w:rPr>
              <w:t>pseudo-JSON</w:t>
            </w:r>
            <w:r>
              <w:rPr>
                <w:rFonts w:ascii="Arial" w:hAnsi="Arial" w:eastAsia="等线" w:cs="Arial"/>
                <w:color w:val="646A73"/>
                <w:sz w:val="22"/>
              </w:rPr>
              <w:t>; inline comments are for clarity and may be removed for strict JSON conformance.</w:t>
            </w:r>
          </w:p>
        </w:tc>
      </w:tr>
    </w:tbl>
    <w:p w14:paraId="4C7A454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A1.1 MTP-Envelope (v1.1)</w:t>
      </w:r>
      <w:r>
        <w:rPr>
          <w:rFonts w:ascii="Arial" w:hAnsi="Arial" w:eastAsia="等线" w:cs="Arial"/>
          <w:sz w:val="22"/>
        </w:rPr>
        <w:t xml:space="preserve"> — </w:t>
      </w:r>
      <w:r>
        <w:rPr>
          <w:rFonts w:ascii="Arial" w:hAnsi="Arial" w:eastAsia="等线" w:cs="Arial"/>
          <w:i/>
          <w:sz w:val="22"/>
        </w:rPr>
        <w:t>Transport-Agnostic Message Container</w:t>
      </w:r>
    </w:p>
    <w:p w14:paraId="3B21B43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Encapsulates ProofX (identity), PoRW (execution proof), and Settlement (payment binding).</w:t>
      </w:r>
    </w:p>
    <w:p w14:paraId="24F35CA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Supports </w:t>
      </w:r>
      <w:r>
        <w:rPr>
          <w:rFonts w:ascii="Arial" w:hAnsi="Arial" w:eastAsia="等线" w:cs="Arial"/>
          <w:b/>
          <w:sz w:val="22"/>
        </w:rPr>
        <w:t>x402</w:t>
      </w:r>
      <w:r>
        <w:rPr>
          <w:rFonts w:ascii="Arial" w:hAnsi="Arial" w:eastAsia="等线" w:cs="Arial"/>
          <w:sz w:val="22"/>
        </w:rPr>
        <w:t xml:space="preserve">, </w:t>
      </w:r>
      <w:r>
        <w:rPr>
          <w:rFonts w:ascii="Arial" w:hAnsi="Arial" w:eastAsia="等线" w:cs="Arial"/>
          <w:b/>
          <w:sz w:val="22"/>
        </w:rPr>
        <w:t>x403</w:t>
      </w:r>
      <w:r>
        <w:rPr>
          <w:rFonts w:ascii="Arial" w:hAnsi="Arial" w:eastAsia="等线" w:cs="Arial"/>
          <w:sz w:val="22"/>
        </w:rPr>
        <w:t xml:space="preserve">, </w:t>
      </w:r>
      <w:r>
        <w:rPr>
          <w:rFonts w:ascii="Arial" w:hAnsi="Arial" w:eastAsia="等线" w:cs="Arial"/>
          <w:b/>
          <w:sz w:val="22"/>
        </w:rPr>
        <w:t>MQTT</w:t>
      </w:r>
      <w:r>
        <w:rPr>
          <w:rFonts w:ascii="Arial" w:hAnsi="Arial" w:eastAsia="等线" w:cs="Arial"/>
          <w:sz w:val="22"/>
        </w:rPr>
        <w:t xml:space="preserve">, </w:t>
      </w:r>
      <w:r>
        <w:rPr>
          <w:rFonts w:ascii="Arial" w:hAnsi="Arial" w:eastAsia="等线" w:cs="Arial"/>
          <w:b/>
          <w:sz w:val="22"/>
        </w:rPr>
        <w:t>gRPC</w:t>
      </w:r>
      <w:r>
        <w:rPr>
          <w:rFonts w:ascii="Arial" w:hAnsi="Arial" w:eastAsia="等线" w:cs="Arial"/>
          <w:sz w:val="22"/>
        </w:rPr>
        <w:t xml:space="preserve">, and </w:t>
      </w:r>
      <w:r>
        <w:rPr>
          <w:rFonts w:ascii="Arial" w:hAnsi="Arial" w:eastAsia="等线" w:cs="Arial"/>
          <w:b/>
          <w:sz w:val="22"/>
        </w:rPr>
        <w:t>on-chain</w:t>
      </w:r>
      <w:r>
        <w:rPr>
          <w:rFonts w:ascii="Arial" w:hAnsi="Arial" w:eastAsia="等线" w:cs="Arial"/>
          <w:sz w:val="22"/>
        </w:rPr>
        <w:t xml:space="preserve"> transports.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73027FE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51D286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"mtp": "1.1",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"type": "mtp.core",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"rev": 2,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"meta":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"proofx_id": "0xPX_DEV_…",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"nonce": "3c2e4a…",                    // 16 bytes hex, RNG-backed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"epoch": "2025-10-31T12:00:00Z",        // RFC3339 or uint64 block height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"context": "task:abc123"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"proof":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"porw_hash": "sha256:ab12…",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"verifier_sig": "agg:0xMULTISIG…",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"sampling": { "rate": 0.05, "policy": "rand_stratified"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"settlement":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"binding": "x403",                       // or "x402", "l2:polygon", "mqtt", …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"asset": "eip155:137/erc20:0xUSDC…",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"amount": "1000000",                     // string decimal before decimals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"decimals": 6,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"receiver": "caip10:eip155:137:0xRECEIVER…",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"proof_ref": "cid:baguq…/pow/321",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"idempotency_key": "mtp:pay:7f…c1"      // scope: (binding, receiver, proof_ref)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"sig":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"alg": "ed25519",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"value": "ed25519:5f…9c"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2EF8CAA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Compatibility Note:</w:t>
      </w:r>
    </w:p>
    <w:p w14:paraId="2EF6A22F">
      <w:pPr>
        <w:spacing w:before="120" w:after="120" w:line="288" w:lineRule="auto"/>
        <w:ind w:left="0"/>
        <w:jc w:val="left"/>
      </w:pPr>
    </w:p>
    <w:p w14:paraId="12E08EB3">
      <w:pPr>
        <w:numPr>
          <w:ilvl w:val="0"/>
          <w:numId w:val="9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Producers</w:t>
      </w:r>
      <w:r>
        <w:rPr>
          <w:rFonts w:ascii="Arial" w:hAnsi="Arial" w:eastAsia="等线" w:cs="Arial"/>
          <w:sz w:val="22"/>
        </w:rPr>
        <w:t xml:space="preserve"> SHOULD support emitting legacy v1.0 x402 headers.</w:t>
      </w:r>
    </w:p>
    <w:p w14:paraId="4BC25690">
      <w:pPr>
        <w:numPr>
          <w:ilvl w:val="0"/>
          <w:numId w:val="9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Validators</w:t>
      </w:r>
      <w:r>
        <w:rPr>
          <w:rFonts w:ascii="Arial" w:hAnsi="Arial" w:eastAsia="等线" w:cs="Arial"/>
          <w:sz w:val="22"/>
        </w:rPr>
        <w:t xml:space="preserve"> supporting v1.0 MUST ignore unknown fields when mtp ≤ supported; otherwise SHOULD reject with a version error.</w:t>
      </w:r>
    </w:p>
    <w:p w14:paraId="0CFC7666">
      <w:pPr>
        <w:spacing w:before="120" w:after="120" w:line="288" w:lineRule="auto"/>
        <w:ind w:left="0"/>
        <w:jc w:val="left"/>
      </w:pPr>
    </w:p>
    <w:p w14:paraId="42853DC1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B36DAC6">
      <w:pPr>
        <w:spacing w:before="120" w:after="120" w:line="288" w:lineRule="auto"/>
        <w:ind w:left="0"/>
        <w:jc w:val="left"/>
      </w:pPr>
    </w:p>
    <w:p w14:paraId="5051B832">
      <w:pPr>
        <w:spacing w:before="300" w:after="120" w:line="288" w:lineRule="auto"/>
        <w:ind w:left="0"/>
        <w:jc w:val="left"/>
        <w:outlineLvl w:val="2"/>
      </w:pPr>
      <w:bookmarkStart w:id="64" w:name="heading_64"/>
      <w:r>
        <w:rPr>
          <w:rFonts w:ascii="Arial" w:hAnsi="Arial" w:eastAsia="等线" w:cs="Arial"/>
          <w:b/>
          <w:sz w:val="30"/>
        </w:rPr>
        <w:t>A1.2 Legacy HTTP/x402 Header (v1.0)</w:t>
      </w:r>
      <w:bookmarkEnd w:id="64"/>
    </w:p>
    <w:p w14:paraId="28A3D7A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Backward Compatible</w:t>
      </w:r>
    </w:p>
    <w:p w14:paraId="1EF055CD"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2130B63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2F07A7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HTTP/1.1 402 Payment Required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Content-Type: application/json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MTP-Auth: {"proofx_id":"&lt;device_hash&gt;","attestation":"&lt;signed_token&gt;","nonce":"&lt;epoch_nonce&gt;"}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MTP-Proof: {"porw_hash":"&lt;work_integrity_hash&gt;","verifier_sig":"&lt;aggregated_signature&gt;"}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MTP-Pay:   {"asset":"USDC","amount":"0.0003","receiver":"&lt;address&gt;","proof_ref":"&lt;hash_of_PoRW_Proof&gt;"}</w:t>
            </w:r>
          </w:p>
        </w:tc>
      </w:tr>
    </w:tbl>
    <w:p w14:paraId="79DBC6B0">
      <w:pPr>
        <w:spacing w:before="120" w:after="120" w:line="288" w:lineRule="auto"/>
        <w:ind w:left="0"/>
        <w:jc w:val="left"/>
      </w:pPr>
    </w:p>
    <w:p w14:paraId="71EA9AB3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AF70F99">
      <w:pPr>
        <w:spacing w:before="120" w:after="120" w:line="288" w:lineRule="auto"/>
        <w:ind w:left="0"/>
        <w:jc w:val="left"/>
      </w:pPr>
    </w:p>
    <w:p w14:paraId="08C75C49">
      <w:pPr>
        <w:spacing w:before="300" w:after="120" w:line="288" w:lineRule="auto"/>
        <w:ind w:left="0"/>
        <w:jc w:val="left"/>
        <w:outlineLvl w:val="2"/>
      </w:pPr>
      <w:bookmarkStart w:id="65" w:name="heading_65"/>
      <w:r>
        <w:rPr>
          <w:rFonts w:ascii="Arial" w:hAnsi="Arial" w:eastAsia="等线" w:cs="Arial"/>
          <w:b/>
          <w:sz w:val="30"/>
        </w:rPr>
        <w:t>A2. ProofX Object (DID / VC Schema)</w:t>
      </w:r>
      <w:bookmarkEnd w:id="65"/>
    </w:p>
    <w:p w14:paraId="29FF81F0">
      <w:pPr>
        <w:spacing w:before="120" w:after="120" w:line="288" w:lineRule="auto"/>
        <w:ind w:left="0"/>
        <w:jc w:val="left"/>
      </w:pPr>
    </w:p>
    <w:p w14:paraId="3F5A34B9">
      <w:pPr>
        <w:spacing w:before="120" w:after="120" w:line="288" w:lineRule="auto"/>
        <w:ind w:left="0"/>
        <w:jc w:val="left"/>
      </w:pPr>
    </w:p>
    <w:p w14:paraId="08C490C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Defines the attested identity of a real device.</w:t>
      </w:r>
    </w:p>
    <w:p w14:paraId="1CA946D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Implements </w:t>
      </w:r>
      <w:r>
        <w:rPr>
          <w:rFonts w:ascii="Arial" w:hAnsi="Arial" w:eastAsia="等线" w:cs="Arial"/>
          <w:b/>
          <w:sz w:val="22"/>
        </w:rPr>
        <w:t>W3C Verifiable Credentials (VC)</w:t>
      </w:r>
      <w:r>
        <w:rPr>
          <w:rFonts w:ascii="Arial" w:hAnsi="Arial" w:eastAsia="等线" w:cs="Arial"/>
          <w:sz w:val="22"/>
        </w:rPr>
        <w:t xml:space="preserve"> and </w:t>
      </w:r>
      <w:r>
        <w:rPr>
          <w:rFonts w:ascii="Arial" w:hAnsi="Arial" w:eastAsia="等线" w:cs="Arial"/>
          <w:b/>
          <w:sz w:val="22"/>
        </w:rPr>
        <w:t>Decentralized Identifiers (DID)</w:t>
      </w:r>
      <w:r>
        <w:rPr>
          <w:rFonts w:ascii="Arial" w:hAnsi="Arial" w:eastAsia="等线" w:cs="Arial"/>
          <w:sz w:val="22"/>
        </w:rPr>
        <w:t xml:space="preserve"> with optional </w:t>
      </w:r>
      <w:r>
        <w:rPr>
          <w:rFonts w:ascii="Arial" w:hAnsi="Arial" w:eastAsia="等线" w:cs="Arial"/>
          <w:b/>
          <w:sz w:val="22"/>
        </w:rPr>
        <w:t>TEE/TPM evidence</w:t>
      </w:r>
      <w:r>
        <w:rPr>
          <w:rFonts w:ascii="Arial" w:hAnsi="Arial" w:eastAsia="等线" w:cs="Arial"/>
          <w:sz w:val="22"/>
        </w:rPr>
        <w:t>.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568CF13A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32E2BF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"type": "mtp.proofx",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"id": "0xPX…",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"vc":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"issuer": "did:node:verifierMesh",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"subject": "did:device:PX…",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"claims": { "cpu_class": "x86_avx2", "mem_gb": 64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"proof": { "type": "Ed25519Signature2020", "jws": "…"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"evidence":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{ "type": "tee.attest", "digest": "sha256:…"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5A582EE0"/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C9C872B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E7F7E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Claims MUST avoid PII; device attributes SHOULD be selectively disclosed.</w:t>
            </w:r>
          </w:p>
        </w:tc>
      </w:tr>
    </w:tbl>
    <w:p w14:paraId="34B5BCDA">
      <w:pPr>
        <w:spacing w:before="120" w:after="120" w:line="288" w:lineRule="auto"/>
        <w:ind w:left="0"/>
        <w:jc w:val="left"/>
      </w:pPr>
    </w:p>
    <w:p w14:paraId="362363D4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6F0E603">
      <w:pPr>
        <w:spacing w:before="120" w:after="120" w:line="288" w:lineRule="auto"/>
        <w:ind w:left="0"/>
        <w:jc w:val="left"/>
      </w:pPr>
    </w:p>
    <w:p w14:paraId="4387C7F2">
      <w:pPr>
        <w:spacing w:before="300" w:after="120" w:line="288" w:lineRule="auto"/>
        <w:ind w:left="0"/>
        <w:jc w:val="left"/>
        <w:outlineLvl w:val="2"/>
      </w:pPr>
      <w:bookmarkStart w:id="66" w:name="heading_66"/>
      <w:r>
        <w:rPr>
          <w:rFonts w:ascii="Arial" w:hAnsi="Arial" w:eastAsia="等线" w:cs="Arial"/>
          <w:b/>
          <w:sz w:val="30"/>
        </w:rPr>
        <w:t>A3. State Machine (Execution Lifecycle)</w:t>
      </w:r>
      <w:bookmarkEnd w:id="66"/>
    </w:p>
    <w:p w14:paraId="691C3154"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5455E96A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CF9411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ASSIGN → EXECUTE → PRODUCE_PORW → ENVELOPE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→ VERIFY{m} → (ACCEPT | DISPUTE | TIMEOUT | REJECT)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→ (SETTLE(binding) | SLASH)</w:t>
            </w:r>
          </w:p>
        </w:tc>
      </w:tr>
    </w:tbl>
    <w:p w14:paraId="33671ACC">
      <w:pPr>
        <w:spacing w:before="120" w:after="120" w:line="288" w:lineRule="auto"/>
        <w:ind w:left="0"/>
        <w:jc w:val="left"/>
      </w:pPr>
    </w:p>
    <w:p w14:paraId="7068ECB6">
      <w:pPr>
        <w:numPr>
          <w:ilvl w:val="0"/>
          <w:numId w:val="9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Timeouts (seconds):</w:t>
      </w:r>
    </w:p>
    <w:p w14:paraId="5E5C3989">
      <w:pPr>
        <w:numPr>
          <w:ilvl w:val="0"/>
          <w:numId w:val="9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τ_exec∈[60,86400], τ_verify∈[10,600], τ_dispute∈[60,7200]</w:t>
      </w:r>
    </w:p>
    <w:p w14:paraId="4B90BC9F">
      <w:pPr>
        <w:numPr>
          <w:ilvl w:val="0"/>
          <w:numId w:val="9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Idempotency enforced at SETTLE; dedupe scope = (binding, receiver, proof_ref)</w:t>
      </w:r>
    </w:p>
    <w:p w14:paraId="66B5EE14">
      <w:pPr>
        <w:numPr>
          <w:ilvl w:val="0"/>
          <w:numId w:val="9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Faults resolved by verifier committee m, stake-weighted and dispute-auditable</w:t>
      </w:r>
    </w:p>
    <w:p w14:paraId="0C1315CE">
      <w:pPr>
        <w:spacing w:before="120" w:after="120" w:line="288" w:lineRule="auto"/>
        <w:ind w:left="0"/>
        <w:jc w:val="left"/>
      </w:pPr>
    </w:p>
    <w:p w14:paraId="0C0CDA30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EA49303">
      <w:pPr>
        <w:spacing w:before="120" w:after="120" w:line="288" w:lineRule="auto"/>
        <w:ind w:left="0"/>
        <w:jc w:val="left"/>
      </w:pPr>
    </w:p>
    <w:p w14:paraId="24F34D81">
      <w:pPr>
        <w:spacing w:before="300" w:after="120" w:line="288" w:lineRule="auto"/>
        <w:ind w:left="0"/>
        <w:jc w:val="left"/>
        <w:outlineLvl w:val="2"/>
      </w:pPr>
      <w:bookmarkStart w:id="67" w:name="heading_67"/>
      <w:r>
        <w:rPr>
          <w:rFonts w:ascii="Arial" w:hAnsi="Arial" w:eastAsia="等线" w:cs="Arial"/>
          <w:b/>
          <w:sz w:val="30"/>
        </w:rPr>
        <w:t>A4. Security &amp; Privacy Principles</w:t>
      </w:r>
      <w:bookmarkEnd w:id="67"/>
    </w:p>
    <w:p w14:paraId="4678524F">
      <w:pPr>
        <w:spacing w:before="120" w:after="120" w:line="288" w:lineRule="auto"/>
        <w:ind w:left="0"/>
        <w:jc w:val="left"/>
      </w:pPr>
    </w:p>
    <w:p w14:paraId="4D982A9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Threats:</w:t>
      </w:r>
      <w:r>
        <w:rPr>
          <w:rFonts w:ascii="Arial" w:hAnsi="Arial" w:eastAsia="等线" w:cs="Arial"/>
          <w:sz w:val="22"/>
        </w:rPr>
        <w:t xml:space="preserve"> Sybil nodes, lazy executors, replay/relay, verifier collusion, hardware bias.</w:t>
      </w:r>
    </w:p>
    <w:p w14:paraId="642FDA9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Goals:</w:t>
      </w:r>
      <w:r>
        <w:rPr>
          <w:rFonts w:ascii="Arial" w:hAnsi="Arial" w:eastAsia="等线" w:cs="Arial"/>
          <w:sz w:val="22"/>
        </w:rPr>
        <w:t xml:space="preserve"> Authenticity, verifiable execution, anti-replay, collusion resistance, transport independence.</w:t>
      </w:r>
    </w:p>
    <w:p w14:paraId="2858FE19">
      <w:pPr>
        <w:spacing w:before="120" w:after="120" w:line="288" w:lineRule="auto"/>
        <w:ind w:left="0"/>
        <w:jc w:val="left"/>
      </w:pPr>
    </w:p>
    <w:p w14:paraId="34A9C61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Privacy &amp; Compliance:</w:t>
      </w:r>
    </w:p>
    <w:p w14:paraId="62EF14B4">
      <w:pPr>
        <w:spacing w:before="120" w:after="120" w:line="288" w:lineRule="auto"/>
        <w:ind w:left="0"/>
        <w:jc w:val="left"/>
      </w:pPr>
    </w:p>
    <w:p w14:paraId="2F765BBF">
      <w:pPr>
        <w:numPr>
          <w:ilvl w:val="0"/>
          <w:numId w:val="9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On-chain stores </w:t>
      </w:r>
      <w:r>
        <w:rPr>
          <w:rFonts w:ascii="Arial" w:hAnsi="Arial" w:eastAsia="等线" w:cs="Arial"/>
          <w:b/>
          <w:sz w:val="22"/>
        </w:rPr>
        <w:t>non-PII hashes only</w:t>
      </w:r>
      <w:r>
        <w:rPr>
          <w:rFonts w:ascii="Arial" w:hAnsi="Arial" w:eastAsia="等线" w:cs="Arial"/>
          <w:sz w:val="22"/>
        </w:rPr>
        <w:t>; proofs/content retained off-chain (e.g., CID).</w:t>
      </w:r>
    </w:p>
    <w:p w14:paraId="642CA846">
      <w:pPr>
        <w:numPr>
          <w:ilvl w:val="0"/>
          <w:numId w:val="9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Regional pinning MUST respect local data residency laws.</w:t>
      </w:r>
    </w:p>
    <w:p w14:paraId="4B93544F">
      <w:pPr>
        <w:numPr>
          <w:ilvl w:val="0"/>
          <w:numId w:val="9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GDPR/CCPA erasure applies to off-chain artifacts; on-chain data are irreversible non-PII digests.</w:t>
      </w:r>
    </w:p>
    <w:p w14:paraId="3959D89F">
      <w:pPr>
        <w:spacing w:before="120" w:after="120" w:line="288" w:lineRule="auto"/>
        <w:ind w:left="0"/>
        <w:jc w:val="left"/>
      </w:pPr>
    </w:p>
    <w:p w14:paraId="249F2D69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57E91F2">
      <w:pPr>
        <w:spacing w:before="120" w:after="120" w:line="288" w:lineRule="auto"/>
        <w:ind w:left="0"/>
        <w:jc w:val="left"/>
      </w:pPr>
    </w:p>
    <w:p w14:paraId="18741DA5">
      <w:pPr>
        <w:spacing w:before="300" w:after="120" w:line="288" w:lineRule="auto"/>
        <w:ind w:left="0"/>
        <w:jc w:val="left"/>
        <w:outlineLvl w:val="2"/>
      </w:pPr>
      <w:bookmarkStart w:id="68" w:name="heading_68"/>
      <w:r>
        <w:rPr>
          <w:rFonts w:ascii="Arial" w:hAnsi="Arial" w:eastAsia="等线" w:cs="Arial"/>
          <w:b/>
          <w:sz w:val="30"/>
        </w:rPr>
        <w:t>A5. Compatibility &amp; Evolution</w:t>
      </w:r>
      <w:bookmarkEnd w:id="68"/>
    </w:p>
    <w:p w14:paraId="69A34CE7">
      <w:pPr>
        <w:spacing w:before="120" w:after="120" w:line="288" w:lineRule="auto"/>
        <w:ind w:left="0"/>
        <w:jc w:val="left"/>
      </w:pPr>
    </w:p>
    <w:p w14:paraId="0F29E6EE">
      <w:pPr>
        <w:spacing w:before="120" w:after="120" w:line="288" w:lineRule="auto"/>
        <w:ind w:left="0"/>
        <w:jc w:val="left"/>
      </w:pPr>
    </w:p>
    <w:p w14:paraId="7D4E181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MTP ↔ x403 Relationship:</w:t>
      </w:r>
    </w:p>
    <w:p w14:paraId="31185CB5"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4B45279E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94E34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 xml:space="preserve">x403 defines </w:t>
            </w:r>
            <w:r>
              <w:rPr>
                <w:rFonts w:ascii="Arial" w:hAnsi="Arial" w:eastAsia="等线" w:cs="Arial"/>
                <w:i/>
                <w:color w:val="646A73"/>
                <w:sz w:val="22"/>
              </w:rPr>
              <w:t>how</w:t>
            </w:r>
            <w:r>
              <w:rPr>
                <w:rFonts w:ascii="Arial" w:hAnsi="Arial" w:eastAsia="等线" w:cs="Arial"/>
                <w:color w:val="646A73"/>
                <w:sz w:val="22"/>
              </w:rPr>
              <w:t xml:space="preserve"> autonomous agents route and settle payments.</w:t>
            </w:r>
          </w:p>
          <w:p w14:paraId="72C3389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 xml:space="preserve">MTP defines </w:t>
            </w:r>
            <w:r>
              <w:rPr>
                <w:rFonts w:ascii="Arial" w:hAnsi="Arial" w:eastAsia="等线" w:cs="Arial"/>
                <w:i/>
                <w:color w:val="646A73"/>
                <w:sz w:val="22"/>
              </w:rPr>
              <w:t>why</w:t>
            </w:r>
            <w:r>
              <w:rPr>
                <w:rFonts w:ascii="Arial" w:hAnsi="Arial" w:eastAsia="等线" w:cs="Arial"/>
                <w:color w:val="646A73"/>
                <w:sz w:val="22"/>
              </w:rPr>
              <w:t xml:space="preserve"> the payment is deserved, </w:t>
            </w:r>
            <w:r>
              <w:rPr>
                <w:rFonts w:ascii="Arial" w:hAnsi="Arial" w:eastAsia="等线" w:cs="Arial"/>
                <w:i/>
                <w:color w:val="646A73"/>
                <w:sz w:val="22"/>
              </w:rPr>
              <w:t>who</w:t>
            </w:r>
            <w:r>
              <w:rPr>
                <w:rFonts w:ascii="Arial" w:hAnsi="Arial" w:eastAsia="等线" w:cs="Arial"/>
                <w:color w:val="646A73"/>
                <w:sz w:val="22"/>
              </w:rPr>
              <w:t xml:space="preserve"> executed the work, and </w:t>
            </w:r>
            <w:r>
              <w:rPr>
                <w:rFonts w:ascii="Arial" w:hAnsi="Arial" w:eastAsia="等线" w:cs="Arial"/>
                <w:i/>
                <w:color w:val="646A73"/>
                <w:sz w:val="22"/>
              </w:rPr>
              <w:t>what</w:t>
            </w:r>
            <w:r>
              <w:rPr>
                <w:rFonts w:ascii="Arial" w:hAnsi="Arial" w:eastAsia="等线" w:cs="Arial"/>
                <w:color w:val="646A73"/>
                <w:sz w:val="22"/>
              </w:rPr>
              <w:t xml:space="preserve"> was verified — providing portable, economically settleable proofs to any rail.</w:t>
            </w:r>
          </w:p>
        </w:tc>
      </w:tr>
    </w:tbl>
    <w:p w14:paraId="50AD155B">
      <w:pPr>
        <w:spacing w:before="120" w:after="120" w:line="288" w:lineRule="auto"/>
        <w:ind w:left="0"/>
        <w:jc w:val="left"/>
      </w:pPr>
    </w:p>
    <w:p w14:paraId="14D504F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Versioning:</w:t>
      </w:r>
    </w:p>
    <w:p w14:paraId="13955CE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MTP follows semantic versioning (vMAJOR.MINOR.REV).</w:t>
      </w:r>
    </w:p>
    <w:p w14:paraId="6BA19CD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New fields MUST be backward-compatible; older validators MAY ignore unknown entries.</w:t>
      </w:r>
    </w:p>
    <w:p w14:paraId="7EF11BAF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028A3BC9">
      <w:pPr>
        <w:spacing w:before="120" w:after="120" w:line="288" w:lineRule="auto"/>
        <w:ind w:left="0"/>
        <w:jc w:val="left"/>
      </w:pPr>
    </w:p>
    <w:p w14:paraId="6800261B">
      <w:pPr>
        <w:spacing w:before="300" w:after="120" w:line="288" w:lineRule="auto"/>
        <w:ind w:left="0"/>
        <w:jc w:val="left"/>
        <w:outlineLvl w:val="2"/>
      </w:pPr>
      <w:bookmarkStart w:id="69" w:name="heading_69"/>
      <w:r>
        <w:rPr>
          <w:rFonts w:ascii="Arial" w:hAnsi="Arial" w:eastAsia="等线" w:cs="Arial"/>
          <w:b/>
          <w:sz w:val="30"/>
        </w:rPr>
        <w:t>Outcome</w:t>
      </w:r>
      <w:bookmarkEnd w:id="69"/>
    </w:p>
    <w:p w14:paraId="7C352C13">
      <w:pPr>
        <w:spacing w:before="120" w:after="120" w:line="288" w:lineRule="auto"/>
        <w:ind w:left="0"/>
        <w:jc w:val="left"/>
      </w:pPr>
    </w:p>
    <w:p w14:paraId="6F04E0C8">
      <w:pPr>
        <w:spacing w:before="120" w:after="120" w:line="288" w:lineRule="auto"/>
        <w:ind w:left="0"/>
        <w:jc w:val="left"/>
      </w:pPr>
    </w:p>
    <w:p w14:paraId="76D8FC2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This appendix outlines the minimum normative context for developers, verifiers, and standardization bodies to integrate MTP.</w:t>
      </w:r>
    </w:p>
    <w:p w14:paraId="33BE54C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For complete schema definitions, message bindings, and validator reference code, refer to:</w:t>
      </w:r>
    </w:p>
    <w:p w14:paraId="41D76E7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Machine Trust Protocol — Technical Specification v1.1</w:t>
      </w:r>
      <w:r>
        <w:rPr>
          <w:rFonts w:ascii="Arial" w:hAnsi="Arial" w:eastAsia="等线" w:cs="Arial"/>
          <w:sz w:val="22"/>
        </w:rPr>
        <w:t xml:space="preserve"> </w:t>
      </w:r>
      <w:r>
        <w:rPr>
          <w:rFonts w:ascii="Arial" w:hAnsi="Arial" w:eastAsia="等线" w:cs="Arial"/>
          <w:i/>
          <w:sz w:val="22"/>
        </w:rPr>
        <w:t>(NodeX Labs, 2025)</w:t>
      </w:r>
      <w:r>
        <w:rPr>
          <w:rFonts w:ascii="Arial" w:hAnsi="Arial" w:eastAsia="等线" w:cs="Arial"/>
          <w:sz w:val="22"/>
        </w:rPr>
        <w:t>.</w:t>
      </w:r>
    </w:p>
    <w:p w14:paraId="375BA3EE">
      <w:pPr>
        <w:spacing w:before="120" w:after="120" w:line="288" w:lineRule="auto"/>
        <w:ind w:left="0"/>
        <w:jc w:val="left"/>
      </w:pPr>
    </w:p>
    <w:p w14:paraId="0A8F76D7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B99BE9D">
      <w:pPr>
        <w:spacing w:before="120" w:after="120" w:line="288" w:lineRule="auto"/>
        <w:ind w:left="0"/>
        <w:jc w:val="left"/>
      </w:pPr>
    </w:p>
    <w:p w14:paraId="5C58834D">
      <w:pPr>
        <w:spacing w:before="300" w:after="120" w:line="288" w:lineRule="auto"/>
        <w:ind w:left="0"/>
        <w:jc w:val="left"/>
        <w:outlineLvl w:val="2"/>
      </w:pPr>
      <w:bookmarkStart w:id="70" w:name="heading_70"/>
      <w:r>
        <w:rPr>
          <w:rFonts w:ascii="Arial" w:hAnsi="Arial" w:eastAsia="等线" w:cs="Arial"/>
          <w:b/>
          <w:sz w:val="30"/>
        </w:rPr>
        <w:t>Author Statement</w:t>
      </w:r>
      <w:bookmarkEnd w:id="70"/>
    </w:p>
    <w:p w14:paraId="56B5C8AA">
      <w:pPr>
        <w:spacing w:before="120" w:after="120" w:line="288" w:lineRule="auto"/>
        <w:ind w:left="0"/>
        <w:jc w:val="left"/>
      </w:pPr>
    </w:p>
    <w:p w14:paraId="4C6B9EB9">
      <w:pPr>
        <w:spacing w:before="120" w:after="120" w:line="288" w:lineRule="auto"/>
        <w:ind w:left="0"/>
        <w:jc w:val="left"/>
      </w:pPr>
    </w:p>
    <w:p w14:paraId="3ED3CE7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Ken Zhou — Founder &amp; CEO, NodeX Labs</w:t>
      </w:r>
    </w:p>
    <w:p w14:paraId="0427EBAA"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02B2F1D6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B3AD0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“When computation becomes truth, trust becomes civilization.”</w:t>
            </w:r>
          </w:p>
        </w:tc>
      </w:tr>
    </w:tbl>
    <w:p w14:paraId="2AF448BB">
      <w:pPr>
        <w:spacing w:before="120" w:after="120" w:line="288" w:lineRule="auto"/>
        <w:ind w:left="0"/>
        <w:jc w:val="left"/>
      </w:pPr>
    </w:p>
    <w:p w14:paraId="63FF2CE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NodeX Labs dedicates this work to all builders of the open machine economy.</w:t>
      </w:r>
    </w:p>
    <w:p w14:paraId="4C22D90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This whitepaper establishes MTP as a </w:t>
      </w:r>
      <w:r>
        <w:rPr>
          <w:rFonts w:ascii="Arial" w:hAnsi="Arial" w:eastAsia="等线" w:cs="Arial"/>
          <w:b/>
          <w:sz w:val="22"/>
        </w:rPr>
        <w:t>protocol-agnostic trust standard</w:t>
      </w:r>
      <w:r>
        <w:rPr>
          <w:rFonts w:ascii="Arial" w:hAnsi="Arial" w:eastAsia="等线" w:cs="Arial"/>
          <w:sz w:val="22"/>
        </w:rPr>
        <w:t xml:space="preserve"> for the coming era of autonomous compute.</w:t>
      </w:r>
    </w:p>
    <w:p w14:paraId="02D4C971">
      <w:pPr>
        <w:spacing w:before="120" w:after="120" w:line="288" w:lineRule="auto"/>
        <w:ind w:left="0"/>
        <w:jc w:val="left"/>
      </w:pPr>
    </w:p>
    <w:p w14:paraId="66F780B2">
      <w:pPr>
        <w:spacing w:before="120" w:after="120" w:line="288" w:lineRule="auto"/>
        <w:ind w:left="0"/>
        <w:jc w:val="left"/>
      </w:pPr>
    </w:p>
    <w:p w14:paraId="18DA5656"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BEA025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76CBC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CBAC3"/>
    <w:multiLevelType w:val="singleLevel"/>
    <w:tmpl w:val="8EECBAC3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">
    <w:nsid w:val="9FFF4DF3"/>
    <w:multiLevelType w:val="singleLevel"/>
    <w:tmpl w:val="9FFF4DF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A1B795F1"/>
    <w:multiLevelType w:val="singleLevel"/>
    <w:tmpl w:val="A1B795F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A3A2A4BB"/>
    <w:multiLevelType w:val="singleLevel"/>
    <w:tmpl w:val="A3A2A4B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">
    <w:nsid w:val="AC3DF489"/>
    <w:multiLevelType w:val="singleLevel"/>
    <w:tmpl w:val="AC3DF48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AEE5F60D"/>
    <w:multiLevelType w:val="singleLevel"/>
    <w:tmpl w:val="AEE5F60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AEFB9A3E"/>
    <w:multiLevelType w:val="singleLevel"/>
    <w:tmpl w:val="AEFB9A3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AFF7BB73"/>
    <w:multiLevelType w:val="singleLevel"/>
    <w:tmpl w:val="AFF7BB7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">
    <w:nsid w:val="B3FD6E86"/>
    <w:multiLevelType w:val="singleLevel"/>
    <w:tmpl w:val="B3FD6E86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9">
    <w:nsid w:val="B68DF3CB"/>
    <w:multiLevelType w:val="singleLevel"/>
    <w:tmpl w:val="B68DF3C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B7DECB03"/>
    <w:multiLevelType w:val="singleLevel"/>
    <w:tmpl w:val="B7DECB0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">
    <w:nsid w:val="BBEF4C9C"/>
    <w:multiLevelType w:val="singleLevel"/>
    <w:tmpl w:val="BBEF4C9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">
    <w:nsid w:val="BDBB4265"/>
    <w:multiLevelType w:val="singleLevel"/>
    <w:tmpl w:val="BDBB426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">
    <w:nsid w:val="BDE5BE88"/>
    <w:multiLevelType w:val="singleLevel"/>
    <w:tmpl w:val="BDE5BE88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4">
    <w:nsid w:val="BE9E92C9"/>
    <w:multiLevelType w:val="singleLevel"/>
    <w:tmpl w:val="BE9E92C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">
    <w:nsid w:val="BFBF9840"/>
    <w:multiLevelType w:val="singleLevel"/>
    <w:tmpl w:val="BFBF984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BFF9083E"/>
    <w:multiLevelType w:val="singleLevel"/>
    <w:tmpl w:val="BFF9083E"/>
    <w:lvl w:ilvl="0" w:tentative="0">
      <w:start w:val="8"/>
      <w:numFmt w:val="decimal"/>
      <w:lvlText w:val="%1."/>
      <w:lvlJc w:val="left"/>
      <w:rPr>
        <w:color w:val="3370FF"/>
      </w:rPr>
    </w:lvl>
  </w:abstractNum>
  <w:abstractNum w:abstractNumId="17">
    <w:nsid w:val="BFFAFA38"/>
    <w:multiLevelType w:val="singleLevel"/>
    <w:tmpl w:val="BFFAFA3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8">
    <w:nsid w:val="C4FEC86B"/>
    <w:multiLevelType w:val="singleLevel"/>
    <w:tmpl w:val="C4FEC86B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9">
    <w:nsid w:val="CF6D6AA1"/>
    <w:multiLevelType w:val="singleLevel"/>
    <w:tmpl w:val="CF6D6AA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0">
    <w:nsid w:val="CFDDEC62"/>
    <w:multiLevelType w:val="singleLevel"/>
    <w:tmpl w:val="CFDDEC6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1">
    <w:nsid w:val="CFFF12FB"/>
    <w:multiLevelType w:val="singleLevel"/>
    <w:tmpl w:val="CFFF12F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2">
    <w:nsid w:val="D1FAA5BC"/>
    <w:multiLevelType w:val="singleLevel"/>
    <w:tmpl w:val="D1FAA5B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3">
    <w:nsid w:val="D5FE0A89"/>
    <w:multiLevelType w:val="singleLevel"/>
    <w:tmpl w:val="D5FE0A89"/>
    <w:lvl w:ilvl="0" w:tentative="0">
      <w:start w:val="10"/>
      <w:numFmt w:val="decimal"/>
      <w:lvlText w:val="%1."/>
      <w:lvlJc w:val="left"/>
      <w:rPr>
        <w:color w:val="3370FF"/>
      </w:rPr>
    </w:lvl>
  </w:abstractNum>
  <w:abstractNum w:abstractNumId="24">
    <w:nsid w:val="D6FE8E99"/>
    <w:multiLevelType w:val="singleLevel"/>
    <w:tmpl w:val="D6FE8E9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5">
    <w:nsid w:val="D7D7C6EB"/>
    <w:multiLevelType w:val="singleLevel"/>
    <w:tmpl w:val="D7D7C6E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6">
    <w:nsid w:val="D7DE46F5"/>
    <w:multiLevelType w:val="singleLevel"/>
    <w:tmpl w:val="D7DE46F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7">
    <w:nsid w:val="D87AC0E3"/>
    <w:multiLevelType w:val="singleLevel"/>
    <w:tmpl w:val="D87AC0E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8">
    <w:nsid w:val="DAFFEC31"/>
    <w:multiLevelType w:val="singleLevel"/>
    <w:tmpl w:val="DAFFEC3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9">
    <w:nsid w:val="DC366BB4"/>
    <w:multiLevelType w:val="singleLevel"/>
    <w:tmpl w:val="DC366BB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0">
    <w:nsid w:val="DD97CC64"/>
    <w:multiLevelType w:val="singleLevel"/>
    <w:tmpl w:val="DD97CC6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1">
    <w:nsid w:val="DEF6CCD4"/>
    <w:multiLevelType w:val="singleLevel"/>
    <w:tmpl w:val="DEF6CCD4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32">
    <w:nsid w:val="DFEE4F37"/>
    <w:multiLevelType w:val="singleLevel"/>
    <w:tmpl w:val="DFEE4F37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33">
    <w:nsid w:val="DFFE21FE"/>
    <w:multiLevelType w:val="singleLevel"/>
    <w:tmpl w:val="DFFE21F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4">
    <w:nsid w:val="DFFE77EA"/>
    <w:multiLevelType w:val="singleLevel"/>
    <w:tmpl w:val="DFFE77E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5">
    <w:nsid w:val="E3F86B28"/>
    <w:multiLevelType w:val="singleLevel"/>
    <w:tmpl w:val="E3F86B2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6">
    <w:nsid w:val="E4B7E654"/>
    <w:multiLevelType w:val="singleLevel"/>
    <w:tmpl w:val="E4B7E65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7">
    <w:nsid w:val="E9FD8E0F"/>
    <w:multiLevelType w:val="singleLevel"/>
    <w:tmpl w:val="E9FD8E0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8">
    <w:nsid w:val="EAFE5472"/>
    <w:multiLevelType w:val="singleLevel"/>
    <w:tmpl w:val="EAFE547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9">
    <w:nsid w:val="EB5B0EB3"/>
    <w:multiLevelType w:val="singleLevel"/>
    <w:tmpl w:val="EB5B0EB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0">
    <w:nsid w:val="EBE6BA04"/>
    <w:multiLevelType w:val="singleLevel"/>
    <w:tmpl w:val="EBE6BA0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1">
    <w:nsid w:val="EFB2F961"/>
    <w:multiLevelType w:val="singleLevel"/>
    <w:tmpl w:val="EFB2F96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2">
    <w:nsid w:val="F1DC76BE"/>
    <w:multiLevelType w:val="singleLevel"/>
    <w:tmpl w:val="F1DC76B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3">
    <w:nsid w:val="F37BD014"/>
    <w:multiLevelType w:val="singleLevel"/>
    <w:tmpl w:val="F37BD01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4">
    <w:nsid w:val="F3F6AA99"/>
    <w:multiLevelType w:val="singleLevel"/>
    <w:tmpl w:val="F3F6AA9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5">
    <w:nsid w:val="F47E8DBC"/>
    <w:multiLevelType w:val="singleLevel"/>
    <w:tmpl w:val="F47E8DBC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6">
    <w:nsid w:val="F48FAFF2"/>
    <w:multiLevelType w:val="singleLevel"/>
    <w:tmpl w:val="F48FAFF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7">
    <w:nsid w:val="F5D6F173"/>
    <w:multiLevelType w:val="singleLevel"/>
    <w:tmpl w:val="F5D6F17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8">
    <w:nsid w:val="F6CE7826"/>
    <w:multiLevelType w:val="singleLevel"/>
    <w:tmpl w:val="F6CE782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9">
    <w:nsid w:val="F6E921E3"/>
    <w:multiLevelType w:val="singleLevel"/>
    <w:tmpl w:val="F6E921E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0">
    <w:nsid w:val="F745D708"/>
    <w:multiLevelType w:val="singleLevel"/>
    <w:tmpl w:val="F745D70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1">
    <w:nsid w:val="F75FE51E"/>
    <w:multiLevelType w:val="singleLevel"/>
    <w:tmpl w:val="F75FE51E"/>
    <w:lvl w:ilvl="0" w:tentative="0">
      <w:start w:val="7"/>
      <w:numFmt w:val="decimal"/>
      <w:lvlText w:val="%1."/>
      <w:lvlJc w:val="left"/>
      <w:rPr>
        <w:color w:val="3370FF"/>
      </w:rPr>
    </w:lvl>
  </w:abstractNum>
  <w:abstractNum w:abstractNumId="52">
    <w:nsid w:val="F7FF32AA"/>
    <w:multiLevelType w:val="singleLevel"/>
    <w:tmpl w:val="F7FF32A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3">
    <w:nsid w:val="F9CACD1B"/>
    <w:multiLevelType w:val="singleLevel"/>
    <w:tmpl w:val="F9CACD1B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54">
    <w:nsid w:val="FA7D64B5"/>
    <w:multiLevelType w:val="singleLevel"/>
    <w:tmpl w:val="FA7D64B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5">
    <w:nsid w:val="FA9B1988"/>
    <w:multiLevelType w:val="singleLevel"/>
    <w:tmpl w:val="FA9B1988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56">
    <w:nsid w:val="FB76BADA"/>
    <w:multiLevelType w:val="singleLevel"/>
    <w:tmpl w:val="FB76BAD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7">
    <w:nsid w:val="FBFB0EC8"/>
    <w:multiLevelType w:val="singleLevel"/>
    <w:tmpl w:val="FBFB0EC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8">
    <w:nsid w:val="FD97EB25"/>
    <w:multiLevelType w:val="singleLevel"/>
    <w:tmpl w:val="FD97EB25"/>
    <w:lvl w:ilvl="0" w:tentative="0">
      <w:start w:val="12"/>
      <w:numFmt w:val="decimal"/>
      <w:lvlText w:val="%1."/>
      <w:lvlJc w:val="left"/>
      <w:rPr>
        <w:color w:val="3370FF"/>
      </w:rPr>
    </w:lvl>
  </w:abstractNum>
  <w:abstractNum w:abstractNumId="59">
    <w:nsid w:val="FDFBD0F4"/>
    <w:multiLevelType w:val="singleLevel"/>
    <w:tmpl w:val="FDFBD0F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0">
    <w:nsid w:val="FDFD2BB4"/>
    <w:multiLevelType w:val="singleLevel"/>
    <w:tmpl w:val="FDFD2BB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1">
    <w:nsid w:val="FE16036D"/>
    <w:multiLevelType w:val="singleLevel"/>
    <w:tmpl w:val="FE16036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2">
    <w:nsid w:val="FEDE5559"/>
    <w:multiLevelType w:val="singleLevel"/>
    <w:tmpl w:val="FEDE555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3">
    <w:nsid w:val="FEDF8D75"/>
    <w:multiLevelType w:val="singleLevel"/>
    <w:tmpl w:val="FEDF8D7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4">
    <w:nsid w:val="FF3E3488"/>
    <w:multiLevelType w:val="singleLevel"/>
    <w:tmpl w:val="FF3E348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5">
    <w:nsid w:val="FF7F09D1"/>
    <w:multiLevelType w:val="singleLevel"/>
    <w:tmpl w:val="FF7F09D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6">
    <w:nsid w:val="FF8B8BD7"/>
    <w:multiLevelType w:val="singleLevel"/>
    <w:tmpl w:val="FF8B8BD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7">
    <w:nsid w:val="FFAE70D5"/>
    <w:multiLevelType w:val="singleLevel"/>
    <w:tmpl w:val="FFAE70D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8">
    <w:nsid w:val="FFCF1A07"/>
    <w:multiLevelType w:val="singleLevel"/>
    <w:tmpl w:val="FFCF1A07"/>
    <w:lvl w:ilvl="0" w:tentative="0">
      <w:start w:val="9"/>
      <w:numFmt w:val="decimal"/>
      <w:lvlText w:val="%1."/>
      <w:lvlJc w:val="left"/>
      <w:rPr>
        <w:color w:val="3370FF"/>
      </w:rPr>
    </w:lvl>
  </w:abstractNum>
  <w:abstractNum w:abstractNumId="69">
    <w:nsid w:val="FFCF6CA8"/>
    <w:multiLevelType w:val="singleLevel"/>
    <w:tmpl w:val="FFCF6CA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0">
    <w:nsid w:val="FFF34CC6"/>
    <w:multiLevelType w:val="singleLevel"/>
    <w:tmpl w:val="FFF34CC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1">
    <w:nsid w:val="FFF85234"/>
    <w:multiLevelType w:val="singleLevel"/>
    <w:tmpl w:val="FFF8523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2">
    <w:nsid w:val="FFFC8618"/>
    <w:multiLevelType w:val="singleLevel"/>
    <w:tmpl w:val="FFFC8618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73">
    <w:nsid w:val="FFFD6C8A"/>
    <w:multiLevelType w:val="singleLevel"/>
    <w:tmpl w:val="FFFD6C8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4">
    <w:nsid w:val="FFFEA30B"/>
    <w:multiLevelType w:val="singleLevel"/>
    <w:tmpl w:val="FFFEA30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5">
    <w:nsid w:val="017A1BDB"/>
    <w:multiLevelType w:val="singleLevel"/>
    <w:tmpl w:val="017A1BD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6">
    <w:nsid w:val="367D0A7A"/>
    <w:multiLevelType w:val="singleLevel"/>
    <w:tmpl w:val="367D0A7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7">
    <w:nsid w:val="3F76E46D"/>
    <w:multiLevelType w:val="singleLevel"/>
    <w:tmpl w:val="3F76E46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8">
    <w:nsid w:val="3F7FC711"/>
    <w:multiLevelType w:val="singleLevel"/>
    <w:tmpl w:val="3F7FC71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9">
    <w:nsid w:val="57EF8E98"/>
    <w:multiLevelType w:val="singleLevel"/>
    <w:tmpl w:val="57EF8E98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80">
    <w:nsid w:val="57F82328"/>
    <w:multiLevelType w:val="singleLevel"/>
    <w:tmpl w:val="57F82328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81">
    <w:nsid w:val="5BC1C10B"/>
    <w:multiLevelType w:val="singleLevel"/>
    <w:tmpl w:val="5BC1C10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2">
    <w:nsid w:val="5D378220"/>
    <w:multiLevelType w:val="singleLevel"/>
    <w:tmpl w:val="5D378220"/>
    <w:lvl w:ilvl="0" w:tentative="0">
      <w:start w:val="6"/>
      <w:numFmt w:val="decimal"/>
      <w:lvlText w:val="%1."/>
      <w:lvlJc w:val="left"/>
      <w:rPr>
        <w:color w:val="3370FF"/>
      </w:rPr>
    </w:lvl>
  </w:abstractNum>
  <w:abstractNum w:abstractNumId="83">
    <w:nsid w:val="5FDEBF77"/>
    <w:multiLevelType w:val="singleLevel"/>
    <w:tmpl w:val="5FDEBF7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4">
    <w:nsid w:val="66DC2593"/>
    <w:multiLevelType w:val="singleLevel"/>
    <w:tmpl w:val="66DC2593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85">
    <w:nsid w:val="673C5694"/>
    <w:multiLevelType w:val="singleLevel"/>
    <w:tmpl w:val="673C569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6">
    <w:nsid w:val="6DFE8F8E"/>
    <w:multiLevelType w:val="singleLevel"/>
    <w:tmpl w:val="6DFE8F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87">
    <w:nsid w:val="6F9EBC8C"/>
    <w:multiLevelType w:val="singleLevel"/>
    <w:tmpl w:val="6F9EBC8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8">
    <w:nsid w:val="6FD79507"/>
    <w:multiLevelType w:val="singleLevel"/>
    <w:tmpl w:val="6FD79507"/>
    <w:lvl w:ilvl="0" w:tentative="0">
      <w:start w:val="11"/>
      <w:numFmt w:val="decimal"/>
      <w:lvlText w:val="%1."/>
      <w:lvlJc w:val="left"/>
      <w:rPr>
        <w:color w:val="3370FF"/>
      </w:rPr>
    </w:lvl>
  </w:abstractNum>
  <w:abstractNum w:abstractNumId="89">
    <w:nsid w:val="6FEB0BA9"/>
    <w:multiLevelType w:val="singleLevel"/>
    <w:tmpl w:val="6FEB0BA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0">
    <w:nsid w:val="718E2B8A"/>
    <w:multiLevelType w:val="singleLevel"/>
    <w:tmpl w:val="718E2B8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91">
    <w:nsid w:val="71FE5D90"/>
    <w:multiLevelType w:val="singleLevel"/>
    <w:tmpl w:val="71FE5D90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92">
    <w:nsid w:val="739F5A22"/>
    <w:multiLevelType w:val="singleLevel"/>
    <w:tmpl w:val="739F5A22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93">
    <w:nsid w:val="73E87AF6"/>
    <w:multiLevelType w:val="singleLevel"/>
    <w:tmpl w:val="73E87AF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4">
    <w:nsid w:val="77EF3C7C"/>
    <w:multiLevelType w:val="singleLevel"/>
    <w:tmpl w:val="77EF3C7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5">
    <w:nsid w:val="7BEF35E9"/>
    <w:multiLevelType w:val="singleLevel"/>
    <w:tmpl w:val="7BEF35E9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96">
    <w:nsid w:val="7EBFB3E9"/>
    <w:multiLevelType w:val="singleLevel"/>
    <w:tmpl w:val="7EBFB3E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7">
    <w:nsid w:val="7FCF6EFB"/>
    <w:multiLevelType w:val="singleLevel"/>
    <w:tmpl w:val="7FCF6EFB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86"/>
  </w:num>
  <w:num w:numId="2">
    <w:abstractNumId w:val="45"/>
  </w:num>
  <w:num w:numId="3">
    <w:abstractNumId w:val="91"/>
  </w:num>
  <w:num w:numId="4">
    <w:abstractNumId w:val="31"/>
  </w:num>
  <w:num w:numId="5">
    <w:abstractNumId w:val="32"/>
  </w:num>
  <w:num w:numId="6">
    <w:abstractNumId w:val="82"/>
  </w:num>
  <w:num w:numId="7">
    <w:abstractNumId w:val="51"/>
  </w:num>
  <w:num w:numId="8">
    <w:abstractNumId w:val="16"/>
  </w:num>
  <w:num w:numId="9">
    <w:abstractNumId w:val="68"/>
  </w:num>
  <w:num w:numId="10">
    <w:abstractNumId w:val="23"/>
  </w:num>
  <w:num w:numId="11">
    <w:abstractNumId w:val="88"/>
  </w:num>
  <w:num w:numId="12">
    <w:abstractNumId w:val="58"/>
  </w:num>
  <w:num w:numId="13">
    <w:abstractNumId w:val="26"/>
  </w:num>
  <w:num w:numId="14">
    <w:abstractNumId w:val="43"/>
  </w:num>
  <w:num w:numId="15">
    <w:abstractNumId w:val="6"/>
  </w:num>
  <w:num w:numId="16">
    <w:abstractNumId w:val="62"/>
  </w:num>
  <w:num w:numId="17">
    <w:abstractNumId w:val="65"/>
  </w:num>
  <w:num w:numId="18">
    <w:abstractNumId w:val="77"/>
  </w:num>
  <w:num w:numId="19">
    <w:abstractNumId w:val="48"/>
  </w:num>
  <w:num w:numId="20">
    <w:abstractNumId w:val="25"/>
  </w:num>
  <w:num w:numId="21">
    <w:abstractNumId w:val="75"/>
  </w:num>
  <w:num w:numId="22">
    <w:abstractNumId w:val="85"/>
  </w:num>
  <w:num w:numId="23">
    <w:abstractNumId w:val="17"/>
  </w:num>
  <w:num w:numId="24">
    <w:abstractNumId w:val="28"/>
  </w:num>
  <w:num w:numId="25">
    <w:abstractNumId w:val="4"/>
  </w:num>
  <w:num w:numId="26">
    <w:abstractNumId w:val="96"/>
  </w:num>
  <w:num w:numId="27">
    <w:abstractNumId w:val="93"/>
  </w:num>
  <w:num w:numId="28">
    <w:abstractNumId w:val="55"/>
  </w:num>
  <w:num w:numId="29">
    <w:abstractNumId w:val="13"/>
  </w:num>
  <w:num w:numId="30">
    <w:abstractNumId w:val="18"/>
  </w:num>
  <w:num w:numId="31">
    <w:abstractNumId w:val="80"/>
  </w:num>
  <w:num w:numId="32">
    <w:abstractNumId w:val="72"/>
  </w:num>
  <w:num w:numId="33">
    <w:abstractNumId w:val="53"/>
  </w:num>
  <w:num w:numId="34">
    <w:abstractNumId w:val="90"/>
  </w:num>
  <w:num w:numId="35">
    <w:abstractNumId w:val="0"/>
  </w:num>
  <w:num w:numId="36">
    <w:abstractNumId w:val="19"/>
  </w:num>
  <w:num w:numId="37">
    <w:abstractNumId w:val="94"/>
  </w:num>
  <w:num w:numId="38">
    <w:abstractNumId w:val="81"/>
  </w:num>
  <w:num w:numId="39">
    <w:abstractNumId w:val="78"/>
  </w:num>
  <w:num w:numId="40">
    <w:abstractNumId w:val="60"/>
  </w:num>
  <w:num w:numId="41">
    <w:abstractNumId w:val="71"/>
  </w:num>
  <w:num w:numId="42">
    <w:abstractNumId w:val="30"/>
  </w:num>
  <w:num w:numId="43">
    <w:abstractNumId w:val="70"/>
  </w:num>
  <w:num w:numId="44">
    <w:abstractNumId w:val="21"/>
  </w:num>
  <w:num w:numId="45">
    <w:abstractNumId w:val="92"/>
  </w:num>
  <w:num w:numId="46">
    <w:abstractNumId w:val="79"/>
  </w:num>
  <w:num w:numId="47">
    <w:abstractNumId w:val="8"/>
  </w:num>
  <w:num w:numId="48">
    <w:abstractNumId w:val="84"/>
  </w:num>
  <w:num w:numId="49">
    <w:abstractNumId w:val="95"/>
  </w:num>
  <w:num w:numId="50">
    <w:abstractNumId w:val="33"/>
  </w:num>
  <w:num w:numId="51">
    <w:abstractNumId w:val="7"/>
  </w:num>
  <w:num w:numId="52">
    <w:abstractNumId w:val="12"/>
  </w:num>
  <w:num w:numId="53">
    <w:abstractNumId w:val="35"/>
  </w:num>
  <w:num w:numId="54">
    <w:abstractNumId w:val="3"/>
  </w:num>
  <w:num w:numId="55">
    <w:abstractNumId w:val="54"/>
  </w:num>
  <w:num w:numId="56">
    <w:abstractNumId w:val="69"/>
  </w:num>
  <w:num w:numId="57">
    <w:abstractNumId w:val="73"/>
  </w:num>
  <w:num w:numId="58">
    <w:abstractNumId w:val="41"/>
  </w:num>
  <w:num w:numId="59">
    <w:abstractNumId w:val="27"/>
  </w:num>
  <w:num w:numId="60">
    <w:abstractNumId w:val="22"/>
  </w:num>
  <w:num w:numId="61">
    <w:abstractNumId w:val="29"/>
  </w:num>
  <w:num w:numId="62">
    <w:abstractNumId w:val="10"/>
  </w:num>
  <w:num w:numId="63">
    <w:abstractNumId w:val="89"/>
  </w:num>
  <w:num w:numId="64">
    <w:abstractNumId w:val="36"/>
  </w:num>
  <w:num w:numId="65">
    <w:abstractNumId w:val="63"/>
  </w:num>
  <w:num w:numId="66">
    <w:abstractNumId w:val="11"/>
  </w:num>
  <w:num w:numId="67">
    <w:abstractNumId w:val="50"/>
  </w:num>
  <w:num w:numId="68">
    <w:abstractNumId w:val="57"/>
  </w:num>
  <w:num w:numId="69">
    <w:abstractNumId w:val="76"/>
  </w:num>
  <w:num w:numId="70">
    <w:abstractNumId w:val="34"/>
  </w:num>
  <w:num w:numId="71">
    <w:abstractNumId w:val="74"/>
  </w:num>
  <w:num w:numId="72">
    <w:abstractNumId w:val="1"/>
  </w:num>
  <w:num w:numId="73">
    <w:abstractNumId w:val="5"/>
  </w:num>
  <w:num w:numId="74">
    <w:abstractNumId w:val="97"/>
  </w:num>
  <w:num w:numId="75">
    <w:abstractNumId w:val="66"/>
  </w:num>
  <w:num w:numId="76">
    <w:abstractNumId w:val="61"/>
  </w:num>
  <w:num w:numId="77">
    <w:abstractNumId w:val="39"/>
  </w:num>
  <w:num w:numId="78">
    <w:abstractNumId w:val="44"/>
  </w:num>
  <w:num w:numId="79">
    <w:abstractNumId w:val="59"/>
  </w:num>
  <w:num w:numId="80">
    <w:abstractNumId w:val="47"/>
  </w:num>
  <w:num w:numId="81">
    <w:abstractNumId w:val="2"/>
  </w:num>
  <w:num w:numId="82">
    <w:abstractNumId w:val="9"/>
  </w:num>
  <w:num w:numId="83">
    <w:abstractNumId w:val="67"/>
  </w:num>
  <w:num w:numId="84">
    <w:abstractNumId w:val="15"/>
  </w:num>
  <w:num w:numId="85">
    <w:abstractNumId w:val="40"/>
  </w:num>
  <w:num w:numId="86">
    <w:abstractNumId w:val="52"/>
  </w:num>
  <w:num w:numId="87">
    <w:abstractNumId w:val="37"/>
  </w:num>
  <w:num w:numId="88">
    <w:abstractNumId w:val="87"/>
  </w:num>
  <w:num w:numId="89">
    <w:abstractNumId w:val="42"/>
  </w:num>
  <w:num w:numId="90">
    <w:abstractNumId w:val="38"/>
  </w:num>
  <w:num w:numId="91">
    <w:abstractNumId w:val="24"/>
  </w:num>
  <w:num w:numId="92">
    <w:abstractNumId w:val="56"/>
  </w:num>
  <w:num w:numId="93">
    <w:abstractNumId w:val="83"/>
  </w:num>
  <w:num w:numId="94">
    <w:abstractNumId w:val="64"/>
  </w:num>
  <w:num w:numId="95">
    <w:abstractNumId w:val="20"/>
  </w:num>
  <w:num w:numId="96">
    <w:abstractNumId w:val="14"/>
  </w:num>
  <w:num w:numId="97">
    <w:abstractNumId w:val="49"/>
  </w:num>
  <w:num w:numId="9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6F3FD3"/>
    <w:rsid w:val="F3D42B5D"/>
    <w:rsid w:val="F79B4D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34</Pages>
  <Words>4794</Words>
  <Characters>29900</Characters>
  <TotalTime>10</TotalTime>
  <ScaleCrop>false</ScaleCrop>
  <LinksUpToDate>false</LinksUpToDate>
  <CharactersWithSpaces>34395</CharactersWithSpaces>
  <Application>WPS Office_12.1.23143.23143_F1E327BC-269C-435d-A152-05C5408002CA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2025-11-01T07:43:00Z</dcterms:created>
  <dc:creator>Apache POI</dc:creator>
  <cp:lastModifiedBy>Ken Zhou</cp:lastModifiedBy>
  <dcterms:modified xsi:type="dcterms:W3CDTF">2025-11-01T00:19:58Z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2052-12.1.23143.23143</vt:lpwstr>
  </property>
  <property fmtid="{D5CDD505-2E9C-101B-9397-08002B2CF9AE}" pid="3" name="ICV">
    <vt:lpwstr>45DC6D99E30CC881AEE104695CFAFE11_43</vt:lpwstr>
  </property>
</Properties>
</file>