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670D8" w14:textId="443BFC77" w:rsidR="00CE1818" w:rsidRPr="00E378B2" w:rsidRDefault="00F02857" w:rsidP="00A61915">
      <w:pPr>
        <w:pStyle w:val="Heading1"/>
        <w:spacing w:before="240"/>
        <w:rPr>
          <w:rFonts w:cs="Arial"/>
          <w:color w:val="FF0000"/>
          <w:sz w:val="18"/>
          <w:szCs w:val="18"/>
        </w:rPr>
      </w:pPr>
      <w:r>
        <w:t xml:space="preserve">CSE </w:t>
      </w:r>
      <w:r w:rsidR="00E378B2">
        <w:t>4392</w:t>
      </w:r>
      <w:r w:rsidR="00D4640C" w:rsidRPr="0016052E">
        <w:t xml:space="preserve">: </w:t>
      </w:r>
      <w:r w:rsidR="00E378B2">
        <w:t>Special Topics: Natural Language Processing</w:t>
      </w:r>
    </w:p>
    <w:p w14:paraId="681400A8" w14:textId="1BE01DA8" w:rsidR="00CE1818" w:rsidRPr="00E378B2" w:rsidRDefault="00E378B2" w:rsidP="00CE1818">
      <w:pPr>
        <w:jc w:val="center"/>
        <w:rPr>
          <w:rFonts w:cs="Arial" w:hint="eastAsia"/>
          <w:szCs w:val="21"/>
        </w:rPr>
      </w:pPr>
      <w:r>
        <w:rPr>
          <w:rFonts w:cs="Arial"/>
          <w:szCs w:val="21"/>
        </w:rPr>
        <w:t>Spring</w:t>
      </w:r>
      <w:r w:rsidR="00CE1818" w:rsidRPr="0016052E">
        <w:rPr>
          <w:rFonts w:cs="Arial"/>
          <w:szCs w:val="21"/>
        </w:rPr>
        <w:t xml:space="preserve"> 20</w:t>
      </w:r>
      <w:r w:rsidR="00F02857">
        <w:rPr>
          <w:rFonts w:cs="Arial"/>
          <w:szCs w:val="21"/>
        </w:rPr>
        <w:t>2</w:t>
      </w:r>
      <w:r w:rsidR="00DE4E2A">
        <w:rPr>
          <w:rFonts w:cs="Arial" w:hint="eastAsia"/>
          <w:szCs w:val="21"/>
        </w:rPr>
        <w:t>5</w:t>
      </w:r>
    </w:p>
    <w:p w14:paraId="626A2657" w14:textId="77777777" w:rsidR="00141EC6" w:rsidRPr="0016052E" w:rsidRDefault="00141EC6" w:rsidP="00141EC6">
      <w:pPr>
        <w:rPr>
          <w:rFonts w:cs="Arial"/>
          <w:szCs w:val="21"/>
        </w:rPr>
      </w:pPr>
    </w:p>
    <w:p w14:paraId="1D4DB45E" w14:textId="77777777" w:rsidR="000D7CC4" w:rsidRPr="000D7CC4" w:rsidRDefault="000D7CC4" w:rsidP="003611E2">
      <w:pPr>
        <w:pStyle w:val="Heading2"/>
      </w:pPr>
      <w:r w:rsidRPr="000D7CC4">
        <w:t>Instructor Information</w:t>
      </w:r>
    </w:p>
    <w:p w14:paraId="490D4F0B" w14:textId="77777777" w:rsidR="000D7CC4" w:rsidRDefault="001D11A1" w:rsidP="000D7CC4">
      <w:pPr>
        <w:pStyle w:val="Heading3"/>
      </w:pPr>
      <w:r w:rsidRPr="0016052E">
        <w:t>Instructor(s)</w:t>
      </w:r>
    </w:p>
    <w:p w14:paraId="1E9E2B1F" w14:textId="5E89DE14" w:rsidR="00872D63" w:rsidRPr="0016052E" w:rsidRDefault="00F02857" w:rsidP="00141EC6">
      <w:pPr>
        <w:rPr>
          <w:rFonts w:cs="Arial"/>
          <w:szCs w:val="21"/>
        </w:rPr>
      </w:pPr>
      <w:r>
        <w:rPr>
          <w:rFonts w:cs="Arial" w:hint="eastAsia"/>
          <w:szCs w:val="21"/>
        </w:rPr>
        <w:t>Kenny</w:t>
      </w:r>
      <w:r>
        <w:rPr>
          <w:rFonts w:cs="Arial"/>
          <w:szCs w:val="21"/>
        </w:rPr>
        <w:t xml:space="preserve"> Zhu</w:t>
      </w:r>
    </w:p>
    <w:p w14:paraId="34E8FABC" w14:textId="77777777" w:rsidR="00141EC6" w:rsidRDefault="00141EC6" w:rsidP="00872D63">
      <w:pPr>
        <w:pStyle w:val="Heading3"/>
      </w:pPr>
      <w:r w:rsidRPr="0016052E">
        <w:t xml:space="preserve">Office </w:t>
      </w:r>
      <w:r w:rsidRPr="000D7CC4">
        <w:t>Number</w:t>
      </w:r>
    </w:p>
    <w:p w14:paraId="68E7DA28" w14:textId="74442DC0" w:rsidR="00872D63" w:rsidRPr="0016052E" w:rsidRDefault="00F02857" w:rsidP="00141EC6">
      <w:pPr>
        <w:rPr>
          <w:rFonts w:cs="Arial"/>
          <w:szCs w:val="21"/>
        </w:rPr>
      </w:pPr>
      <w:r>
        <w:rPr>
          <w:rFonts w:cs="Arial"/>
          <w:szCs w:val="21"/>
        </w:rPr>
        <w:t>ERB-535</w:t>
      </w:r>
    </w:p>
    <w:p w14:paraId="21A924E6" w14:textId="77777777" w:rsidR="000D7CC4" w:rsidRDefault="000E5E04" w:rsidP="000D7CC4">
      <w:pPr>
        <w:pStyle w:val="Heading3"/>
      </w:pPr>
      <w:r>
        <w:t>Office Telephone Number</w:t>
      </w:r>
    </w:p>
    <w:p w14:paraId="70F94266" w14:textId="3A6CB766" w:rsidR="00872D63" w:rsidRPr="000D7CC4" w:rsidRDefault="00F02857" w:rsidP="00141EC6">
      <w:pPr>
        <w:rPr>
          <w:rFonts w:cs="Arial"/>
          <w:szCs w:val="21"/>
        </w:rPr>
      </w:pPr>
      <w:hyperlink r:id="rId11" w:history="1">
        <w:r w:rsidRPr="00E378B2">
          <w:rPr>
            <w:rFonts w:cs="Arial"/>
          </w:rPr>
          <w:t>(</w:t>
        </w:r>
        <w:r w:rsidRPr="00E378B2">
          <w:rPr>
            <w:rFonts w:cs="Arial"/>
            <w:szCs w:val="21"/>
          </w:rPr>
          <w:t>817) 272-37</w:t>
        </w:r>
        <w:r w:rsidR="00E378B2">
          <w:rPr>
            <w:rFonts w:cs="Arial"/>
            <w:szCs w:val="21"/>
          </w:rPr>
          <w:t>21</w:t>
        </w:r>
      </w:hyperlink>
    </w:p>
    <w:p w14:paraId="257541C3" w14:textId="77777777" w:rsidR="00141EC6" w:rsidRPr="00C31056" w:rsidRDefault="000E5E04" w:rsidP="00C31056">
      <w:pPr>
        <w:pStyle w:val="Heading3"/>
      </w:pPr>
      <w:r>
        <w:t>Email Address</w:t>
      </w:r>
    </w:p>
    <w:p w14:paraId="371F8471" w14:textId="748A953C" w:rsidR="009D3A1D" w:rsidRPr="009D3A1D" w:rsidRDefault="00F02857" w:rsidP="009D3A1D">
      <w:pPr>
        <w:rPr>
          <w:rFonts w:cs="Arial"/>
        </w:rPr>
      </w:pPr>
      <w:r>
        <w:rPr>
          <w:rFonts w:cs="Arial"/>
        </w:rPr>
        <w:t>kenny.zhu@uta.edu</w:t>
      </w:r>
    </w:p>
    <w:p w14:paraId="5E827B80" w14:textId="77777777" w:rsidR="009D3A1D" w:rsidRDefault="000E5E04" w:rsidP="009D3A1D">
      <w:pPr>
        <w:pStyle w:val="Heading3"/>
      </w:pPr>
      <w:r>
        <w:t>Faculty Profile</w:t>
      </w:r>
    </w:p>
    <w:p w14:paraId="5BCB93E7" w14:textId="3A7E72B9" w:rsidR="009D3A1D" w:rsidRPr="00830920" w:rsidRDefault="00F02857" w:rsidP="009D3A1D">
      <w:pPr>
        <w:rPr>
          <w:rFonts w:ascii="Segoe UI" w:hAnsi="Segoe UI" w:cs="Segoe UI"/>
          <w:b/>
          <w:color w:val="242424"/>
          <w:shd w:val="clear" w:color="auto" w:fill="FFFFFF"/>
        </w:rPr>
      </w:pPr>
      <w:hyperlink r:id="rId12" w:history="1">
        <w:r w:rsidRPr="00F02857">
          <w:rPr>
            <w:rStyle w:val="Hyperlink"/>
            <w:rFonts w:cs="Arial"/>
          </w:rPr>
          <w:t xml:space="preserve">Kenny Zhu </w:t>
        </w:r>
      </w:hyperlink>
      <w:r>
        <w:rPr>
          <w:rFonts w:cs="Arial"/>
        </w:rPr>
        <w:t>(</w:t>
      </w:r>
      <w:hyperlink r:id="rId13" w:history="1">
        <w:r w:rsidR="00EC7245" w:rsidRPr="00CA0360">
          <w:rPr>
            <w:rStyle w:val="Hyperlink"/>
          </w:rPr>
          <w:t>https://kenzhu2000.github.io/</w:t>
        </w:r>
      </w:hyperlink>
      <w:r w:rsidR="00EC7245">
        <w:t xml:space="preserve"> )</w:t>
      </w:r>
    </w:p>
    <w:p w14:paraId="6D6A3A54" w14:textId="3910C922" w:rsidR="007064CA" w:rsidRPr="007064CA" w:rsidRDefault="000E5E04" w:rsidP="007064CA">
      <w:pPr>
        <w:pStyle w:val="Heading3"/>
      </w:pPr>
      <w:r w:rsidRPr="007064CA">
        <w:t>Office Hours</w:t>
      </w:r>
    </w:p>
    <w:p w14:paraId="7FCF4E58" w14:textId="275A2344" w:rsidR="00C31056" w:rsidRPr="00F02857" w:rsidRDefault="00F02857" w:rsidP="00A470FF">
      <w:pPr>
        <w:rPr>
          <w:rFonts w:cs="Arial"/>
          <w:color w:val="000000" w:themeColor="text1"/>
          <w:szCs w:val="21"/>
        </w:rPr>
      </w:pPr>
      <w:r w:rsidRPr="00F02857">
        <w:rPr>
          <w:rFonts w:cs="Arial"/>
          <w:color w:val="000000" w:themeColor="text1"/>
          <w:szCs w:val="21"/>
        </w:rPr>
        <w:t>Wednesday 4-5</w:t>
      </w:r>
      <w:r w:rsidR="00351117">
        <w:rPr>
          <w:rFonts w:cs="Arial"/>
          <w:color w:val="000000" w:themeColor="text1"/>
          <w:szCs w:val="21"/>
        </w:rPr>
        <w:t xml:space="preserve"> </w:t>
      </w:r>
      <w:r w:rsidRPr="00F02857">
        <w:rPr>
          <w:rFonts w:cs="Arial"/>
          <w:color w:val="000000" w:themeColor="text1"/>
          <w:szCs w:val="21"/>
        </w:rPr>
        <w:t>PM</w:t>
      </w:r>
    </w:p>
    <w:p w14:paraId="4EFD7982" w14:textId="77777777" w:rsidR="000D7CC4" w:rsidRPr="000D7CC4" w:rsidRDefault="000D7CC4" w:rsidP="003611E2">
      <w:pPr>
        <w:pStyle w:val="Heading2"/>
      </w:pPr>
      <w:r>
        <w:t xml:space="preserve">Course </w:t>
      </w:r>
      <w:r w:rsidRPr="000D7CC4">
        <w:t>Information</w:t>
      </w:r>
    </w:p>
    <w:p w14:paraId="6D2B4DA9" w14:textId="77777777" w:rsidR="000D7CC4" w:rsidRDefault="00141EC6" w:rsidP="000D7CC4">
      <w:pPr>
        <w:pStyle w:val="Heading3"/>
      </w:pPr>
      <w:r w:rsidRPr="0016052E">
        <w:t xml:space="preserve">Section </w:t>
      </w:r>
      <w:r w:rsidR="001D11A1" w:rsidRPr="0016052E">
        <w:t>Information</w:t>
      </w:r>
    </w:p>
    <w:p w14:paraId="314F39A4" w14:textId="0B66A321" w:rsidR="00C31056" w:rsidRDefault="00F02857" w:rsidP="00A470FF">
      <w:pPr>
        <w:rPr>
          <w:rFonts w:cs="Arial"/>
          <w:bCs/>
          <w:szCs w:val="21"/>
        </w:rPr>
      </w:pPr>
      <w:r w:rsidRPr="00F02857">
        <w:rPr>
          <w:rFonts w:cs="Arial"/>
          <w:bCs/>
          <w:szCs w:val="21"/>
        </w:rPr>
        <w:t xml:space="preserve">CSE </w:t>
      </w:r>
      <w:r w:rsidR="00014493">
        <w:rPr>
          <w:rFonts w:cs="Arial"/>
          <w:bCs/>
          <w:szCs w:val="21"/>
        </w:rPr>
        <w:t>4392</w:t>
      </w:r>
      <w:r w:rsidRPr="00F02857">
        <w:rPr>
          <w:rFonts w:cs="Arial"/>
          <w:bCs/>
          <w:szCs w:val="21"/>
        </w:rPr>
        <w:t xml:space="preserve"> </w:t>
      </w:r>
      <w:r w:rsidR="00EC7245">
        <w:rPr>
          <w:rFonts w:cs="Arial"/>
          <w:bCs/>
          <w:szCs w:val="21"/>
        </w:rPr>
        <w:t>Natural Language Processing</w:t>
      </w:r>
      <w:r w:rsidR="00014493">
        <w:rPr>
          <w:rFonts w:cs="Arial"/>
          <w:bCs/>
          <w:szCs w:val="21"/>
        </w:rPr>
        <w:t xml:space="preserve"> </w:t>
      </w:r>
      <w:r>
        <w:rPr>
          <w:rFonts w:cs="Arial"/>
          <w:bCs/>
          <w:szCs w:val="21"/>
        </w:rPr>
        <w:t>(</w:t>
      </w:r>
      <w:r w:rsidR="005258FE">
        <w:rPr>
          <w:rFonts w:cs="Arial"/>
          <w:bCs/>
          <w:szCs w:val="21"/>
        </w:rPr>
        <w:t xml:space="preserve">Section </w:t>
      </w:r>
      <w:r w:rsidR="00014493">
        <w:rPr>
          <w:rFonts w:cs="Arial"/>
          <w:bCs/>
          <w:szCs w:val="21"/>
        </w:rPr>
        <w:t>2</w:t>
      </w:r>
      <w:r>
        <w:rPr>
          <w:rFonts w:cs="Arial"/>
          <w:bCs/>
          <w:szCs w:val="21"/>
        </w:rPr>
        <w:t>)</w:t>
      </w:r>
    </w:p>
    <w:p w14:paraId="3DE42650" w14:textId="77777777" w:rsidR="005258FE" w:rsidRPr="00F02857" w:rsidRDefault="005258FE" w:rsidP="00A470FF">
      <w:pPr>
        <w:rPr>
          <w:rFonts w:cs="Arial"/>
          <w:bCs/>
          <w:szCs w:val="21"/>
        </w:rPr>
      </w:pPr>
    </w:p>
    <w:p w14:paraId="47631C1F" w14:textId="77777777" w:rsidR="000D7CC4" w:rsidRDefault="00141EC6" w:rsidP="000D7CC4">
      <w:pPr>
        <w:pStyle w:val="Heading3"/>
      </w:pPr>
      <w:r w:rsidRPr="0016052E">
        <w:t>T</w:t>
      </w:r>
      <w:r w:rsidR="000E5E04">
        <w:t>ime and Place of Class Meetings</w:t>
      </w:r>
    </w:p>
    <w:p w14:paraId="403ABF68" w14:textId="1BC81B9C" w:rsidR="00C31056" w:rsidRPr="00667F50" w:rsidRDefault="004720DE" w:rsidP="00141EC6">
      <w:pPr>
        <w:rPr>
          <w:rFonts w:cs="Arial"/>
          <w:color w:val="EB0000"/>
          <w:szCs w:val="21"/>
        </w:rPr>
      </w:pPr>
      <w:proofErr w:type="spellStart"/>
      <w:proofErr w:type="gramStart"/>
      <w:r>
        <w:rPr>
          <w:rFonts w:cs="Arial"/>
          <w:szCs w:val="21"/>
        </w:rPr>
        <w:t>Mon</w:t>
      </w:r>
      <w:r w:rsidR="005258FE">
        <w:rPr>
          <w:rFonts w:cs="Arial"/>
          <w:szCs w:val="21"/>
        </w:rPr>
        <w:t>,</w:t>
      </w:r>
      <w:r>
        <w:rPr>
          <w:rFonts w:cs="Arial"/>
          <w:szCs w:val="21"/>
        </w:rPr>
        <w:t>Wed</w:t>
      </w:r>
      <w:proofErr w:type="spellEnd"/>
      <w:proofErr w:type="gramEnd"/>
      <w:r>
        <w:rPr>
          <w:rFonts w:cs="Arial"/>
          <w:szCs w:val="21"/>
        </w:rPr>
        <w:t xml:space="preserve"> 2:30PM – 3:50 PM (</w:t>
      </w:r>
      <w:r w:rsidR="005258FE">
        <w:rPr>
          <w:rFonts w:cs="Arial"/>
          <w:szCs w:val="21"/>
        </w:rPr>
        <w:t>On-campus</w:t>
      </w:r>
      <w:r w:rsidR="00066808">
        <w:rPr>
          <w:rFonts w:cs="Arial"/>
          <w:szCs w:val="21"/>
        </w:rPr>
        <w:t>, venue TBD</w:t>
      </w:r>
      <w:r>
        <w:rPr>
          <w:rFonts w:cs="Arial"/>
          <w:szCs w:val="21"/>
        </w:rPr>
        <w:t>)</w:t>
      </w:r>
      <w:r w:rsidR="009326F0">
        <w:rPr>
          <w:rFonts w:cs="Arial"/>
          <w:szCs w:val="21"/>
        </w:rPr>
        <w:t xml:space="preserve"> </w:t>
      </w:r>
    </w:p>
    <w:p w14:paraId="28CDD312" w14:textId="77777777" w:rsidR="000D7CC4" w:rsidRDefault="000E5E04" w:rsidP="000D7CC4">
      <w:pPr>
        <w:pStyle w:val="Heading3"/>
      </w:pPr>
      <w:r>
        <w:t>Description of Course Content</w:t>
      </w:r>
    </w:p>
    <w:p w14:paraId="7B272EA8" w14:textId="002BFE6C" w:rsidR="00C31056" w:rsidRPr="00A522FA" w:rsidRDefault="00066808" w:rsidP="17BD5C99">
      <w:pPr>
        <w:rPr>
          <w:rFonts w:ascii="Arial" w:hAnsi="Arial" w:cs="Arial"/>
          <w:color w:val="FF0000"/>
          <w:sz w:val="20"/>
          <w:szCs w:val="20"/>
        </w:rPr>
      </w:pPr>
      <w:r w:rsidRPr="00066808">
        <w:rPr>
          <w:rFonts w:ascii="Arial" w:hAnsi="Arial" w:cs="Arial"/>
          <w:color w:val="000000"/>
          <w:sz w:val="22"/>
          <w:szCs w:val="22"/>
        </w:rPr>
        <w:t>Natural language processing (NLP) is the ability of a computer program to understand and further generate (mostly) human language as it is spoken and written -- referred to as natural language. It is a key component of artificial intelligence (AI), and is considered a grand challenge in AI. NLP has existed for more than 50 years and has roots in the field of linguistics.</w:t>
      </w:r>
      <w:r w:rsidRPr="00A522FA">
        <w:rPr>
          <w:rFonts w:ascii="Arial" w:hAnsi="Arial" w:cs="Arial"/>
          <w:color w:val="000000"/>
          <w:sz w:val="22"/>
          <w:szCs w:val="22"/>
        </w:rPr>
        <w:t xml:space="preserve"> </w:t>
      </w:r>
      <w:r w:rsidR="005258FE" w:rsidRPr="00A522FA">
        <w:rPr>
          <w:rFonts w:ascii="Arial" w:hAnsi="Arial" w:cs="Arial"/>
          <w:color w:val="000000"/>
          <w:sz w:val="22"/>
          <w:szCs w:val="22"/>
        </w:rPr>
        <w:t xml:space="preserve">This course introduces the </w:t>
      </w:r>
      <w:r w:rsidR="00EC7245">
        <w:rPr>
          <w:rFonts w:ascii="Arial" w:hAnsi="Arial" w:cs="Arial"/>
          <w:color w:val="000000"/>
          <w:sz w:val="22"/>
          <w:szCs w:val="22"/>
        </w:rPr>
        <w:t xml:space="preserve">both classical and </w:t>
      </w:r>
      <w:proofErr w:type="spellStart"/>
      <w:r w:rsidR="00EC7245">
        <w:rPr>
          <w:rFonts w:ascii="Arial" w:hAnsi="Arial" w:cs="Arial"/>
          <w:color w:val="000000"/>
          <w:sz w:val="22"/>
          <w:szCs w:val="22"/>
        </w:rPr>
        <w:t>contempory</w:t>
      </w:r>
      <w:proofErr w:type="spellEnd"/>
      <w:r>
        <w:rPr>
          <w:rFonts w:ascii="Arial" w:hAnsi="Arial" w:cs="Arial"/>
          <w:color w:val="000000"/>
          <w:sz w:val="22"/>
          <w:szCs w:val="22"/>
        </w:rPr>
        <w:t xml:space="preserve"> </w:t>
      </w:r>
      <w:r w:rsidR="005258FE" w:rsidRPr="00A522FA">
        <w:rPr>
          <w:rFonts w:ascii="Arial" w:hAnsi="Arial" w:cs="Arial"/>
          <w:color w:val="000000"/>
          <w:sz w:val="22"/>
          <w:szCs w:val="22"/>
        </w:rPr>
        <w:t>concepts</w:t>
      </w:r>
      <w:r>
        <w:rPr>
          <w:rFonts w:ascii="Arial" w:hAnsi="Arial" w:cs="Arial"/>
          <w:color w:val="000000"/>
          <w:sz w:val="22"/>
          <w:szCs w:val="22"/>
        </w:rPr>
        <w:t xml:space="preserve"> in NLP especially from a statistical and machine learning approach</w:t>
      </w:r>
      <w:r w:rsidR="005258FE" w:rsidRPr="00A522FA">
        <w:rPr>
          <w:rFonts w:ascii="Arial" w:hAnsi="Arial" w:cs="Arial"/>
          <w:color w:val="000000"/>
          <w:sz w:val="22"/>
          <w:szCs w:val="22"/>
        </w:rPr>
        <w:t>. It aims to provide the students with a basic understanding and appreciation of</w:t>
      </w:r>
      <w:r>
        <w:rPr>
          <w:rFonts w:ascii="Arial" w:hAnsi="Arial" w:cs="Arial"/>
          <w:color w:val="000000"/>
          <w:sz w:val="22"/>
          <w:szCs w:val="22"/>
        </w:rPr>
        <w:t xml:space="preserve"> </w:t>
      </w:r>
      <w:r w:rsidR="00EC7245">
        <w:rPr>
          <w:rFonts w:ascii="Arial" w:hAnsi="Arial" w:cs="Arial"/>
          <w:color w:val="000000"/>
          <w:sz w:val="22"/>
          <w:szCs w:val="22"/>
        </w:rPr>
        <w:t xml:space="preserve">key </w:t>
      </w:r>
      <w:r>
        <w:rPr>
          <w:rFonts w:ascii="Arial" w:hAnsi="Arial" w:cs="Arial"/>
          <w:color w:val="000000"/>
          <w:sz w:val="22"/>
          <w:szCs w:val="22"/>
        </w:rPr>
        <w:t xml:space="preserve">NLP theories such as </w:t>
      </w:r>
      <w:r w:rsidR="00EC7245">
        <w:rPr>
          <w:rFonts w:ascii="Arial" w:hAnsi="Arial" w:cs="Arial"/>
          <w:color w:val="000000"/>
          <w:sz w:val="22"/>
          <w:szCs w:val="22"/>
        </w:rPr>
        <w:t xml:space="preserve">lexicons, grammar, parsing and </w:t>
      </w:r>
      <w:r>
        <w:rPr>
          <w:rFonts w:ascii="Arial" w:hAnsi="Arial" w:cs="Arial"/>
          <w:color w:val="000000"/>
          <w:sz w:val="22"/>
          <w:szCs w:val="22"/>
        </w:rPr>
        <w:t>language modeling, as well as emerging NLP applications including</w:t>
      </w:r>
      <w:r w:rsidR="00EC7245">
        <w:rPr>
          <w:rFonts w:ascii="Arial" w:hAnsi="Arial" w:cs="Arial"/>
          <w:color w:val="000000"/>
          <w:sz w:val="22"/>
          <w:szCs w:val="22"/>
        </w:rPr>
        <w:t xml:space="preserve"> text classification, information retrieval</w:t>
      </w:r>
      <w:r>
        <w:rPr>
          <w:rFonts w:ascii="Arial" w:hAnsi="Arial" w:cs="Arial"/>
          <w:color w:val="000000"/>
          <w:sz w:val="22"/>
          <w:szCs w:val="22"/>
        </w:rPr>
        <w:t>, machine translation, text summarization, question answering and dialogue systems</w:t>
      </w:r>
      <w:r w:rsidR="005258FE" w:rsidRPr="00A522FA">
        <w:rPr>
          <w:rFonts w:ascii="Arial" w:hAnsi="Arial" w:cs="Arial"/>
          <w:color w:val="000000"/>
          <w:sz w:val="22"/>
          <w:szCs w:val="22"/>
        </w:rPr>
        <w:t xml:space="preserve">. </w:t>
      </w:r>
      <w:r>
        <w:rPr>
          <w:rFonts w:ascii="Arial" w:hAnsi="Arial" w:cs="Arial"/>
          <w:color w:val="000000"/>
          <w:sz w:val="22"/>
          <w:szCs w:val="22"/>
        </w:rPr>
        <w:t>Students will practice the knowledge acquired in this course through a team project which aims at solving one particular NLP problem of their choice.</w:t>
      </w:r>
    </w:p>
    <w:p w14:paraId="2935CA0F" w14:textId="77777777" w:rsidR="00141EC6" w:rsidRDefault="000E5E04" w:rsidP="00C31056">
      <w:pPr>
        <w:pStyle w:val="Heading3"/>
      </w:pPr>
      <w:r>
        <w:t>Student Learning Outcomes</w:t>
      </w:r>
    </w:p>
    <w:p w14:paraId="7F21B9C2" w14:textId="7345235B" w:rsidR="00127A47" w:rsidRPr="007267F5" w:rsidRDefault="00127A47" w:rsidP="00127A47">
      <w:r w:rsidRPr="007267F5">
        <w:rPr>
          <w:rFonts w:hint="eastAsia"/>
        </w:rPr>
        <w:t>1．</w:t>
      </w:r>
      <w:r>
        <w:t xml:space="preserve">Understand the basic concepts </w:t>
      </w:r>
      <w:r w:rsidR="00066808">
        <w:t xml:space="preserve">and theories of NLP </w:t>
      </w:r>
      <w:r>
        <w:t>(quizzes, assignments, final exam)</w:t>
      </w:r>
    </w:p>
    <w:p w14:paraId="4BE0491A" w14:textId="2412D2B7" w:rsidR="00127A47" w:rsidRPr="007267F5" w:rsidRDefault="00127A47" w:rsidP="00127A47">
      <w:r w:rsidRPr="007267F5">
        <w:rPr>
          <w:rFonts w:hint="eastAsia"/>
        </w:rPr>
        <w:lastRenderedPageBreak/>
        <w:t>2．</w:t>
      </w:r>
      <w:r w:rsidR="00066808">
        <w:t>Understand the classic computational linguistic tasks and tool chains</w:t>
      </w:r>
      <w:r>
        <w:t xml:space="preserve"> (</w:t>
      </w:r>
      <w:r w:rsidR="00066808">
        <w:t>quizzes, assignments, final exam, project</w:t>
      </w:r>
      <w:r>
        <w:t>)</w:t>
      </w:r>
    </w:p>
    <w:p w14:paraId="76614D93" w14:textId="7CCF43DC" w:rsidR="00127A47" w:rsidRPr="007267F5" w:rsidRDefault="00127A47" w:rsidP="00127A47">
      <w:r w:rsidRPr="007267F5">
        <w:rPr>
          <w:rFonts w:hint="eastAsia"/>
        </w:rPr>
        <w:t>3．</w:t>
      </w:r>
      <w:r w:rsidR="00066808">
        <w:t>Understand the theory and implementation of popular NLP applications</w:t>
      </w:r>
      <w:r>
        <w:t xml:space="preserve"> (assignments</w:t>
      </w:r>
      <w:r w:rsidR="00066808">
        <w:t>, quizzes, final exam and project</w:t>
      </w:r>
      <w:r>
        <w:t>)</w:t>
      </w:r>
    </w:p>
    <w:p w14:paraId="0DE9E629" w14:textId="068775EF" w:rsidR="00127A47" w:rsidRPr="007267F5" w:rsidRDefault="00127A47" w:rsidP="00127A47">
      <w:r w:rsidRPr="007267F5">
        <w:rPr>
          <w:rFonts w:hint="eastAsia"/>
        </w:rPr>
        <w:t>4．</w:t>
      </w:r>
      <w:r w:rsidR="00066808">
        <w:t>Being able to implement a complete system to solve a typical or emerging NLP problem</w:t>
      </w:r>
      <w:r>
        <w:t xml:space="preserve"> (</w:t>
      </w:r>
      <w:r w:rsidR="00066808">
        <w:t>project</w:t>
      </w:r>
      <w:r>
        <w:t>)</w:t>
      </w:r>
    </w:p>
    <w:p w14:paraId="73432797" w14:textId="77777777" w:rsidR="000D7CC4" w:rsidRDefault="00141EC6" w:rsidP="000D7CC4">
      <w:pPr>
        <w:pStyle w:val="Heading3"/>
      </w:pPr>
      <w:r w:rsidRPr="0016052E">
        <w:t xml:space="preserve">Required Textbooks and Other </w:t>
      </w:r>
      <w:r w:rsidR="000E5E04">
        <w:t>Course Materials</w:t>
      </w:r>
    </w:p>
    <w:p w14:paraId="42ABC33B" w14:textId="7F8FCBC5" w:rsidR="00127A47" w:rsidRDefault="00066808" w:rsidP="00127A47">
      <w:r>
        <w:t>Optional</w:t>
      </w:r>
      <w:r w:rsidR="00127A47">
        <w:t>:</w:t>
      </w:r>
    </w:p>
    <w:p w14:paraId="5AE66958" w14:textId="77777777" w:rsidR="00066808" w:rsidRDefault="00066808" w:rsidP="00066808">
      <w:pPr>
        <w:rPr>
          <w:rFonts w:ascii="Arial" w:hAnsi="Arial"/>
          <w:sz w:val="22"/>
          <w:szCs w:val="22"/>
        </w:rPr>
      </w:pPr>
      <w:r>
        <w:rPr>
          <w:rFonts w:ascii="Arial" w:hAnsi="Arial" w:hint="eastAsia"/>
          <w:sz w:val="22"/>
          <w:szCs w:val="22"/>
        </w:rPr>
        <w:t>S</w:t>
      </w:r>
      <w:r>
        <w:rPr>
          <w:rFonts w:ascii="Arial" w:hAnsi="Arial"/>
          <w:sz w:val="22"/>
          <w:szCs w:val="22"/>
        </w:rPr>
        <w:t xml:space="preserve">peech and Language Processing by Dan </w:t>
      </w:r>
      <w:proofErr w:type="spellStart"/>
      <w:r>
        <w:rPr>
          <w:rFonts w:ascii="Arial" w:hAnsi="Arial"/>
          <w:sz w:val="22"/>
          <w:szCs w:val="22"/>
        </w:rPr>
        <w:t>Jurafsky</w:t>
      </w:r>
      <w:proofErr w:type="spellEnd"/>
      <w:r>
        <w:rPr>
          <w:rFonts w:ascii="Arial" w:hAnsi="Arial"/>
          <w:sz w:val="22"/>
          <w:szCs w:val="22"/>
        </w:rPr>
        <w:t xml:space="preserve"> and James Martin (3</w:t>
      </w:r>
      <w:r w:rsidRPr="00066808">
        <w:rPr>
          <w:rFonts w:ascii="Arial" w:hAnsi="Arial"/>
          <w:sz w:val="22"/>
          <w:szCs w:val="22"/>
          <w:vertAlign w:val="superscript"/>
        </w:rPr>
        <w:t>rd</w:t>
      </w:r>
      <w:r>
        <w:rPr>
          <w:rFonts w:ascii="Arial" w:hAnsi="Arial"/>
          <w:sz w:val="22"/>
          <w:szCs w:val="22"/>
        </w:rPr>
        <w:t xml:space="preserve"> edition draft), Prentice Hall (Freely available online).</w:t>
      </w:r>
    </w:p>
    <w:p w14:paraId="3E1D6E16" w14:textId="77777777" w:rsidR="00066808" w:rsidRPr="00066808" w:rsidRDefault="00066808" w:rsidP="00127A47">
      <w:pPr>
        <w:rPr>
          <w:rFonts w:ascii="Arial" w:hAnsi="Arial"/>
          <w:sz w:val="22"/>
          <w:szCs w:val="22"/>
        </w:rPr>
      </w:pPr>
    </w:p>
    <w:p w14:paraId="7FB79698" w14:textId="5C30258D" w:rsidR="00127A47" w:rsidRDefault="00B21FC4" w:rsidP="00127A47">
      <w:pPr>
        <w:rPr>
          <w:rFonts w:ascii="Arial" w:hAnsi="Arial"/>
          <w:sz w:val="22"/>
          <w:szCs w:val="22"/>
        </w:rPr>
      </w:pPr>
      <w:r>
        <w:rPr>
          <w:rFonts w:ascii="Arial" w:hAnsi="Arial"/>
          <w:sz w:val="22"/>
          <w:szCs w:val="22"/>
        </w:rPr>
        <w:t>Foundations of Statistical Natural Language Processing</w:t>
      </w:r>
      <w:r w:rsidR="00524C7B">
        <w:rPr>
          <w:rFonts w:ascii="Arial" w:hAnsi="Arial"/>
          <w:sz w:val="22"/>
          <w:szCs w:val="22"/>
        </w:rPr>
        <w:t xml:space="preserve"> by Christopher D. Manning and Hinrich Schutze, </w:t>
      </w:r>
      <w:r w:rsidR="00F2527E">
        <w:rPr>
          <w:rFonts w:ascii="Arial" w:hAnsi="Arial"/>
          <w:sz w:val="22"/>
          <w:szCs w:val="22"/>
        </w:rPr>
        <w:t>The MIT Press (Freely available online).</w:t>
      </w:r>
    </w:p>
    <w:p w14:paraId="7B99A267" w14:textId="77777777" w:rsidR="00066808" w:rsidRDefault="00066808" w:rsidP="00066808">
      <w:pPr>
        <w:rPr>
          <w:rFonts w:ascii="Arial" w:hAnsi="Arial"/>
          <w:sz w:val="22"/>
          <w:szCs w:val="22"/>
        </w:rPr>
      </w:pPr>
    </w:p>
    <w:p w14:paraId="612AE026" w14:textId="25A8AD42" w:rsidR="00066808" w:rsidRPr="00066808" w:rsidRDefault="00066808" w:rsidP="00066808">
      <w:pPr>
        <w:rPr>
          <w:rFonts w:ascii="Arial" w:hAnsi="Arial"/>
          <w:sz w:val="22"/>
          <w:szCs w:val="22"/>
        </w:rPr>
      </w:pPr>
      <w:r w:rsidRPr="00066808">
        <w:rPr>
          <w:rFonts w:ascii="Arial" w:hAnsi="Arial"/>
          <w:sz w:val="22"/>
          <w:szCs w:val="22"/>
        </w:rPr>
        <w:t>Introduction to Information Retrieval </w:t>
      </w:r>
      <w:r>
        <w:rPr>
          <w:rFonts w:ascii="Arial" w:hAnsi="Arial" w:hint="eastAsia"/>
          <w:sz w:val="22"/>
          <w:szCs w:val="22"/>
        </w:rPr>
        <w:t xml:space="preserve"> </w:t>
      </w:r>
      <w:r w:rsidRPr="00066808">
        <w:rPr>
          <w:rFonts w:ascii="Arial" w:hAnsi="Arial"/>
          <w:sz w:val="22"/>
          <w:szCs w:val="22"/>
        </w:rPr>
        <w:t>by </w:t>
      </w:r>
      <w:hyperlink r:id="rId14" w:history="1">
        <w:r w:rsidRPr="00066808">
          <w:rPr>
            <w:rFonts w:ascii="Arial" w:hAnsi="Arial"/>
            <w:sz w:val="22"/>
            <w:szCs w:val="22"/>
          </w:rPr>
          <w:t>Christopher D.</w:t>
        </w:r>
        <w:r>
          <w:rPr>
            <w:rFonts w:ascii="Arial" w:hAnsi="Arial"/>
            <w:sz w:val="22"/>
            <w:szCs w:val="22"/>
          </w:rPr>
          <w:t xml:space="preserve"> </w:t>
        </w:r>
        <w:r w:rsidRPr="00066808">
          <w:rPr>
            <w:rFonts w:ascii="Arial" w:hAnsi="Arial"/>
            <w:sz w:val="22"/>
            <w:szCs w:val="22"/>
          </w:rPr>
          <w:t>Manning</w:t>
        </w:r>
      </w:hyperlink>
      <w:r w:rsidRPr="00066808">
        <w:rPr>
          <w:rFonts w:ascii="Arial" w:hAnsi="Arial"/>
          <w:sz w:val="22"/>
          <w:szCs w:val="22"/>
        </w:rPr>
        <w:t>,</w:t>
      </w:r>
      <w:r>
        <w:rPr>
          <w:rFonts w:ascii="Arial" w:hAnsi="Arial"/>
          <w:sz w:val="22"/>
          <w:szCs w:val="22"/>
        </w:rPr>
        <w:t xml:space="preserve"> </w:t>
      </w:r>
      <w:hyperlink r:id="rId15" w:history="1">
        <w:r w:rsidRPr="00066808">
          <w:rPr>
            <w:rFonts w:ascii="Arial" w:hAnsi="Arial"/>
            <w:sz w:val="22"/>
            <w:szCs w:val="22"/>
          </w:rPr>
          <w:t>Prabhakar Raghavan</w:t>
        </w:r>
      </w:hyperlink>
      <w:r w:rsidRPr="00066808">
        <w:rPr>
          <w:rFonts w:ascii="Arial" w:hAnsi="Arial"/>
          <w:sz w:val="22"/>
          <w:szCs w:val="22"/>
        </w:rPr>
        <w:t>, </w:t>
      </w:r>
      <w:hyperlink r:id="rId16" w:history="1">
        <w:r w:rsidRPr="00066808">
          <w:rPr>
            <w:rFonts w:ascii="Arial" w:hAnsi="Arial"/>
            <w:sz w:val="22"/>
            <w:szCs w:val="22"/>
          </w:rPr>
          <w:t>Hinrich Schütze</w:t>
        </w:r>
      </w:hyperlink>
      <w:r w:rsidR="00434CA6">
        <w:rPr>
          <w:rFonts w:ascii="Arial" w:hAnsi="Arial"/>
          <w:sz w:val="22"/>
          <w:szCs w:val="22"/>
        </w:rPr>
        <w:t>,</w:t>
      </w:r>
      <w:r w:rsidRPr="00066808">
        <w:rPr>
          <w:rFonts w:ascii="Arial" w:hAnsi="Arial"/>
          <w:sz w:val="22"/>
          <w:szCs w:val="22"/>
        </w:rPr>
        <w:t xml:space="preserve"> Cambridge University Press (Freely available online).</w:t>
      </w:r>
    </w:p>
    <w:p w14:paraId="2DAD2A73" w14:textId="77777777" w:rsidR="00127A47" w:rsidRPr="00066808" w:rsidRDefault="00127A47" w:rsidP="00141EC6"/>
    <w:p w14:paraId="533D0DFC" w14:textId="6CB9C450" w:rsidR="00D23649" w:rsidRPr="00D23649" w:rsidRDefault="00D23649" w:rsidP="00141EC6">
      <w:pPr>
        <w:rPr>
          <w:rFonts w:ascii="Calibri" w:hAnsi="Calibri"/>
        </w:rPr>
      </w:pPr>
      <w:r w:rsidRPr="00AC7DA0">
        <w:t xml:space="preserve">Students: Additional materials for this course may range in cost depending on the project and </w:t>
      </w:r>
      <w:r>
        <w:t>or topic you choose to work on.</w:t>
      </w:r>
    </w:p>
    <w:p w14:paraId="69719AFA" w14:textId="58BDABE7" w:rsidR="00141EC6" w:rsidRPr="0005773E" w:rsidRDefault="00141EC6" w:rsidP="0005773E">
      <w:pPr>
        <w:pStyle w:val="Heading3"/>
      </w:pPr>
      <w:r w:rsidRPr="009D756D">
        <w:t>Descriptions of maj</w:t>
      </w:r>
      <w:r w:rsidR="0005773E">
        <w:t>or assignments and examinations</w:t>
      </w:r>
    </w:p>
    <w:p w14:paraId="46534A4D" w14:textId="002D17A8" w:rsidR="0005773E" w:rsidRPr="00667F50" w:rsidRDefault="00A522FA" w:rsidP="17BD5C99">
      <w:pPr>
        <w:rPr>
          <w:rFonts w:cs="Arial"/>
          <w:color w:val="EB0000"/>
        </w:rPr>
      </w:pPr>
      <w:r>
        <w:rPr>
          <w:rFonts w:cs="Arial"/>
        </w:rPr>
        <w:t xml:space="preserve">Typically there is an assignment that consists of 2-4 questions. Some of the questions will be short-answer questions; some may require some programming. The course project </w:t>
      </w:r>
      <w:r w:rsidR="00D5512D">
        <w:rPr>
          <w:rFonts w:cs="Arial"/>
        </w:rPr>
        <w:t>(to be completed</w:t>
      </w:r>
      <w:r w:rsidR="00066808">
        <w:rPr>
          <w:rFonts w:cs="Arial"/>
        </w:rPr>
        <w:t xml:space="preserve"> in a group of 2-3 persons</w:t>
      </w:r>
      <w:r w:rsidR="00D5512D">
        <w:rPr>
          <w:rFonts w:cs="Arial"/>
        </w:rPr>
        <w:t xml:space="preserve">) </w:t>
      </w:r>
      <w:r>
        <w:rPr>
          <w:rFonts w:cs="Arial"/>
        </w:rPr>
        <w:t>involves the development</w:t>
      </w:r>
      <w:r w:rsidR="00066808">
        <w:rPr>
          <w:rFonts w:cs="Arial"/>
        </w:rPr>
        <w:t xml:space="preserve"> of a system that solves an NLP task of choice</w:t>
      </w:r>
      <w:r>
        <w:rPr>
          <w:rFonts w:cs="Arial"/>
        </w:rPr>
        <w:t>. The project will due 1-2 w</w:t>
      </w:r>
      <w:r w:rsidR="00066808">
        <w:rPr>
          <w:rFonts w:cs="Arial"/>
        </w:rPr>
        <w:t>eeks</w:t>
      </w:r>
      <w:r>
        <w:rPr>
          <w:rFonts w:cs="Arial"/>
        </w:rPr>
        <w:t xml:space="preserve"> after the last lecture. The final examination will be </w:t>
      </w:r>
      <w:r w:rsidR="00066808">
        <w:rPr>
          <w:rFonts w:cs="Arial"/>
        </w:rPr>
        <w:t xml:space="preserve">a combination of multiple </w:t>
      </w:r>
      <w:proofErr w:type="spellStart"/>
      <w:r w:rsidR="00066808">
        <w:rPr>
          <w:rFonts w:cs="Arial"/>
        </w:rPr>
        <w:t>coice</w:t>
      </w:r>
      <w:proofErr w:type="spellEnd"/>
      <w:r w:rsidR="00066808">
        <w:rPr>
          <w:rFonts w:cs="Arial"/>
        </w:rPr>
        <w:t xml:space="preserve"> questions, short-answer questions and essay-style </w:t>
      </w:r>
      <w:r>
        <w:rPr>
          <w:rFonts w:cs="Arial"/>
        </w:rPr>
        <w:t xml:space="preserve">questions. </w:t>
      </w:r>
    </w:p>
    <w:p w14:paraId="7963D914" w14:textId="1E320876" w:rsidR="009326F0" w:rsidRPr="0005773E" w:rsidRDefault="009326F0" w:rsidP="009326F0">
      <w:pPr>
        <w:pStyle w:val="Heading3"/>
      </w:pPr>
      <w:r>
        <w:t>Technology Requirements</w:t>
      </w:r>
    </w:p>
    <w:p w14:paraId="4453128B" w14:textId="7750AFDF" w:rsidR="00A522FA" w:rsidRPr="00A522FA" w:rsidRDefault="00A522FA" w:rsidP="000D7CC4">
      <w:pPr>
        <w:pStyle w:val="Heading3"/>
        <w:rPr>
          <w:b w:val="0"/>
          <w:szCs w:val="22"/>
        </w:rPr>
      </w:pPr>
      <w:r w:rsidRPr="00A522FA">
        <w:rPr>
          <w:rFonts w:hint="eastAsia"/>
          <w:b w:val="0"/>
          <w:szCs w:val="22"/>
        </w:rPr>
        <w:t>P</w:t>
      </w:r>
      <w:r w:rsidRPr="00A522FA">
        <w:rPr>
          <w:b w:val="0"/>
          <w:szCs w:val="22"/>
        </w:rPr>
        <w:t>rogramming-style questions in the assignments will be submitted electronically on Canvas; other assignments should be submitted either on Canvas or physically to the TA.</w:t>
      </w:r>
      <w:r>
        <w:rPr>
          <w:b w:val="0"/>
          <w:szCs w:val="22"/>
        </w:rPr>
        <w:t xml:space="preserve"> </w:t>
      </w:r>
    </w:p>
    <w:p w14:paraId="045651E1" w14:textId="1780D409" w:rsidR="000D7CC4" w:rsidRPr="00531022" w:rsidRDefault="0005773E" w:rsidP="000D7CC4">
      <w:pPr>
        <w:pStyle w:val="Heading3"/>
        <w:rPr>
          <w:color w:val="000000" w:themeColor="text1"/>
        </w:rPr>
      </w:pPr>
      <w:r w:rsidRPr="00531022">
        <w:rPr>
          <w:color w:val="000000" w:themeColor="text1"/>
        </w:rPr>
        <w:t>Other Requirements</w:t>
      </w:r>
    </w:p>
    <w:p w14:paraId="7E8FD969" w14:textId="559CB110" w:rsidR="00D665D2" w:rsidRPr="00D5512D" w:rsidRDefault="00D5512D" w:rsidP="00D665D2">
      <w:pPr>
        <w:rPr>
          <w:rFonts w:cs="Arial"/>
          <w:color w:val="000000" w:themeColor="text1"/>
          <w:szCs w:val="21"/>
        </w:rPr>
      </w:pPr>
      <w:r w:rsidRPr="00D5512D">
        <w:rPr>
          <w:rFonts w:cs="Arial"/>
          <w:color w:val="000000" w:themeColor="text1"/>
          <w:szCs w:val="21"/>
        </w:rPr>
        <w:t>N/A</w:t>
      </w:r>
    </w:p>
    <w:p w14:paraId="6F948595" w14:textId="77777777" w:rsidR="000D7CC4" w:rsidRPr="000D7CC4" w:rsidRDefault="000D7CC4" w:rsidP="003611E2">
      <w:pPr>
        <w:pStyle w:val="Heading2"/>
      </w:pPr>
      <w:r>
        <w:t xml:space="preserve">Grading </w:t>
      </w:r>
      <w:r w:rsidRPr="000D7CC4">
        <w:t>Information</w:t>
      </w:r>
    </w:p>
    <w:p w14:paraId="2FD58976" w14:textId="77777777" w:rsidR="000D7CC4" w:rsidRDefault="0005773E" w:rsidP="000D7CC4">
      <w:pPr>
        <w:pStyle w:val="Heading3"/>
      </w:pPr>
      <w:r>
        <w:t>Grading</w:t>
      </w:r>
    </w:p>
    <w:p w14:paraId="7F74C0ED" w14:textId="77777777"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In-class quizzes: 10%</w:t>
      </w:r>
    </w:p>
    <w:p w14:paraId="3D1A52B0" w14:textId="21E70CD7" w:rsidR="0096154D" w:rsidRPr="0096154D" w:rsidRDefault="0096154D" w:rsidP="0096154D">
      <w:pPr>
        <w:numPr>
          <w:ilvl w:val="0"/>
          <w:numId w:val="16"/>
        </w:numPr>
        <w:spacing w:before="100" w:beforeAutospacing="1" w:after="100" w:afterAutospacing="1"/>
        <w:rPr>
          <w:rFonts w:cs="Arial"/>
          <w:szCs w:val="22"/>
        </w:rPr>
      </w:pPr>
      <w:r>
        <w:rPr>
          <w:rFonts w:cs="Arial"/>
          <w:szCs w:val="22"/>
        </w:rPr>
        <w:t>Tutorial discussion</w:t>
      </w:r>
      <w:r w:rsidRPr="0096154D">
        <w:rPr>
          <w:rFonts w:cs="Arial"/>
          <w:szCs w:val="22"/>
        </w:rPr>
        <w:t xml:space="preserve"> participation: 5%</w:t>
      </w:r>
      <w:r w:rsidR="006F4EF5">
        <w:rPr>
          <w:rFonts w:cs="Arial"/>
          <w:szCs w:val="22"/>
        </w:rPr>
        <w:t xml:space="preserve"> bonus</w:t>
      </w:r>
    </w:p>
    <w:p w14:paraId="35E2F6E4" w14:textId="77777777"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Assignments: 30%</w:t>
      </w:r>
    </w:p>
    <w:p w14:paraId="5F265135" w14:textId="2E7E26C9"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 xml:space="preserve">Project: </w:t>
      </w:r>
      <w:r w:rsidR="006F4EF5">
        <w:rPr>
          <w:rFonts w:cs="Arial"/>
          <w:szCs w:val="22"/>
        </w:rPr>
        <w:t>30</w:t>
      </w:r>
      <w:r w:rsidRPr="0096154D">
        <w:rPr>
          <w:rFonts w:cs="Arial"/>
          <w:szCs w:val="22"/>
        </w:rPr>
        <w:t xml:space="preserve">% </w:t>
      </w:r>
    </w:p>
    <w:p w14:paraId="51B4BB93" w14:textId="1F19682A" w:rsidR="0096154D" w:rsidRPr="0096154D" w:rsidRDefault="0096154D" w:rsidP="17BD5C99">
      <w:pPr>
        <w:numPr>
          <w:ilvl w:val="0"/>
          <w:numId w:val="16"/>
        </w:numPr>
        <w:spacing w:before="100" w:beforeAutospacing="1" w:after="100" w:afterAutospacing="1"/>
        <w:rPr>
          <w:rFonts w:cs="Arial"/>
          <w:szCs w:val="22"/>
        </w:rPr>
      </w:pPr>
      <w:r w:rsidRPr="0096154D">
        <w:rPr>
          <w:rFonts w:cs="Arial"/>
          <w:szCs w:val="22"/>
        </w:rPr>
        <w:t>Final Exam: 30%</w:t>
      </w:r>
    </w:p>
    <w:p w14:paraId="64BF1E27" w14:textId="77777777" w:rsidR="000D7CC4" w:rsidRPr="0096154D" w:rsidRDefault="0005773E" w:rsidP="000D7CC4">
      <w:pPr>
        <w:pStyle w:val="Heading3"/>
        <w:rPr>
          <w:color w:val="000000" w:themeColor="text1"/>
        </w:rPr>
      </w:pPr>
      <w:r w:rsidRPr="0096154D">
        <w:rPr>
          <w:color w:val="000000" w:themeColor="text1"/>
        </w:rPr>
        <w:t>Make-up Exams</w:t>
      </w:r>
    </w:p>
    <w:p w14:paraId="12F4BCBA" w14:textId="5940A503" w:rsidR="0005773E" w:rsidRPr="0096154D" w:rsidRDefault="00A522FA" w:rsidP="008D53A6">
      <w:pPr>
        <w:rPr>
          <w:rFonts w:cs="Arial"/>
          <w:color w:val="000000" w:themeColor="text1"/>
          <w:szCs w:val="21"/>
        </w:rPr>
      </w:pPr>
      <w:r w:rsidRPr="0096154D">
        <w:rPr>
          <w:rFonts w:cs="Arial"/>
          <w:color w:val="000000" w:themeColor="text1"/>
          <w:szCs w:val="21"/>
        </w:rPr>
        <w:t>N/A</w:t>
      </w:r>
    </w:p>
    <w:p w14:paraId="70863716" w14:textId="77777777" w:rsidR="00766DC7" w:rsidRPr="000D7CC4" w:rsidRDefault="00766DC7" w:rsidP="00766DC7">
      <w:pPr>
        <w:pStyle w:val="Heading2"/>
      </w:pPr>
      <w:r>
        <w:t xml:space="preserve">Course </w:t>
      </w:r>
      <w:r w:rsidRPr="003611E2">
        <w:t>Schedule</w:t>
      </w:r>
    </w:p>
    <w:p w14:paraId="70255848" w14:textId="134A8197" w:rsidR="00B2603A" w:rsidRPr="00093FE5" w:rsidRDefault="00B2603A" w:rsidP="04BEAED0">
      <w:pPr>
        <w:spacing w:after="160"/>
        <w:rPr>
          <w:rFonts w:eastAsia="Arial" w:cs="Arial"/>
          <w:color w:val="E00000"/>
        </w:rPr>
      </w:pPr>
    </w:p>
    <w:tbl>
      <w:tblPr>
        <w:tblStyle w:val="TableGrid"/>
        <w:tblW w:w="9445" w:type="dxa"/>
        <w:jc w:val="center"/>
        <w:tblCellMar>
          <w:top w:w="43" w:type="dxa"/>
          <w:bottom w:w="43" w:type="dxa"/>
        </w:tblCellMar>
        <w:tblLook w:val="0420" w:firstRow="1" w:lastRow="0" w:firstColumn="0" w:lastColumn="0" w:noHBand="0" w:noVBand="1"/>
      </w:tblPr>
      <w:tblGrid>
        <w:gridCol w:w="1690"/>
        <w:gridCol w:w="1684"/>
        <w:gridCol w:w="2231"/>
        <w:gridCol w:w="1791"/>
        <w:gridCol w:w="2049"/>
      </w:tblGrid>
      <w:tr w:rsidR="00CC1752" w:rsidRPr="0006658C" w14:paraId="7DAA3E49" w14:textId="77777777" w:rsidTr="00CD1000">
        <w:trPr>
          <w:tblHeader/>
          <w:jc w:val="center"/>
        </w:trPr>
        <w:tc>
          <w:tcPr>
            <w:tcW w:w="1705" w:type="dxa"/>
            <w:shd w:val="clear" w:color="auto" w:fill="0064B1"/>
            <w:vAlign w:val="center"/>
          </w:tcPr>
          <w:p w14:paraId="2703DC61" w14:textId="39009C3F" w:rsidR="00CC1752" w:rsidRPr="00B537CC" w:rsidRDefault="00CC1752" w:rsidP="007A2FDD">
            <w:pPr>
              <w:jc w:val="center"/>
              <w:rPr>
                <w:b/>
                <w:bCs/>
                <w:color w:val="FFFFFF" w:themeColor="background1"/>
              </w:rPr>
            </w:pPr>
            <w:r w:rsidRPr="00B537CC">
              <w:rPr>
                <w:b/>
                <w:bCs/>
                <w:color w:val="FFFFFF" w:themeColor="background1"/>
              </w:rPr>
              <w:t>Class Meeting</w:t>
            </w:r>
          </w:p>
        </w:tc>
        <w:tc>
          <w:tcPr>
            <w:tcW w:w="1620" w:type="dxa"/>
            <w:shd w:val="clear" w:color="auto" w:fill="0064B1"/>
            <w:vAlign w:val="center"/>
          </w:tcPr>
          <w:p w14:paraId="5A2A3A9F" w14:textId="2AE97DDE" w:rsidR="00CC1752" w:rsidRPr="00B537CC" w:rsidRDefault="00CC1752" w:rsidP="007A2FDD">
            <w:pPr>
              <w:jc w:val="center"/>
              <w:rPr>
                <w:b/>
                <w:bCs/>
                <w:color w:val="FFFFFF" w:themeColor="background1"/>
              </w:rPr>
            </w:pPr>
            <w:r w:rsidRPr="00B537CC">
              <w:rPr>
                <w:b/>
                <w:bCs/>
                <w:color w:val="FFFFFF" w:themeColor="background1"/>
              </w:rPr>
              <w:t>Topic</w:t>
            </w:r>
          </w:p>
        </w:tc>
        <w:tc>
          <w:tcPr>
            <w:tcW w:w="2250" w:type="dxa"/>
            <w:shd w:val="clear" w:color="auto" w:fill="0064B1"/>
            <w:vAlign w:val="center"/>
          </w:tcPr>
          <w:p w14:paraId="2117C73F" w14:textId="2E7DAC34" w:rsidR="00CC1752" w:rsidRPr="00B537CC" w:rsidRDefault="00CC1752" w:rsidP="00833F87">
            <w:pPr>
              <w:jc w:val="center"/>
              <w:rPr>
                <w:b/>
                <w:bCs/>
                <w:color w:val="FFFFFF" w:themeColor="background1"/>
              </w:rPr>
            </w:pPr>
            <w:r w:rsidRPr="00B537CC">
              <w:rPr>
                <w:b/>
                <w:bCs/>
                <w:color w:val="FFFFFF" w:themeColor="background1"/>
              </w:rPr>
              <w:t>Assignment</w:t>
            </w:r>
          </w:p>
        </w:tc>
        <w:tc>
          <w:tcPr>
            <w:tcW w:w="1800" w:type="dxa"/>
            <w:shd w:val="clear" w:color="auto" w:fill="0064B1"/>
            <w:vAlign w:val="center"/>
          </w:tcPr>
          <w:p w14:paraId="28437B6D" w14:textId="10D39A9D" w:rsidR="00CC1752" w:rsidRPr="00B537CC" w:rsidRDefault="00CC1752" w:rsidP="007A2FDD">
            <w:pPr>
              <w:jc w:val="center"/>
              <w:rPr>
                <w:b/>
                <w:bCs/>
                <w:color w:val="FFFFFF" w:themeColor="background1"/>
              </w:rPr>
            </w:pPr>
            <w:r w:rsidRPr="00B537CC">
              <w:rPr>
                <w:b/>
                <w:bCs/>
                <w:color w:val="FFFFFF" w:themeColor="background1"/>
              </w:rPr>
              <w:t>Assessment</w:t>
            </w:r>
          </w:p>
        </w:tc>
        <w:tc>
          <w:tcPr>
            <w:tcW w:w="2070" w:type="dxa"/>
            <w:shd w:val="clear" w:color="auto" w:fill="0064B1"/>
            <w:vAlign w:val="center"/>
          </w:tcPr>
          <w:p w14:paraId="3FE2DFA3" w14:textId="325D7C20" w:rsidR="00CC1752" w:rsidRPr="00B537CC" w:rsidRDefault="00CC1752" w:rsidP="007A2FDD">
            <w:pPr>
              <w:jc w:val="center"/>
              <w:rPr>
                <w:b/>
                <w:bCs/>
                <w:color w:val="FFFFFF" w:themeColor="background1"/>
              </w:rPr>
            </w:pPr>
            <w:r w:rsidRPr="00B537CC">
              <w:rPr>
                <w:b/>
                <w:bCs/>
                <w:color w:val="FFFFFF" w:themeColor="background1"/>
              </w:rPr>
              <w:t>Student Learning Outcome #</w:t>
            </w:r>
          </w:p>
        </w:tc>
      </w:tr>
      <w:tr w:rsidR="00C91490" w:rsidRPr="0006658C" w14:paraId="18CFFF5F" w14:textId="77777777" w:rsidTr="00C91490">
        <w:trPr>
          <w:jc w:val="center"/>
        </w:trPr>
        <w:tc>
          <w:tcPr>
            <w:tcW w:w="1705" w:type="dxa"/>
            <w:shd w:val="clear" w:color="auto" w:fill="auto"/>
            <w:vAlign w:val="center"/>
          </w:tcPr>
          <w:p w14:paraId="01D18C77" w14:textId="1F6270F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w:t>
            </w:r>
          </w:p>
        </w:tc>
        <w:tc>
          <w:tcPr>
            <w:tcW w:w="1620" w:type="dxa"/>
            <w:shd w:val="clear" w:color="auto" w:fill="auto"/>
            <w:vAlign w:val="bottom"/>
          </w:tcPr>
          <w:p w14:paraId="5F065F76" w14:textId="2DCBB5D5"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Introduction</w:t>
            </w:r>
            <w:r w:rsidR="00066808">
              <w:rPr>
                <w:rFonts w:ascii="Arial" w:hAnsi="Arial" w:cs="Arial"/>
                <w:color w:val="000000"/>
                <w:sz w:val="22"/>
                <w:szCs w:val="22"/>
              </w:rPr>
              <w:t xml:space="preserve"> &amp; </w:t>
            </w:r>
            <w:r w:rsidR="00EC7245">
              <w:rPr>
                <w:rFonts w:ascii="Arial" w:hAnsi="Arial" w:cs="Arial"/>
                <w:color w:val="000000"/>
                <w:sz w:val="22"/>
                <w:szCs w:val="22"/>
              </w:rPr>
              <w:t>Linguistics Basics</w:t>
            </w:r>
          </w:p>
        </w:tc>
        <w:tc>
          <w:tcPr>
            <w:tcW w:w="2250" w:type="dxa"/>
            <w:tcBorders>
              <w:top w:val="nil"/>
              <w:left w:val="nil"/>
              <w:bottom w:val="single" w:sz="4" w:space="0" w:color="000000"/>
              <w:right w:val="nil"/>
            </w:tcBorders>
            <w:shd w:val="clear" w:color="auto" w:fill="auto"/>
            <w:vAlign w:val="bottom"/>
          </w:tcPr>
          <w:p w14:paraId="2EFD62A5" w14:textId="16D66C9E"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MS</w:t>
            </w:r>
            <w:r w:rsidR="00066808">
              <w:rPr>
                <w:rFonts w:ascii="Arial" w:hAnsi="Arial" w:cs="Arial"/>
                <w:color w:val="000000"/>
                <w:sz w:val="22"/>
                <w:szCs w:val="22"/>
              </w:rPr>
              <w:t xml:space="preserve"> Ch.</w:t>
            </w:r>
            <w:r w:rsidR="00EC7245">
              <w:rPr>
                <w:rFonts w:ascii="Arial" w:hAnsi="Arial" w:cs="Arial"/>
                <w:color w:val="000000"/>
                <w:sz w:val="22"/>
                <w:szCs w:val="22"/>
              </w:rPr>
              <w:t xml:space="preserve">3, J Ch. </w:t>
            </w:r>
            <w:proofErr w:type="gramStart"/>
            <w:r w:rsidR="00EC7245">
              <w:rPr>
                <w:rFonts w:ascii="Arial" w:hAnsi="Arial" w:cs="Arial"/>
                <w:color w:val="000000"/>
                <w:sz w:val="22"/>
                <w:szCs w:val="22"/>
              </w:rPr>
              <w:t>17</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p>
        </w:tc>
        <w:tc>
          <w:tcPr>
            <w:tcW w:w="1800" w:type="dxa"/>
            <w:shd w:val="clear" w:color="auto" w:fill="auto"/>
            <w:vAlign w:val="center"/>
          </w:tcPr>
          <w:p w14:paraId="49BE253D" w14:textId="6B32992F" w:rsidR="00C91490" w:rsidRPr="00C91490" w:rsidRDefault="00C91490" w:rsidP="00C91490">
            <w:pPr>
              <w:jc w:val="center"/>
              <w:rPr>
                <w:rFonts w:ascii="Arial" w:hAnsi="Arial" w:cs="Arial"/>
                <w:sz w:val="22"/>
                <w:szCs w:val="22"/>
              </w:rPr>
            </w:pPr>
            <w:r w:rsidRPr="00C91490">
              <w:rPr>
                <w:rFonts w:ascii="Arial" w:hAnsi="Arial" w:cs="Arial"/>
                <w:sz w:val="22"/>
                <w:szCs w:val="22"/>
              </w:rPr>
              <w:t>Quiz 1</w:t>
            </w:r>
          </w:p>
        </w:tc>
        <w:tc>
          <w:tcPr>
            <w:tcW w:w="2070" w:type="dxa"/>
            <w:shd w:val="clear" w:color="auto" w:fill="auto"/>
            <w:vAlign w:val="center"/>
          </w:tcPr>
          <w:p w14:paraId="1EA77213" w14:textId="43440129" w:rsidR="00C91490" w:rsidRPr="00C91490" w:rsidRDefault="00C91490" w:rsidP="00C91490">
            <w:pPr>
              <w:jc w:val="center"/>
              <w:rPr>
                <w:rFonts w:ascii="Arial" w:hAnsi="Arial" w:cs="Arial"/>
                <w:sz w:val="22"/>
                <w:szCs w:val="22"/>
              </w:rPr>
            </w:pPr>
            <w:r w:rsidRPr="00C91490">
              <w:rPr>
                <w:rFonts w:ascii="Arial" w:hAnsi="Arial" w:cs="Arial"/>
                <w:sz w:val="22"/>
                <w:szCs w:val="22"/>
              </w:rPr>
              <w:t>1</w:t>
            </w:r>
            <w:r w:rsidR="00EC7245">
              <w:rPr>
                <w:rFonts w:ascii="Arial" w:hAnsi="Arial" w:cs="Arial"/>
                <w:sz w:val="22"/>
                <w:szCs w:val="22"/>
              </w:rPr>
              <w:t>,2</w:t>
            </w:r>
          </w:p>
        </w:tc>
      </w:tr>
      <w:tr w:rsidR="00C91490" w:rsidRPr="0006658C" w14:paraId="7F813880" w14:textId="77777777" w:rsidTr="00C91490">
        <w:trPr>
          <w:jc w:val="center"/>
        </w:trPr>
        <w:tc>
          <w:tcPr>
            <w:tcW w:w="1705" w:type="dxa"/>
            <w:vAlign w:val="center"/>
          </w:tcPr>
          <w:p w14:paraId="7E84A963" w14:textId="17D99C41"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2</w:t>
            </w:r>
          </w:p>
        </w:tc>
        <w:tc>
          <w:tcPr>
            <w:tcW w:w="1620" w:type="dxa"/>
            <w:vAlign w:val="bottom"/>
          </w:tcPr>
          <w:p w14:paraId="42633EEA" w14:textId="6CFFEF21" w:rsidR="00C91490" w:rsidRPr="00C91490" w:rsidRDefault="00066808" w:rsidP="00066808">
            <w:pPr>
              <w:rPr>
                <w:rFonts w:ascii="Arial" w:hAnsi="Arial" w:cs="Arial"/>
                <w:sz w:val="22"/>
                <w:szCs w:val="22"/>
              </w:rPr>
            </w:pPr>
            <w:r>
              <w:rPr>
                <w:rFonts w:ascii="Arial" w:hAnsi="Arial" w:cs="Arial" w:hint="eastAsia"/>
                <w:sz w:val="22"/>
                <w:szCs w:val="22"/>
              </w:rPr>
              <w:t>N</w:t>
            </w:r>
            <w:r>
              <w:rPr>
                <w:rFonts w:ascii="Arial" w:hAnsi="Arial" w:cs="Arial"/>
                <w:sz w:val="22"/>
                <w:szCs w:val="22"/>
              </w:rPr>
              <w:t>-gram Language Models</w:t>
            </w:r>
          </w:p>
        </w:tc>
        <w:tc>
          <w:tcPr>
            <w:tcW w:w="2250" w:type="dxa"/>
            <w:tcBorders>
              <w:top w:val="single" w:sz="4" w:space="0" w:color="000000"/>
              <w:left w:val="nil"/>
              <w:bottom w:val="single" w:sz="4" w:space="0" w:color="000000"/>
              <w:right w:val="nil"/>
            </w:tcBorders>
            <w:shd w:val="clear" w:color="auto" w:fill="auto"/>
            <w:vAlign w:val="bottom"/>
          </w:tcPr>
          <w:p w14:paraId="3E454F0A" w14:textId="37AF3DBA"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Ch. </w:t>
            </w:r>
            <w:proofErr w:type="gramStart"/>
            <w:r w:rsidR="00066808">
              <w:rPr>
                <w:rFonts w:ascii="Arial" w:hAnsi="Arial" w:cs="Arial"/>
                <w:color w:val="000000"/>
                <w:sz w:val="22"/>
                <w:szCs w:val="22"/>
              </w:rPr>
              <w:t>3</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2</w:t>
            </w:r>
          </w:p>
        </w:tc>
        <w:tc>
          <w:tcPr>
            <w:tcW w:w="1800" w:type="dxa"/>
            <w:vAlign w:val="center"/>
          </w:tcPr>
          <w:p w14:paraId="03F60F79" w14:textId="2F7AB2B9" w:rsidR="00C91490" w:rsidRPr="00C91490" w:rsidRDefault="00C91490" w:rsidP="00C91490">
            <w:pPr>
              <w:jc w:val="center"/>
              <w:rPr>
                <w:rFonts w:ascii="Arial" w:hAnsi="Arial" w:cs="Arial"/>
                <w:sz w:val="22"/>
                <w:szCs w:val="22"/>
              </w:rPr>
            </w:pPr>
            <w:r w:rsidRPr="00C91490">
              <w:rPr>
                <w:rFonts w:ascii="Arial" w:hAnsi="Arial" w:cs="Arial"/>
                <w:sz w:val="22"/>
                <w:szCs w:val="22"/>
              </w:rPr>
              <w:t>Quiz 2</w:t>
            </w:r>
          </w:p>
        </w:tc>
        <w:tc>
          <w:tcPr>
            <w:tcW w:w="2070" w:type="dxa"/>
            <w:vAlign w:val="center"/>
          </w:tcPr>
          <w:p w14:paraId="11BC4A76" w14:textId="2A0EE9A3" w:rsidR="00C91490" w:rsidRPr="00A2281F" w:rsidRDefault="00C91490" w:rsidP="00C91490">
            <w:pPr>
              <w:jc w:val="center"/>
              <w:rPr>
                <w:rFonts w:ascii="Arial" w:hAnsi="Arial" w:cs="Arial"/>
                <w:sz w:val="22"/>
                <w:szCs w:val="22"/>
              </w:rPr>
            </w:pPr>
            <w:r w:rsidRPr="00C91490">
              <w:rPr>
                <w:rFonts w:ascii="Arial" w:hAnsi="Arial" w:cs="Arial"/>
                <w:sz w:val="22"/>
                <w:szCs w:val="22"/>
              </w:rPr>
              <w:t>1</w:t>
            </w:r>
            <w:r w:rsidR="00A2281F">
              <w:rPr>
                <w:rFonts w:ascii="Arial" w:hAnsi="Arial" w:cs="Arial"/>
                <w:sz w:val="22"/>
                <w:szCs w:val="22"/>
              </w:rPr>
              <w:t xml:space="preserve">, </w:t>
            </w:r>
            <w:r w:rsidR="00EC7245">
              <w:rPr>
                <w:rFonts w:ascii="Arial" w:hAnsi="Arial" w:cs="Arial"/>
                <w:sz w:val="22"/>
                <w:szCs w:val="22"/>
              </w:rPr>
              <w:t>3, 4</w:t>
            </w:r>
          </w:p>
        </w:tc>
      </w:tr>
      <w:tr w:rsidR="00C91490" w:rsidRPr="00BE71A8" w14:paraId="2A507DE6" w14:textId="77777777" w:rsidTr="00C91490">
        <w:trPr>
          <w:jc w:val="center"/>
        </w:trPr>
        <w:tc>
          <w:tcPr>
            <w:tcW w:w="1705" w:type="dxa"/>
            <w:vAlign w:val="center"/>
          </w:tcPr>
          <w:p w14:paraId="6854670A" w14:textId="516D4CB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3</w:t>
            </w:r>
          </w:p>
        </w:tc>
        <w:tc>
          <w:tcPr>
            <w:tcW w:w="1620" w:type="dxa"/>
            <w:vAlign w:val="bottom"/>
          </w:tcPr>
          <w:p w14:paraId="0901D842" w14:textId="541BA83A" w:rsidR="00C91490" w:rsidRPr="00C91490" w:rsidRDefault="00066808" w:rsidP="00C91490">
            <w:pPr>
              <w:jc w:val="center"/>
              <w:rPr>
                <w:rFonts w:ascii="Arial" w:hAnsi="Arial" w:cs="Arial"/>
                <w:sz w:val="22"/>
                <w:szCs w:val="22"/>
              </w:rPr>
            </w:pPr>
            <w:r>
              <w:rPr>
                <w:rFonts w:ascii="Arial" w:hAnsi="Arial" w:cs="Arial"/>
                <w:color w:val="000000"/>
                <w:sz w:val="22"/>
                <w:szCs w:val="22"/>
              </w:rPr>
              <w:t>Naïve Bayes Model</w:t>
            </w:r>
          </w:p>
        </w:tc>
        <w:tc>
          <w:tcPr>
            <w:tcW w:w="2250" w:type="dxa"/>
            <w:tcBorders>
              <w:top w:val="single" w:sz="4" w:space="0" w:color="000000"/>
              <w:left w:val="nil"/>
              <w:bottom w:val="single" w:sz="4" w:space="0" w:color="000000"/>
              <w:right w:val="nil"/>
            </w:tcBorders>
            <w:shd w:val="clear" w:color="auto" w:fill="auto"/>
            <w:vAlign w:val="bottom"/>
          </w:tcPr>
          <w:p w14:paraId="26D2057D" w14:textId="14D8984C"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J</w:t>
            </w:r>
            <w:r w:rsidRPr="00C91490">
              <w:rPr>
                <w:rFonts w:ascii="Arial" w:hAnsi="Arial" w:cs="Arial"/>
                <w:color w:val="000000"/>
                <w:sz w:val="22"/>
                <w:szCs w:val="22"/>
              </w:rPr>
              <w:t xml:space="preserve"> Ch </w:t>
            </w:r>
            <w:r w:rsidR="00066808">
              <w:rPr>
                <w:rFonts w:ascii="Arial" w:hAnsi="Arial" w:cs="Arial"/>
                <w:color w:val="000000"/>
                <w:sz w:val="22"/>
                <w:szCs w:val="22"/>
              </w:rPr>
              <w:t>4</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3</w:t>
            </w:r>
          </w:p>
        </w:tc>
        <w:tc>
          <w:tcPr>
            <w:tcW w:w="1800" w:type="dxa"/>
            <w:vAlign w:val="center"/>
          </w:tcPr>
          <w:p w14:paraId="62295803" w14:textId="17149168" w:rsidR="00C91490" w:rsidRPr="00C91490" w:rsidRDefault="00C91490" w:rsidP="00C91490">
            <w:pPr>
              <w:jc w:val="center"/>
              <w:rPr>
                <w:rFonts w:ascii="Arial" w:hAnsi="Arial" w:cs="Arial"/>
                <w:sz w:val="22"/>
                <w:szCs w:val="22"/>
              </w:rPr>
            </w:pPr>
            <w:r w:rsidRPr="00C91490">
              <w:rPr>
                <w:rFonts w:ascii="Arial" w:hAnsi="Arial" w:cs="Arial"/>
                <w:sz w:val="22"/>
                <w:szCs w:val="22"/>
              </w:rPr>
              <w:t>Quiz 3</w:t>
            </w:r>
          </w:p>
        </w:tc>
        <w:tc>
          <w:tcPr>
            <w:tcW w:w="2070" w:type="dxa"/>
            <w:vAlign w:val="center"/>
          </w:tcPr>
          <w:p w14:paraId="67224F7E" w14:textId="05A31B75"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 xml:space="preserve">3, </w:t>
            </w:r>
            <w:r>
              <w:rPr>
                <w:rFonts w:ascii="Arial" w:hAnsi="Arial" w:cs="Arial"/>
                <w:sz w:val="22"/>
                <w:szCs w:val="22"/>
              </w:rPr>
              <w:t>4</w:t>
            </w:r>
          </w:p>
        </w:tc>
      </w:tr>
      <w:tr w:rsidR="00C91490" w:rsidRPr="0006658C" w14:paraId="1E7D5991" w14:textId="77777777" w:rsidTr="00C91490">
        <w:trPr>
          <w:jc w:val="center"/>
        </w:trPr>
        <w:tc>
          <w:tcPr>
            <w:tcW w:w="1705" w:type="dxa"/>
            <w:vAlign w:val="center"/>
          </w:tcPr>
          <w:p w14:paraId="52F3D54A" w14:textId="58C2A33C"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4</w:t>
            </w:r>
          </w:p>
        </w:tc>
        <w:tc>
          <w:tcPr>
            <w:tcW w:w="1620" w:type="dxa"/>
            <w:vAlign w:val="bottom"/>
          </w:tcPr>
          <w:p w14:paraId="6F4A56F7" w14:textId="2059BC1B" w:rsidR="00C91490" w:rsidRPr="00C91490" w:rsidRDefault="00066808" w:rsidP="00C91490">
            <w:pPr>
              <w:jc w:val="center"/>
              <w:rPr>
                <w:rFonts w:ascii="Arial" w:hAnsi="Arial" w:cs="Arial"/>
                <w:sz w:val="22"/>
                <w:szCs w:val="22"/>
              </w:rPr>
            </w:pPr>
            <w:r>
              <w:rPr>
                <w:rFonts w:ascii="Arial" w:hAnsi="Arial" w:cs="Arial"/>
                <w:color w:val="000000"/>
                <w:sz w:val="22"/>
                <w:szCs w:val="22"/>
              </w:rPr>
              <w:t>Log</w:t>
            </w:r>
            <w:r w:rsidR="00EC7245">
              <w:rPr>
                <w:rFonts w:ascii="Arial" w:hAnsi="Arial" w:cs="Arial"/>
                <w:color w:val="000000"/>
                <w:sz w:val="22"/>
                <w:szCs w:val="22"/>
              </w:rPr>
              <w:t>-</w:t>
            </w:r>
            <w:r>
              <w:rPr>
                <w:rFonts w:ascii="Arial" w:hAnsi="Arial" w:cs="Arial"/>
                <w:color w:val="000000"/>
                <w:sz w:val="22"/>
                <w:szCs w:val="22"/>
              </w:rPr>
              <w:t>linear Models</w:t>
            </w:r>
          </w:p>
        </w:tc>
        <w:tc>
          <w:tcPr>
            <w:tcW w:w="2250" w:type="dxa"/>
            <w:tcBorders>
              <w:top w:val="single" w:sz="4" w:space="0" w:color="000000"/>
              <w:left w:val="nil"/>
              <w:bottom w:val="single" w:sz="4" w:space="0" w:color="000000"/>
              <w:right w:val="nil"/>
            </w:tcBorders>
            <w:shd w:val="clear" w:color="auto" w:fill="auto"/>
            <w:vAlign w:val="bottom"/>
          </w:tcPr>
          <w:p w14:paraId="11F72ED4" w14:textId="58591001"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00066808">
              <w:rPr>
                <w:rFonts w:ascii="Arial" w:hAnsi="Arial" w:cs="Arial"/>
                <w:color w:val="000000"/>
                <w:sz w:val="22"/>
                <w:szCs w:val="22"/>
              </w:rPr>
              <w:t>5</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4</w:t>
            </w:r>
          </w:p>
        </w:tc>
        <w:tc>
          <w:tcPr>
            <w:tcW w:w="1800" w:type="dxa"/>
            <w:vAlign w:val="center"/>
          </w:tcPr>
          <w:p w14:paraId="52CC4079" w14:textId="2E4032DC" w:rsidR="00C91490" w:rsidRPr="00C91490" w:rsidRDefault="00C91490" w:rsidP="00C91490">
            <w:pPr>
              <w:jc w:val="center"/>
              <w:rPr>
                <w:rFonts w:ascii="Arial" w:hAnsi="Arial" w:cs="Arial"/>
                <w:sz w:val="22"/>
                <w:szCs w:val="22"/>
              </w:rPr>
            </w:pPr>
            <w:r w:rsidRPr="00C91490">
              <w:rPr>
                <w:rFonts w:ascii="Arial" w:hAnsi="Arial" w:cs="Arial"/>
                <w:sz w:val="22"/>
                <w:szCs w:val="22"/>
              </w:rPr>
              <w:t>Quiz 4</w:t>
            </w:r>
          </w:p>
        </w:tc>
        <w:tc>
          <w:tcPr>
            <w:tcW w:w="2070" w:type="dxa"/>
            <w:vAlign w:val="center"/>
          </w:tcPr>
          <w:p w14:paraId="00D24A69" w14:textId="4EF188A7"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4B864FD6" w14:textId="77777777" w:rsidTr="00C91490">
        <w:trPr>
          <w:jc w:val="center"/>
        </w:trPr>
        <w:tc>
          <w:tcPr>
            <w:tcW w:w="1705" w:type="dxa"/>
            <w:vAlign w:val="center"/>
          </w:tcPr>
          <w:p w14:paraId="223AC00B" w14:textId="78DAC860"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5</w:t>
            </w:r>
          </w:p>
        </w:tc>
        <w:tc>
          <w:tcPr>
            <w:tcW w:w="1620" w:type="dxa"/>
            <w:vAlign w:val="bottom"/>
          </w:tcPr>
          <w:p w14:paraId="42E61E6B" w14:textId="0D1D872B" w:rsidR="00C91490" w:rsidRPr="00C91490" w:rsidRDefault="00066808" w:rsidP="00C91490">
            <w:pPr>
              <w:jc w:val="center"/>
              <w:rPr>
                <w:rFonts w:ascii="Arial" w:hAnsi="Arial" w:cs="Arial"/>
                <w:sz w:val="22"/>
                <w:szCs w:val="22"/>
              </w:rPr>
            </w:pPr>
            <w:r>
              <w:rPr>
                <w:rFonts w:ascii="Arial" w:hAnsi="Arial" w:cs="Arial" w:hint="eastAsia"/>
                <w:sz w:val="22"/>
                <w:szCs w:val="22"/>
              </w:rPr>
              <w:t>W</w:t>
            </w:r>
            <w:r>
              <w:rPr>
                <w:rFonts w:ascii="Arial" w:hAnsi="Arial" w:cs="Arial"/>
                <w:sz w:val="22"/>
                <w:szCs w:val="22"/>
              </w:rPr>
              <w:t>ord embedding</w:t>
            </w:r>
          </w:p>
        </w:tc>
        <w:tc>
          <w:tcPr>
            <w:tcW w:w="2250" w:type="dxa"/>
            <w:tcBorders>
              <w:top w:val="single" w:sz="4" w:space="0" w:color="000000"/>
              <w:left w:val="nil"/>
              <w:bottom w:val="single" w:sz="4" w:space="0" w:color="000000"/>
              <w:right w:val="nil"/>
            </w:tcBorders>
            <w:shd w:val="clear" w:color="auto" w:fill="auto"/>
            <w:vAlign w:val="bottom"/>
          </w:tcPr>
          <w:p w14:paraId="1129C019" w14:textId="64541DEC"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00066808">
              <w:rPr>
                <w:rFonts w:ascii="Arial" w:hAnsi="Arial" w:cs="Arial"/>
                <w:color w:val="000000"/>
                <w:sz w:val="22"/>
                <w:szCs w:val="22"/>
              </w:rPr>
              <w:t>6</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5</w:t>
            </w:r>
          </w:p>
        </w:tc>
        <w:tc>
          <w:tcPr>
            <w:tcW w:w="1800" w:type="dxa"/>
            <w:vAlign w:val="center"/>
          </w:tcPr>
          <w:p w14:paraId="09BB2EAA" w14:textId="05E0C8B6" w:rsidR="00C91490" w:rsidRPr="00C91490" w:rsidRDefault="00C91490" w:rsidP="00C91490">
            <w:pPr>
              <w:jc w:val="center"/>
              <w:rPr>
                <w:rFonts w:ascii="Arial" w:hAnsi="Arial" w:cs="Arial"/>
                <w:sz w:val="22"/>
                <w:szCs w:val="22"/>
              </w:rPr>
            </w:pPr>
            <w:r w:rsidRPr="00C91490">
              <w:rPr>
                <w:rFonts w:ascii="Arial" w:hAnsi="Arial" w:cs="Arial"/>
                <w:sz w:val="22"/>
                <w:szCs w:val="22"/>
              </w:rPr>
              <w:t>Quiz 5</w:t>
            </w:r>
          </w:p>
        </w:tc>
        <w:tc>
          <w:tcPr>
            <w:tcW w:w="2070" w:type="dxa"/>
            <w:vAlign w:val="center"/>
          </w:tcPr>
          <w:p w14:paraId="6CF9F058" w14:textId="0F248C2E"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 xml:space="preserve">2, </w:t>
            </w:r>
            <w:r>
              <w:rPr>
                <w:rFonts w:ascii="Arial" w:hAnsi="Arial" w:cs="Arial"/>
                <w:sz w:val="22"/>
                <w:szCs w:val="22"/>
              </w:rPr>
              <w:t>3, 4</w:t>
            </w:r>
          </w:p>
        </w:tc>
      </w:tr>
      <w:tr w:rsidR="00C91490" w:rsidRPr="0006658C" w14:paraId="3E8B1A89" w14:textId="77777777" w:rsidTr="00C91490">
        <w:trPr>
          <w:jc w:val="center"/>
        </w:trPr>
        <w:tc>
          <w:tcPr>
            <w:tcW w:w="1705" w:type="dxa"/>
            <w:vAlign w:val="center"/>
          </w:tcPr>
          <w:p w14:paraId="39ACCDDA" w14:textId="7A29539F"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6</w:t>
            </w:r>
          </w:p>
        </w:tc>
        <w:tc>
          <w:tcPr>
            <w:tcW w:w="1620" w:type="dxa"/>
            <w:vAlign w:val="bottom"/>
          </w:tcPr>
          <w:p w14:paraId="356203CE" w14:textId="19F9DF5B" w:rsidR="00C91490" w:rsidRPr="00C91490" w:rsidRDefault="00066808" w:rsidP="00C91490">
            <w:pPr>
              <w:jc w:val="center"/>
              <w:rPr>
                <w:rFonts w:ascii="Arial" w:hAnsi="Arial" w:cs="Arial"/>
                <w:sz w:val="22"/>
                <w:szCs w:val="22"/>
              </w:rPr>
            </w:pPr>
            <w:r>
              <w:rPr>
                <w:rFonts w:ascii="Arial" w:hAnsi="Arial" w:cs="Arial"/>
                <w:color w:val="000000"/>
                <w:sz w:val="22"/>
                <w:szCs w:val="22"/>
              </w:rPr>
              <w:t>Neural Network</w:t>
            </w:r>
            <w:r w:rsidR="00EC7245">
              <w:rPr>
                <w:rFonts w:ascii="Arial" w:hAnsi="Arial" w:cs="Arial"/>
                <w:color w:val="000000"/>
                <w:sz w:val="22"/>
                <w:szCs w:val="22"/>
              </w:rPr>
              <w:t xml:space="preserve"> Basics</w:t>
            </w:r>
          </w:p>
        </w:tc>
        <w:tc>
          <w:tcPr>
            <w:tcW w:w="2250" w:type="dxa"/>
            <w:tcBorders>
              <w:top w:val="single" w:sz="4" w:space="0" w:color="000000"/>
              <w:left w:val="nil"/>
              <w:bottom w:val="single" w:sz="4" w:space="0" w:color="000000"/>
              <w:right w:val="nil"/>
            </w:tcBorders>
            <w:shd w:val="clear" w:color="auto" w:fill="auto"/>
            <w:vAlign w:val="bottom"/>
          </w:tcPr>
          <w:p w14:paraId="0C38C6FD" w14:textId="6B742E1D"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J</w:t>
            </w:r>
            <w:r w:rsidRPr="00C91490">
              <w:rPr>
                <w:rFonts w:ascii="Arial" w:hAnsi="Arial" w:cs="Arial"/>
                <w:color w:val="000000"/>
                <w:sz w:val="22"/>
                <w:szCs w:val="22"/>
              </w:rPr>
              <w:t xml:space="preserve"> Ch. </w:t>
            </w:r>
            <w:proofErr w:type="gramStart"/>
            <w:r w:rsidR="00066808">
              <w:rPr>
                <w:rFonts w:ascii="Arial" w:hAnsi="Arial" w:cs="Arial"/>
                <w:color w:val="000000"/>
                <w:sz w:val="22"/>
                <w:szCs w:val="22"/>
              </w:rPr>
              <w:t>7</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6</w:t>
            </w:r>
          </w:p>
        </w:tc>
        <w:tc>
          <w:tcPr>
            <w:tcW w:w="1800" w:type="dxa"/>
            <w:vAlign w:val="center"/>
          </w:tcPr>
          <w:p w14:paraId="79368085" w14:textId="10BD82CF" w:rsidR="00C91490" w:rsidRPr="00C91490" w:rsidRDefault="00C91490" w:rsidP="00C91490">
            <w:pPr>
              <w:jc w:val="center"/>
              <w:rPr>
                <w:rFonts w:ascii="Arial" w:hAnsi="Arial" w:cs="Arial"/>
                <w:sz w:val="22"/>
                <w:szCs w:val="22"/>
              </w:rPr>
            </w:pPr>
            <w:r w:rsidRPr="00C91490">
              <w:rPr>
                <w:rFonts w:ascii="Arial" w:hAnsi="Arial" w:cs="Arial"/>
                <w:sz w:val="22"/>
                <w:szCs w:val="22"/>
              </w:rPr>
              <w:t>Quiz 6</w:t>
            </w:r>
          </w:p>
        </w:tc>
        <w:tc>
          <w:tcPr>
            <w:tcW w:w="2070" w:type="dxa"/>
            <w:vAlign w:val="center"/>
          </w:tcPr>
          <w:p w14:paraId="3AED5964" w14:textId="021D9876"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7A0D2342" w14:textId="77777777" w:rsidTr="00C91490">
        <w:trPr>
          <w:jc w:val="center"/>
        </w:trPr>
        <w:tc>
          <w:tcPr>
            <w:tcW w:w="1705" w:type="dxa"/>
            <w:vAlign w:val="center"/>
          </w:tcPr>
          <w:p w14:paraId="29B516EC" w14:textId="5B1AF4EA"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7</w:t>
            </w:r>
          </w:p>
        </w:tc>
        <w:tc>
          <w:tcPr>
            <w:tcW w:w="1620" w:type="dxa"/>
            <w:vAlign w:val="bottom"/>
          </w:tcPr>
          <w:p w14:paraId="233D1D86" w14:textId="49DB6FBF" w:rsidR="00C91490" w:rsidRPr="00C91490" w:rsidRDefault="00EC7245" w:rsidP="00C91490">
            <w:pPr>
              <w:jc w:val="center"/>
              <w:rPr>
                <w:rFonts w:ascii="Arial" w:hAnsi="Arial" w:cs="Arial"/>
                <w:sz w:val="22"/>
                <w:szCs w:val="22"/>
              </w:rPr>
            </w:pPr>
            <w:r>
              <w:rPr>
                <w:rFonts w:ascii="Arial" w:hAnsi="Arial" w:cs="Arial"/>
                <w:color w:val="000000"/>
                <w:sz w:val="22"/>
                <w:szCs w:val="22"/>
              </w:rPr>
              <w:t>Sequence Models (HMMs)</w:t>
            </w:r>
          </w:p>
        </w:tc>
        <w:tc>
          <w:tcPr>
            <w:tcW w:w="2250" w:type="dxa"/>
            <w:tcBorders>
              <w:top w:val="single" w:sz="4" w:space="0" w:color="000000"/>
              <w:left w:val="nil"/>
              <w:bottom w:val="single" w:sz="4" w:space="0" w:color="000000"/>
              <w:right w:val="nil"/>
            </w:tcBorders>
            <w:shd w:val="clear" w:color="auto" w:fill="auto"/>
            <w:vAlign w:val="bottom"/>
          </w:tcPr>
          <w:p w14:paraId="7AA26396" w14:textId="0001815D" w:rsidR="00C91490" w:rsidRPr="00C91490" w:rsidRDefault="00EC7245" w:rsidP="00C91490">
            <w:pPr>
              <w:jc w:val="center"/>
              <w:rPr>
                <w:rFonts w:ascii="Arial" w:hAnsi="Arial" w:cs="Arial"/>
                <w:sz w:val="22"/>
                <w:szCs w:val="22"/>
              </w:rPr>
            </w:pPr>
            <w:r>
              <w:rPr>
                <w:rFonts w:ascii="Arial" w:hAnsi="Arial" w:cs="Arial"/>
                <w:color w:val="000000"/>
                <w:sz w:val="22"/>
                <w:szCs w:val="22"/>
              </w:rPr>
              <w:t xml:space="preserve">Read J Ch. 8, </w:t>
            </w:r>
            <w:proofErr w:type="spellStart"/>
            <w:r>
              <w:rPr>
                <w:rFonts w:ascii="Arial" w:hAnsi="Arial" w:cs="Arial"/>
                <w:color w:val="000000"/>
                <w:sz w:val="22"/>
                <w:szCs w:val="22"/>
              </w:rPr>
              <w:t>Hw</w:t>
            </w:r>
            <w:proofErr w:type="spellEnd"/>
            <w:r>
              <w:rPr>
                <w:rFonts w:ascii="Arial" w:hAnsi="Arial" w:cs="Arial"/>
                <w:color w:val="000000"/>
                <w:sz w:val="22"/>
                <w:szCs w:val="22"/>
              </w:rPr>
              <w:t xml:space="preserve"> 7</w:t>
            </w:r>
          </w:p>
        </w:tc>
        <w:tc>
          <w:tcPr>
            <w:tcW w:w="1800" w:type="dxa"/>
            <w:vAlign w:val="center"/>
          </w:tcPr>
          <w:p w14:paraId="42D35D64" w14:textId="00462306" w:rsidR="00C91490" w:rsidRPr="00C91490" w:rsidRDefault="00C91490" w:rsidP="00C91490">
            <w:pPr>
              <w:jc w:val="center"/>
              <w:rPr>
                <w:rFonts w:ascii="Arial" w:hAnsi="Arial" w:cs="Arial"/>
                <w:sz w:val="22"/>
                <w:szCs w:val="22"/>
              </w:rPr>
            </w:pPr>
            <w:r w:rsidRPr="00C91490">
              <w:rPr>
                <w:rFonts w:ascii="Arial" w:hAnsi="Arial" w:cs="Arial"/>
                <w:sz w:val="22"/>
                <w:szCs w:val="22"/>
              </w:rPr>
              <w:t>Quiz 7</w:t>
            </w:r>
          </w:p>
        </w:tc>
        <w:tc>
          <w:tcPr>
            <w:tcW w:w="2070" w:type="dxa"/>
            <w:vAlign w:val="center"/>
          </w:tcPr>
          <w:p w14:paraId="41B28E62" w14:textId="6F0BCF8F"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3</w:t>
            </w:r>
            <w:r>
              <w:rPr>
                <w:rFonts w:ascii="Arial" w:hAnsi="Arial" w:cs="Arial"/>
                <w:sz w:val="22"/>
                <w:szCs w:val="22"/>
              </w:rPr>
              <w:t>, 4</w:t>
            </w:r>
          </w:p>
        </w:tc>
      </w:tr>
      <w:tr w:rsidR="00EC7245" w:rsidRPr="0006658C" w14:paraId="57F148B5" w14:textId="77777777" w:rsidTr="00C91490">
        <w:trPr>
          <w:jc w:val="center"/>
        </w:trPr>
        <w:tc>
          <w:tcPr>
            <w:tcW w:w="1705" w:type="dxa"/>
            <w:vAlign w:val="center"/>
          </w:tcPr>
          <w:p w14:paraId="2E1F0987" w14:textId="04B6ADF2" w:rsidR="00EC7245" w:rsidRPr="00C91490" w:rsidRDefault="00EC7245" w:rsidP="00EC7245">
            <w:pPr>
              <w:jc w:val="center"/>
              <w:rPr>
                <w:rFonts w:ascii="Arial" w:hAnsi="Arial" w:cs="Arial"/>
                <w:sz w:val="22"/>
                <w:szCs w:val="22"/>
              </w:rPr>
            </w:pPr>
            <w:r>
              <w:rPr>
                <w:rFonts w:ascii="Arial" w:hAnsi="Arial" w:cs="Arial"/>
                <w:sz w:val="22"/>
                <w:szCs w:val="22"/>
              </w:rPr>
              <w:t>Week</w:t>
            </w:r>
            <w:r w:rsidRPr="00C91490">
              <w:rPr>
                <w:rFonts w:ascii="Arial" w:hAnsi="Arial" w:cs="Arial"/>
                <w:sz w:val="22"/>
                <w:szCs w:val="22"/>
              </w:rPr>
              <w:t xml:space="preserve"> 8</w:t>
            </w:r>
          </w:p>
        </w:tc>
        <w:tc>
          <w:tcPr>
            <w:tcW w:w="1620" w:type="dxa"/>
            <w:vAlign w:val="bottom"/>
          </w:tcPr>
          <w:p w14:paraId="77BD56BB" w14:textId="4A01C672" w:rsidR="00EC7245" w:rsidRPr="00C91490" w:rsidRDefault="00EC7245" w:rsidP="00EC7245">
            <w:pPr>
              <w:jc w:val="center"/>
              <w:rPr>
                <w:rFonts w:ascii="Arial" w:hAnsi="Arial" w:cs="Arial"/>
                <w:sz w:val="22"/>
                <w:szCs w:val="22"/>
              </w:rPr>
            </w:pPr>
            <w:r>
              <w:rPr>
                <w:rFonts w:ascii="Arial" w:hAnsi="Arial" w:cs="Arial"/>
                <w:color w:val="000000"/>
                <w:sz w:val="22"/>
                <w:szCs w:val="22"/>
              </w:rPr>
              <w:t>Expectation-Maximization (EM)</w:t>
            </w:r>
          </w:p>
        </w:tc>
        <w:tc>
          <w:tcPr>
            <w:tcW w:w="2250" w:type="dxa"/>
            <w:tcBorders>
              <w:top w:val="single" w:sz="4" w:space="0" w:color="000000"/>
              <w:left w:val="nil"/>
              <w:bottom w:val="single" w:sz="4" w:space="0" w:color="000000"/>
              <w:right w:val="nil"/>
            </w:tcBorders>
            <w:shd w:val="clear" w:color="auto" w:fill="auto"/>
            <w:vAlign w:val="bottom"/>
          </w:tcPr>
          <w:p w14:paraId="35B54A35" w14:textId="0C167150" w:rsidR="00EC7245" w:rsidRPr="00C91490" w:rsidRDefault="00EC7245" w:rsidP="00EC7245">
            <w:pPr>
              <w:jc w:val="center"/>
              <w:rPr>
                <w:rFonts w:ascii="Arial" w:hAnsi="Arial" w:cs="Arial"/>
                <w:sz w:val="22"/>
                <w:szCs w:val="22"/>
              </w:rPr>
            </w:pPr>
            <w:r w:rsidRPr="00C91490">
              <w:rPr>
                <w:rFonts w:ascii="Arial" w:hAnsi="Arial" w:cs="Arial"/>
                <w:color w:val="000000"/>
                <w:sz w:val="22"/>
                <w:szCs w:val="22"/>
              </w:rPr>
              <w:t xml:space="preserve">Read </w:t>
            </w:r>
            <w:r>
              <w:rPr>
                <w:rFonts w:ascii="Arial" w:hAnsi="Arial" w:cs="Arial"/>
                <w:color w:val="000000"/>
                <w:sz w:val="22"/>
                <w:szCs w:val="22"/>
              </w:rPr>
              <w:t xml:space="preserve">Manning Notes, </w:t>
            </w:r>
            <w:proofErr w:type="spellStart"/>
            <w:r>
              <w:rPr>
                <w:rFonts w:ascii="Arial" w:hAnsi="Arial" w:cs="Arial"/>
                <w:color w:val="000000"/>
                <w:sz w:val="22"/>
                <w:szCs w:val="22"/>
              </w:rPr>
              <w:t>Hw</w:t>
            </w:r>
            <w:proofErr w:type="spellEnd"/>
            <w:r>
              <w:rPr>
                <w:rFonts w:ascii="Arial" w:hAnsi="Arial" w:cs="Arial"/>
                <w:color w:val="000000"/>
                <w:sz w:val="22"/>
                <w:szCs w:val="22"/>
              </w:rPr>
              <w:t xml:space="preserve"> 8</w:t>
            </w:r>
          </w:p>
        </w:tc>
        <w:tc>
          <w:tcPr>
            <w:tcW w:w="1800" w:type="dxa"/>
            <w:vAlign w:val="center"/>
          </w:tcPr>
          <w:p w14:paraId="06EC99EA" w14:textId="67AE5D20" w:rsidR="00EC7245" w:rsidRPr="00C91490" w:rsidRDefault="00EC7245" w:rsidP="00EC7245">
            <w:pPr>
              <w:jc w:val="center"/>
              <w:rPr>
                <w:rFonts w:ascii="Arial" w:hAnsi="Arial" w:cs="Arial"/>
                <w:sz w:val="22"/>
                <w:szCs w:val="22"/>
              </w:rPr>
            </w:pPr>
            <w:r>
              <w:rPr>
                <w:rFonts w:ascii="Arial" w:hAnsi="Arial" w:cs="Arial" w:hint="eastAsia"/>
                <w:sz w:val="22"/>
                <w:szCs w:val="22"/>
              </w:rPr>
              <w:t>Q</w:t>
            </w:r>
            <w:r>
              <w:rPr>
                <w:rFonts w:ascii="Arial" w:hAnsi="Arial" w:cs="Arial"/>
                <w:sz w:val="22"/>
                <w:szCs w:val="22"/>
              </w:rPr>
              <w:t>uiz 8</w:t>
            </w:r>
          </w:p>
        </w:tc>
        <w:tc>
          <w:tcPr>
            <w:tcW w:w="2070" w:type="dxa"/>
            <w:vAlign w:val="center"/>
          </w:tcPr>
          <w:p w14:paraId="3DD96480" w14:textId="069F46EB" w:rsidR="00EC7245" w:rsidRPr="00A2281F" w:rsidRDefault="00EC7245" w:rsidP="00EC7245">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584237F4" w14:textId="77777777" w:rsidTr="00C91490">
        <w:trPr>
          <w:jc w:val="center"/>
        </w:trPr>
        <w:tc>
          <w:tcPr>
            <w:tcW w:w="1705" w:type="dxa"/>
            <w:vAlign w:val="center"/>
          </w:tcPr>
          <w:p w14:paraId="3364F425" w14:textId="13ABF68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9</w:t>
            </w:r>
          </w:p>
        </w:tc>
        <w:tc>
          <w:tcPr>
            <w:tcW w:w="1620" w:type="dxa"/>
            <w:vAlign w:val="bottom"/>
          </w:tcPr>
          <w:p w14:paraId="42F70995" w14:textId="2595EC5C" w:rsidR="00C91490" w:rsidRPr="00C91490" w:rsidRDefault="00EC7245" w:rsidP="00C91490">
            <w:pPr>
              <w:jc w:val="center"/>
              <w:rPr>
                <w:rFonts w:ascii="Arial" w:hAnsi="Arial" w:cs="Arial"/>
                <w:sz w:val="22"/>
                <w:szCs w:val="22"/>
              </w:rPr>
            </w:pPr>
            <w:r>
              <w:rPr>
                <w:rFonts w:ascii="Arial" w:hAnsi="Arial" w:cs="Arial" w:hint="eastAsia"/>
                <w:sz w:val="22"/>
                <w:szCs w:val="22"/>
              </w:rPr>
              <w:t>P</w:t>
            </w:r>
            <w:r>
              <w:rPr>
                <w:rFonts w:ascii="Arial" w:hAnsi="Arial" w:cs="Arial"/>
                <w:sz w:val="22"/>
                <w:szCs w:val="22"/>
              </w:rPr>
              <w:t>roject Proposal</w:t>
            </w:r>
          </w:p>
        </w:tc>
        <w:tc>
          <w:tcPr>
            <w:tcW w:w="2250" w:type="dxa"/>
            <w:tcBorders>
              <w:top w:val="single" w:sz="4" w:space="0" w:color="000000"/>
              <w:left w:val="nil"/>
              <w:bottom w:val="single" w:sz="4" w:space="0" w:color="000000"/>
              <w:right w:val="nil"/>
            </w:tcBorders>
            <w:shd w:val="clear" w:color="auto" w:fill="auto"/>
            <w:vAlign w:val="bottom"/>
          </w:tcPr>
          <w:p w14:paraId="1A376050" w14:textId="1EFFBFAC" w:rsidR="00C91490" w:rsidRPr="00C91490" w:rsidRDefault="00EC7245" w:rsidP="00EC7245">
            <w:pPr>
              <w:rPr>
                <w:rFonts w:ascii="Arial" w:hAnsi="Arial" w:cs="Arial"/>
                <w:sz w:val="22"/>
                <w:szCs w:val="22"/>
              </w:rPr>
            </w:pPr>
            <w:r>
              <w:rPr>
                <w:rFonts w:ascii="Arial" w:hAnsi="Arial" w:cs="Arial" w:hint="eastAsia"/>
                <w:sz w:val="22"/>
                <w:szCs w:val="22"/>
              </w:rPr>
              <w:t>G</w:t>
            </w:r>
            <w:r>
              <w:rPr>
                <w:rFonts w:ascii="Arial" w:hAnsi="Arial" w:cs="Arial"/>
                <w:sz w:val="22"/>
                <w:szCs w:val="22"/>
              </w:rPr>
              <w:t>eneral Readings</w:t>
            </w:r>
          </w:p>
        </w:tc>
        <w:tc>
          <w:tcPr>
            <w:tcW w:w="1800" w:type="dxa"/>
            <w:vAlign w:val="center"/>
          </w:tcPr>
          <w:p w14:paraId="5976A5F7" w14:textId="33B6C1E9" w:rsidR="00C91490" w:rsidRPr="00C91490" w:rsidRDefault="00EC7245" w:rsidP="00C91490">
            <w:pPr>
              <w:jc w:val="center"/>
              <w:rPr>
                <w:rFonts w:ascii="Arial" w:hAnsi="Arial" w:cs="Arial"/>
                <w:sz w:val="22"/>
                <w:szCs w:val="22"/>
              </w:rPr>
            </w:pPr>
            <w:r>
              <w:rPr>
                <w:rFonts w:ascii="Arial" w:hAnsi="Arial" w:cs="Arial" w:hint="eastAsia"/>
                <w:sz w:val="22"/>
                <w:szCs w:val="22"/>
              </w:rPr>
              <w:t>N</w:t>
            </w:r>
            <w:r>
              <w:rPr>
                <w:rFonts w:ascii="Arial" w:hAnsi="Arial" w:cs="Arial"/>
                <w:sz w:val="22"/>
                <w:szCs w:val="22"/>
              </w:rPr>
              <w:t>/A</w:t>
            </w:r>
          </w:p>
        </w:tc>
        <w:tc>
          <w:tcPr>
            <w:tcW w:w="2070" w:type="dxa"/>
            <w:vAlign w:val="center"/>
          </w:tcPr>
          <w:p w14:paraId="37C9EAD1" w14:textId="6994E26E" w:rsidR="00C91490" w:rsidRPr="00A2281F" w:rsidRDefault="00A2281F" w:rsidP="00C91490">
            <w:pPr>
              <w:jc w:val="center"/>
              <w:rPr>
                <w:rFonts w:ascii="Arial" w:hAnsi="Arial" w:cs="Arial"/>
                <w:sz w:val="22"/>
                <w:szCs w:val="22"/>
              </w:rPr>
            </w:pPr>
            <w:r>
              <w:rPr>
                <w:rFonts w:ascii="Arial" w:hAnsi="Arial" w:cs="Arial"/>
                <w:sz w:val="22"/>
                <w:szCs w:val="22"/>
              </w:rPr>
              <w:t>4</w:t>
            </w:r>
          </w:p>
        </w:tc>
      </w:tr>
      <w:tr w:rsidR="00C91490" w:rsidRPr="0006658C" w14:paraId="707CD490" w14:textId="77777777" w:rsidTr="00C91490">
        <w:trPr>
          <w:jc w:val="center"/>
        </w:trPr>
        <w:tc>
          <w:tcPr>
            <w:tcW w:w="1705" w:type="dxa"/>
            <w:vAlign w:val="center"/>
          </w:tcPr>
          <w:p w14:paraId="6C9F2598" w14:textId="6A49944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10</w:t>
            </w:r>
          </w:p>
        </w:tc>
        <w:tc>
          <w:tcPr>
            <w:tcW w:w="1620" w:type="dxa"/>
            <w:vAlign w:val="bottom"/>
          </w:tcPr>
          <w:p w14:paraId="30721F8C" w14:textId="5A537919" w:rsidR="00C91490" w:rsidRPr="00C91490" w:rsidRDefault="00EC7245" w:rsidP="00EC7245">
            <w:pPr>
              <w:rPr>
                <w:rFonts w:ascii="Arial" w:hAnsi="Arial" w:cs="Arial"/>
                <w:sz w:val="22"/>
                <w:szCs w:val="22"/>
              </w:rPr>
            </w:pPr>
            <w:r>
              <w:rPr>
                <w:rFonts w:ascii="Arial" w:hAnsi="Arial" w:cs="Arial" w:hint="eastAsia"/>
                <w:sz w:val="22"/>
                <w:szCs w:val="22"/>
              </w:rPr>
              <w:t>N</w:t>
            </w:r>
            <w:r>
              <w:rPr>
                <w:rFonts w:ascii="Arial" w:hAnsi="Arial" w:cs="Arial"/>
                <w:sz w:val="22"/>
                <w:szCs w:val="22"/>
              </w:rPr>
              <w:t>eural Language Models (RNN, LSTM)</w:t>
            </w:r>
          </w:p>
        </w:tc>
        <w:tc>
          <w:tcPr>
            <w:tcW w:w="2250" w:type="dxa"/>
            <w:tcBorders>
              <w:top w:val="single" w:sz="4" w:space="0" w:color="000000"/>
              <w:left w:val="nil"/>
              <w:bottom w:val="single" w:sz="4" w:space="0" w:color="000000"/>
              <w:right w:val="nil"/>
            </w:tcBorders>
            <w:shd w:val="clear" w:color="auto" w:fill="auto"/>
            <w:vAlign w:val="bottom"/>
          </w:tcPr>
          <w:p w14:paraId="253103EB" w14:textId="1939F5B2"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J Ch. 9</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10</w:t>
            </w:r>
          </w:p>
        </w:tc>
        <w:tc>
          <w:tcPr>
            <w:tcW w:w="1800" w:type="dxa"/>
            <w:vAlign w:val="center"/>
          </w:tcPr>
          <w:p w14:paraId="647021D7" w14:textId="540A1455" w:rsidR="00C91490" w:rsidRPr="00C91490" w:rsidRDefault="00C91490" w:rsidP="00C91490">
            <w:pPr>
              <w:jc w:val="center"/>
              <w:rPr>
                <w:rFonts w:ascii="Arial" w:hAnsi="Arial" w:cs="Arial"/>
                <w:sz w:val="22"/>
                <w:szCs w:val="22"/>
              </w:rPr>
            </w:pPr>
            <w:r w:rsidRPr="00C91490">
              <w:rPr>
                <w:rFonts w:ascii="Arial" w:hAnsi="Arial" w:cs="Arial"/>
                <w:sz w:val="22"/>
                <w:szCs w:val="22"/>
              </w:rPr>
              <w:t>Quiz 10</w:t>
            </w:r>
          </w:p>
        </w:tc>
        <w:tc>
          <w:tcPr>
            <w:tcW w:w="2070" w:type="dxa"/>
            <w:vAlign w:val="center"/>
          </w:tcPr>
          <w:p w14:paraId="3CCF1C48" w14:textId="29CFF229"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4E4732D5" w14:textId="77777777" w:rsidTr="00C91490">
        <w:trPr>
          <w:jc w:val="center"/>
        </w:trPr>
        <w:tc>
          <w:tcPr>
            <w:tcW w:w="1705" w:type="dxa"/>
            <w:vAlign w:val="center"/>
          </w:tcPr>
          <w:p w14:paraId="325C7925" w14:textId="087D0F98"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11</w:t>
            </w:r>
          </w:p>
        </w:tc>
        <w:tc>
          <w:tcPr>
            <w:tcW w:w="1620" w:type="dxa"/>
            <w:vAlign w:val="bottom"/>
          </w:tcPr>
          <w:p w14:paraId="20A03CE9" w14:textId="5B70AF55" w:rsidR="00C91490" w:rsidRPr="00C91490" w:rsidRDefault="00EC7245" w:rsidP="00C91490">
            <w:pPr>
              <w:jc w:val="center"/>
              <w:rPr>
                <w:rFonts w:ascii="Arial" w:hAnsi="Arial" w:cs="Arial"/>
                <w:sz w:val="22"/>
                <w:szCs w:val="22"/>
              </w:rPr>
            </w:pPr>
            <w:r>
              <w:rPr>
                <w:rFonts w:ascii="Arial" w:hAnsi="Arial" w:cs="Arial"/>
                <w:sz w:val="22"/>
                <w:szCs w:val="22"/>
              </w:rPr>
              <w:t>Transformers and Large Language models</w:t>
            </w:r>
          </w:p>
        </w:tc>
        <w:tc>
          <w:tcPr>
            <w:tcW w:w="2250" w:type="dxa"/>
            <w:tcBorders>
              <w:top w:val="single" w:sz="4" w:space="0" w:color="000000"/>
              <w:left w:val="nil"/>
              <w:bottom w:val="single" w:sz="4" w:space="0" w:color="000000"/>
              <w:right w:val="nil"/>
            </w:tcBorders>
            <w:shd w:val="clear" w:color="auto" w:fill="auto"/>
            <w:vAlign w:val="bottom"/>
          </w:tcPr>
          <w:p w14:paraId="3E4D8086" w14:textId="2D03F121"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 xml:space="preserve">J </w:t>
            </w:r>
            <w:r w:rsidRPr="00C91490">
              <w:rPr>
                <w:rFonts w:ascii="Arial" w:hAnsi="Arial" w:cs="Arial"/>
                <w:color w:val="000000"/>
                <w:sz w:val="22"/>
                <w:szCs w:val="22"/>
              </w:rPr>
              <w:t xml:space="preserve">Ch. </w:t>
            </w:r>
            <w:r w:rsidR="00EC7245">
              <w:rPr>
                <w:rFonts w:ascii="Arial" w:hAnsi="Arial" w:cs="Arial"/>
                <w:color w:val="000000"/>
                <w:sz w:val="22"/>
                <w:szCs w:val="22"/>
              </w:rPr>
              <w:t>10-</w:t>
            </w:r>
            <w:proofErr w:type="gramStart"/>
            <w:r w:rsidR="00EC7245">
              <w:rPr>
                <w:rFonts w:ascii="Arial" w:hAnsi="Arial" w:cs="Arial"/>
                <w:color w:val="000000"/>
                <w:sz w:val="22"/>
                <w:szCs w:val="22"/>
              </w:rPr>
              <w:t>12</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1</w:t>
            </w:r>
          </w:p>
        </w:tc>
        <w:tc>
          <w:tcPr>
            <w:tcW w:w="1800" w:type="dxa"/>
            <w:vAlign w:val="center"/>
          </w:tcPr>
          <w:p w14:paraId="3E487244" w14:textId="028C91D1" w:rsidR="00C91490" w:rsidRPr="00C91490" w:rsidRDefault="00C91490" w:rsidP="00C91490">
            <w:pPr>
              <w:jc w:val="center"/>
              <w:rPr>
                <w:rFonts w:ascii="Arial" w:hAnsi="Arial" w:cs="Arial"/>
                <w:sz w:val="22"/>
                <w:szCs w:val="22"/>
              </w:rPr>
            </w:pPr>
            <w:r w:rsidRPr="00C91490">
              <w:rPr>
                <w:rFonts w:ascii="Arial" w:hAnsi="Arial" w:cs="Arial"/>
                <w:sz w:val="22"/>
                <w:szCs w:val="22"/>
              </w:rPr>
              <w:t>Quiz 11</w:t>
            </w:r>
          </w:p>
        </w:tc>
        <w:tc>
          <w:tcPr>
            <w:tcW w:w="2070" w:type="dxa"/>
            <w:vAlign w:val="center"/>
          </w:tcPr>
          <w:p w14:paraId="7C546F85" w14:textId="267A3916"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0AA59E52" w14:textId="77777777" w:rsidTr="00C91490">
        <w:trPr>
          <w:jc w:val="center"/>
        </w:trPr>
        <w:tc>
          <w:tcPr>
            <w:tcW w:w="1705" w:type="dxa"/>
            <w:vAlign w:val="center"/>
          </w:tcPr>
          <w:p w14:paraId="36E70CC2" w14:textId="7C7B9DA2"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12</w:t>
            </w:r>
          </w:p>
        </w:tc>
        <w:tc>
          <w:tcPr>
            <w:tcW w:w="1620" w:type="dxa"/>
            <w:vAlign w:val="bottom"/>
          </w:tcPr>
          <w:p w14:paraId="58E143BE" w14:textId="1EE7ACE7" w:rsidR="00C91490" w:rsidRPr="00C91490" w:rsidRDefault="00EC7245" w:rsidP="00EC7245">
            <w:pPr>
              <w:jc w:val="center"/>
              <w:rPr>
                <w:rFonts w:ascii="Arial" w:hAnsi="Arial" w:cs="Arial"/>
                <w:sz w:val="22"/>
                <w:szCs w:val="22"/>
              </w:rPr>
            </w:pPr>
            <w:r>
              <w:rPr>
                <w:rFonts w:ascii="Arial" w:hAnsi="Arial" w:cs="Arial" w:hint="eastAsia"/>
                <w:sz w:val="22"/>
                <w:szCs w:val="22"/>
              </w:rPr>
              <w:t>T</w:t>
            </w:r>
            <w:r>
              <w:rPr>
                <w:rFonts w:ascii="Arial" w:hAnsi="Arial" w:cs="Arial"/>
                <w:sz w:val="22"/>
                <w:szCs w:val="22"/>
              </w:rPr>
              <w:t xml:space="preserve">ext </w:t>
            </w:r>
            <w:proofErr w:type="spellStart"/>
            <w:r>
              <w:rPr>
                <w:rFonts w:ascii="Arial" w:hAnsi="Arial" w:cs="Arial"/>
                <w:sz w:val="22"/>
                <w:szCs w:val="22"/>
              </w:rPr>
              <w:t>Classfication</w:t>
            </w:r>
            <w:proofErr w:type="spellEnd"/>
          </w:p>
        </w:tc>
        <w:tc>
          <w:tcPr>
            <w:tcW w:w="2250" w:type="dxa"/>
            <w:tcBorders>
              <w:top w:val="single" w:sz="4" w:space="0" w:color="000000"/>
              <w:left w:val="nil"/>
              <w:bottom w:val="single" w:sz="4" w:space="0" w:color="000000"/>
              <w:right w:val="nil"/>
            </w:tcBorders>
            <w:shd w:val="clear" w:color="auto" w:fill="auto"/>
            <w:vAlign w:val="bottom"/>
          </w:tcPr>
          <w:p w14:paraId="54F0C4FC" w14:textId="090F05AF"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MS</w:t>
            </w:r>
            <w:r w:rsidRPr="00C91490">
              <w:rPr>
                <w:rFonts w:ascii="Arial" w:hAnsi="Arial" w:cs="Arial"/>
                <w:color w:val="000000"/>
                <w:sz w:val="22"/>
                <w:szCs w:val="22"/>
              </w:rPr>
              <w:t xml:space="preserve"> Ch. 1</w:t>
            </w:r>
            <w:r w:rsidR="00EC7245">
              <w:rPr>
                <w:rFonts w:ascii="Arial" w:hAnsi="Arial" w:cs="Arial"/>
                <w:color w:val="000000"/>
                <w:sz w:val="22"/>
                <w:szCs w:val="22"/>
              </w:rPr>
              <w:t>6</w:t>
            </w:r>
            <w:r w:rsidRPr="00C91490">
              <w:rPr>
                <w:rFonts w:ascii="Arial" w:hAnsi="Arial" w:cs="Arial"/>
                <w:color w:val="000000"/>
                <w:sz w:val="22"/>
                <w:szCs w:val="22"/>
              </w:rPr>
              <w:t xml:space="preserve">, </w:t>
            </w:r>
            <w:r w:rsidR="00EC7245">
              <w:rPr>
                <w:rFonts w:ascii="Arial" w:hAnsi="Arial" w:cs="Arial"/>
                <w:color w:val="000000"/>
                <w:sz w:val="22"/>
                <w:szCs w:val="22"/>
              </w:rPr>
              <w:t xml:space="preserve">J Ch. 4,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2</w:t>
            </w:r>
          </w:p>
        </w:tc>
        <w:tc>
          <w:tcPr>
            <w:tcW w:w="1800" w:type="dxa"/>
            <w:vAlign w:val="center"/>
          </w:tcPr>
          <w:p w14:paraId="33C1E624" w14:textId="2917A434" w:rsidR="00C91490" w:rsidRPr="00C91490" w:rsidRDefault="00C91490" w:rsidP="00C91490">
            <w:pPr>
              <w:jc w:val="center"/>
              <w:rPr>
                <w:rFonts w:ascii="Arial" w:hAnsi="Arial" w:cs="Arial"/>
                <w:sz w:val="22"/>
                <w:szCs w:val="22"/>
              </w:rPr>
            </w:pPr>
            <w:r w:rsidRPr="00C91490">
              <w:rPr>
                <w:rFonts w:ascii="Arial" w:hAnsi="Arial" w:cs="Arial"/>
                <w:sz w:val="22"/>
                <w:szCs w:val="22"/>
              </w:rPr>
              <w:t>Quiz 12</w:t>
            </w:r>
          </w:p>
        </w:tc>
        <w:tc>
          <w:tcPr>
            <w:tcW w:w="2070" w:type="dxa"/>
            <w:vAlign w:val="center"/>
          </w:tcPr>
          <w:p w14:paraId="30A6D0D1" w14:textId="1CC2B997" w:rsidR="00C91490" w:rsidRPr="00A2281F" w:rsidRDefault="00A2281F" w:rsidP="00C91490">
            <w:pPr>
              <w:jc w:val="center"/>
              <w:rPr>
                <w:rFonts w:ascii="Arial" w:hAnsi="Arial" w:cs="Arial"/>
                <w:sz w:val="22"/>
                <w:szCs w:val="22"/>
              </w:rPr>
            </w:pPr>
            <w:r>
              <w:rPr>
                <w:rFonts w:ascii="Arial" w:hAnsi="Arial" w:cs="Arial"/>
                <w:sz w:val="22"/>
                <w:szCs w:val="22"/>
              </w:rPr>
              <w:t>3, 4</w:t>
            </w:r>
          </w:p>
        </w:tc>
      </w:tr>
      <w:tr w:rsidR="00C91490" w:rsidRPr="0006658C" w14:paraId="0CBA6F05" w14:textId="77777777" w:rsidTr="00C91490">
        <w:trPr>
          <w:jc w:val="center"/>
        </w:trPr>
        <w:tc>
          <w:tcPr>
            <w:tcW w:w="1705" w:type="dxa"/>
            <w:vAlign w:val="center"/>
          </w:tcPr>
          <w:p w14:paraId="6E02419A" w14:textId="1AA7254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13</w:t>
            </w:r>
          </w:p>
        </w:tc>
        <w:tc>
          <w:tcPr>
            <w:tcW w:w="1620" w:type="dxa"/>
            <w:vAlign w:val="bottom"/>
          </w:tcPr>
          <w:p w14:paraId="679B93EC" w14:textId="22056C43"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Information Retrieval &amp; QA</w:t>
            </w:r>
          </w:p>
        </w:tc>
        <w:tc>
          <w:tcPr>
            <w:tcW w:w="2250" w:type="dxa"/>
            <w:tcBorders>
              <w:top w:val="single" w:sz="4" w:space="0" w:color="000000"/>
              <w:left w:val="nil"/>
              <w:bottom w:val="single" w:sz="4" w:space="0" w:color="000000"/>
              <w:right w:val="nil"/>
            </w:tcBorders>
            <w:shd w:val="clear" w:color="auto" w:fill="auto"/>
            <w:vAlign w:val="bottom"/>
          </w:tcPr>
          <w:p w14:paraId="5686C2FD" w14:textId="662873CC"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w:t>
            </w:r>
            <w:r w:rsidR="002121A5">
              <w:rPr>
                <w:rFonts w:ascii="Arial" w:hAnsi="Arial" w:cs="Arial"/>
                <w:color w:val="000000"/>
                <w:sz w:val="22"/>
                <w:szCs w:val="22"/>
              </w:rPr>
              <w:t>RS</w:t>
            </w:r>
            <w:r w:rsidRPr="00C91490">
              <w:rPr>
                <w:rFonts w:ascii="Arial" w:hAnsi="Arial" w:cs="Arial"/>
                <w:color w:val="000000"/>
                <w:sz w:val="22"/>
                <w:szCs w:val="22"/>
              </w:rPr>
              <w:t xml:space="preserve"> </w:t>
            </w:r>
            <w:r w:rsidR="00EC7245">
              <w:rPr>
                <w:rFonts w:ascii="Arial" w:hAnsi="Arial" w:cs="Arial"/>
                <w:color w:val="000000"/>
                <w:sz w:val="22"/>
                <w:szCs w:val="22"/>
              </w:rPr>
              <w:t xml:space="preserve">J Ch. 14,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13</w:t>
            </w:r>
          </w:p>
        </w:tc>
        <w:tc>
          <w:tcPr>
            <w:tcW w:w="1800" w:type="dxa"/>
            <w:vAlign w:val="center"/>
          </w:tcPr>
          <w:p w14:paraId="0AF3403A" w14:textId="01B35178" w:rsidR="00C91490" w:rsidRPr="00C91490" w:rsidRDefault="00C91490" w:rsidP="00C91490">
            <w:pPr>
              <w:jc w:val="center"/>
              <w:rPr>
                <w:rFonts w:ascii="Arial" w:hAnsi="Arial" w:cs="Arial"/>
                <w:sz w:val="22"/>
                <w:szCs w:val="22"/>
              </w:rPr>
            </w:pPr>
            <w:r w:rsidRPr="00C91490">
              <w:rPr>
                <w:rFonts w:ascii="Arial" w:hAnsi="Arial" w:cs="Arial"/>
                <w:sz w:val="22"/>
                <w:szCs w:val="22"/>
              </w:rPr>
              <w:t>Quiz 13</w:t>
            </w:r>
          </w:p>
        </w:tc>
        <w:tc>
          <w:tcPr>
            <w:tcW w:w="2070" w:type="dxa"/>
            <w:vAlign w:val="center"/>
          </w:tcPr>
          <w:p w14:paraId="30F39C28" w14:textId="10F41BDE" w:rsidR="00C91490" w:rsidRPr="00C91490" w:rsidRDefault="00A2281F" w:rsidP="00C91490">
            <w:pPr>
              <w:jc w:val="center"/>
              <w:rPr>
                <w:rFonts w:ascii="Arial" w:hAnsi="Arial" w:cs="Arial"/>
                <w:sz w:val="22"/>
                <w:szCs w:val="22"/>
              </w:rPr>
            </w:pPr>
            <w:r>
              <w:rPr>
                <w:rFonts w:ascii="Arial" w:hAnsi="Arial" w:cs="Arial"/>
                <w:sz w:val="22"/>
                <w:szCs w:val="22"/>
              </w:rPr>
              <w:t>3, 4</w:t>
            </w:r>
          </w:p>
        </w:tc>
      </w:tr>
      <w:tr w:rsidR="00C91490" w:rsidRPr="0006658C" w14:paraId="141D0A71" w14:textId="77777777" w:rsidTr="00C91490">
        <w:trPr>
          <w:jc w:val="center"/>
        </w:trPr>
        <w:tc>
          <w:tcPr>
            <w:tcW w:w="1705" w:type="dxa"/>
            <w:vAlign w:val="center"/>
          </w:tcPr>
          <w:p w14:paraId="4A22D71D" w14:textId="09B36BFB"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14</w:t>
            </w:r>
          </w:p>
        </w:tc>
        <w:tc>
          <w:tcPr>
            <w:tcW w:w="1620" w:type="dxa"/>
            <w:vAlign w:val="bottom"/>
          </w:tcPr>
          <w:p w14:paraId="35A357CA" w14:textId="1213C639"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Machine Translation</w:t>
            </w:r>
          </w:p>
        </w:tc>
        <w:tc>
          <w:tcPr>
            <w:tcW w:w="2250" w:type="dxa"/>
            <w:tcBorders>
              <w:top w:val="single" w:sz="4" w:space="0" w:color="000000"/>
              <w:left w:val="nil"/>
              <w:bottom w:val="single" w:sz="4" w:space="0" w:color="000000"/>
              <w:right w:val="nil"/>
            </w:tcBorders>
            <w:shd w:val="clear" w:color="auto" w:fill="auto"/>
            <w:vAlign w:val="bottom"/>
          </w:tcPr>
          <w:p w14:paraId="566BBB92" w14:textId="09133DCF"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J Ch. 13</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4</w:t>
            </w:r>
          </w:p>
        </w:tc>
        <w:tc>
          <w:tcPr>
            <w:tcW w:w="1800" w:type="dxa"/>
            <w:vAlign w:val="center"/>
          </w:tcPr>
          <w:p w14:paraId="7E07AC0C" w14:textId="1BB379FB" w:rsidR="00C91490" w:rsidRPr="00C91490" w:rsidRDefault="00C91490" w:rsidP="00C91490">
            <w:pPr>
              <w:jc w:val="center"/>
              <w:rPr>
                <w:rFonts w:ascii="Arial" w:hAnsi="Arial" w:cs="Arial"/>
                <w:sz w:val="22"/>
                <w:szCs w:val="22"/>
              </w:rPr>
            </w:pPr>
            <w:r w:rsidRPr="00C91490">
              <w:rPr>
                <w:rFonts w:ascii="Arial" w:hAnsi="Arial" w:cs="Arial"/>
                <w:sz w:val="22"/>
                <w:szCs w:val="22"/>
              </w:rPr>
              <w:t>Quiz 14</w:t>
            </w:r>
          </w:p>
        </w:tc>
        <w:tc>
          <w:tcPr>
            <w:tcW w:w="2070" w:type="dxa"/>
            <w:vAlign w:val="center"/>
          </w:tcPr>
          <w:p w14:paraId="07604AAA" w14:textId="037F8387"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r w:rsidR="00C91490" w:rsidRPr="0006658C" w14:paraId="0B941A1F" w14:textId="77777777" w:rsidTr="00C91490">
        <w:trPr>
          <w:jc w:val="center"/>
        </w:trPr>
        <w:tc>
          <w:tcPr>
            <w:tcW w:w="1705" w:type="dxa"/>
            <w:vAlign w:val="center"/>
          </w:tcPr>
          <w:p w14:paraId="5C612023" w14:textId="12CAC6FC"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15</w:t>
            </w:r>
          </w:p>
        </w:tc>
        <w:tc>
          <w:tcPr>
            <w:tcW w:w="1620" w:type="dxa"/>
            <w:vAlign w:val="bottom"/>
          </w:tcPr>
          <w:p w14:paraId="151AD64E" w14:textId="29263F5F"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Text Summarization</w:t>
            </w:r>
          </w:p>
        </w:tc>
        <w:tc>
          <w:tcPr>
            <w:tcW w:w="2250" w:type="dxa"/>
            <w:tcBorders>
              <w:top w:val="single" w:sz="4" w:space="0" w:color="000000"/>
              <w:left w:val="nil"/>
              <w:bottom w:val="single" w:sz="4" w:space="0" w:color="000000"/>
              <w:right w:val="nil"/>
            </w:tcBorders>
            <w:shd w:val="clear" w:color="auto" w:fill="auto"/>
            <w:vAlign w:val="bottom"/>
          </w:tcPr>
          <w:p w14:paraId="419C1DEA" w14:textId="31D0FE16"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papers and hand-</w:t>
            </w:r>
            <w:proofErr w:type="gramStart"/>
            <w:r w:rsidR="00EC7245">
              <w:rPr>
                <w:rFonts w:ascii="Arial" w:hAnsi="Arial" w:cs="Arial"/>
                <w:color w:val="000000"/>
                <w:sz w:val="22"/>
                <w:szCs w:val="22"/>
              </w:rPr>
              <w:t>outs</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15</w:t>
            </w:r>
          </w:p>
        </w:tc>
        <w:tc>
          <w:tcPr>
            <w:tcW w:w="1800" w:type="dxa"/>
            <w:vAlign w:val="center"/>
          </w:tcPr>
          <w:p w14:paraId="1D3480F6" w14:textId="76031E06" w:rsidR="00C91490" w:rsidRPr="00C91490" w:rsidRDefault="00C91490" w:rsidP="00C91490">
            <w:pPr>
              <w:jc w:val="center"/>
              <w:rPr>
                <w:rFonts w:ascii="Arial" w:hAnsi="Arial" w:cs="Arial"/>
                <w:sz w:val="22"/>
                <w:szCs w:val="22"/>
              </w:rPr>
            </w:pPr>
            <w:r w:rsidRPr="00C91490">
              <w:rPr>
                <w:rFonts w:ascii="Arial" w:hAnsi="Arial" w:cs="Arial"/>
                <w:sz w:val="22"/>
                <w:szCs w:val="22"/>
              </w:rPr>
              <w:t>Quiz 15</w:t>
            </w:r>
          </w:p>
        </w:tc>
        <w:tc>
          <w:tcPr>
            <w:tcW w:w="2070" w:type="dxa"/>
            <w:vAlign w:val="center"/>
          </w:tcPr>
          <w:p w14:paraId="024426E0" w14:textId="1B35189B"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r w:rsidR="00C91490" w:rsidRPr="0006658C" w14:paraId="5B882E9C" w14:textId="77777777" w:rsidTr="00C91490">
        <w:trPr>
          <w:jc w:val="center"/>
        </w:trPr>
        <w:tc>
          <w:tcPr>
            <w:tcW w:w="1705" w:type="dxa"/>
            <w:vAlign w:val="center"/>
          </w:tcPr>
          <w:p w14:paraId="4DF0A7FB" w14:textId="61B2CBB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16</w:t>
            </w:r>
          </w:p>
        </w:tc>
        <w:tc>
          <w:tcPr>
            <w:tcW w:w="1620" w:type="dxa"/>
            <w:vAlign w:val="bottom"/>
          </w:tcPr>
          <w:p w14:paraId="2469203A" w14:textId="634F9745" w:rsidR="00C91490" w:rsidRPr="00C91490" w:rsidRDefault="00EC7245" w:rsidP="00C91490">
            <w:pPr>
              <w:jc w:val="center"/>
              <w:rPr>
                <w:rFonts w:ascii="Arial" w:hAnsi="Arial" w:cs="Arial"/>
                <w:color w:val="000000"/>
                <w:sz w:val="22"/>
                <w:szCs w:val="22"/>
              </w:rPr>
            </w:pPr>
            <w:r>
              <w:rPr>
                <w:rFonts w:ascii="Arial" w:hAnsi="Arial" w:cs="Arial" w:hint="eastAsia"/>
                <w:color w:val="000000"/>
                <w:sz w:val="22"/>
                <w:szCs w:val="22"/>
              </w:rPr>
              <w:t>D</w:t>
            </w:r>
            <w:r>
              <w:rPr>
                <w:rFonts w:ascii="Arial" w:hAnsi="Arial" w:cs="Arial"/>
                <w:color w:val="000000"/>
                <w:sz w:val="22"/>
                <w:szCs w:val="22"/>
              </w:rPr>
              <w:t>ialogue Systems</w:t>
            </w:r>
          </w:p>
        </w:tc>
        <w:tc>
          <w:tcPr>
            <w:tcW w:w="2250" w:type="dxa"/>
            <w:tcBorders>
              <w:top w:val="single" w:sz="4" w:space="0" w:color="000000"/>
              <w:left w:val="nil"/>
              <w:bottom w:val="single" w:sz="4" w:space="0" w:color="000000"/>
              <w:right w:val="nil"/>
            </w:tcBorders>
            <w:shd w:val="clear" w:color="auto" w:fill="auto"/>
            <w:vAlign w:val="bottom"/>
          </w:tcPr>
          <w:p w14:paraId="700614F4" w14:textId="4EA1DFDB"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Pr="00C91490">
              <w:rPr>
                <w:rFonts w:ascii="Arial" w:hAnsi="Arial" w:cs="Arial"/>
                <w:color w:val="000000"/>
                <w:sz w:val="22"/>
                <w:szCs w:val="22"/>
              </w:rPr>
              <w:t>1</w:t>
            </w:r>
            <w:r w:rsidR="00EC7245">
              <w:rPr>
                <w:rFonts w:ascii="Arial" w:hAnsi="Arial" w:cs="Arial"/>
                <w:color w:val="000000"/>
                <w:sz w:val="22"/>
                <w:szCs w:val="22"/>
              </w:rPr>
              <w:t>5</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16</w:t>
            </w:r>
          </w:p>
        </w:tc>
        <w:tc>
          <w:tcPr>
            <w:tcW w:w="1800" w:type="dxa"/>
            <w:vAlign w:val="center"/>
          </w:tcPr>
          <w:p w14:paraId="345EC436" w14:textId="71423893" w:rsidR="00C91490" w:rsidRPr="00C91490" w:rsidRDefault="00C91490" w:rsidP="00C91490">
            <w:pPr>
              <w:jc w:val="center"/>
              <w:rPr>
                <w:rFonts w:ascii="Arial" w:hAnsi="Arial" w:cs="Arial"/>
                <w:sz w:val="22"/>
                <w:szCs w:val="22"/>
              </w:rPr>
            </w:pPr>
            <w:r w:rsidRPr="00C91490">
              <w:rPr>
                <w:rFonts w:ascii="Arial" w:hAnsi="Arial" w:cs="Arial"/>
                <w:sz w:val="22"/>
                <w:szCs w:val="22"/>
              </w:rPr>
              <w:t>Quiz 16</w:t>
            </w:r>
          </w:p>
        </w:tc>
        <w:tc>
          <w:tcPr>
            <w:tcW w:w="2070" w:type="dxa"/>
            <w:vAlign w:val="center"/>
          </w:tcPr>
          <w:p w14:paraId="329A10ED" w14:textId="33D2169C"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bl>
    <w:p w14:paraId="36B5B837" w14:textId="77777777" w:rsidR="005D4EDF" w:rsidRPr="00686767" w:rsidRDefault="005D4EDF" w:rsidP="04BEAED0">
      <w:pPr>
        <w:spacing w:after="160"/>
        <w:rPr>
          <w:rFonts w:eastAsia="Arial" w:cs="Arial"/>
          <w:color w:val="FF0000"/>
          <w:highlight w:val="yellow"/>
        </w:rPr>
      </w:pPr>
    </w:p>
    <w:p w14:paraId="53309720" w14:textId="0E9781DF" w:rsidR="000D7CC4" w:rsidRPr="000D7CC4" w:rsidRDefault="000D7CC4" w:rsidP="003611E2">
      <w:pPr>
        <w:pStyle w:val="Heading2"/>
      </w:pPr>
      <w:r>
        <w:lastRenderedPageBreak/>
        <w:t>Institution</w:t>
      </w:r>
      <w:r w:rsidR="00C92AD6">
        <w:t>al</w:t>
      </w:r>
      <w:r>
        <w:t xml:space="preserve"> </w:t>
      </w:r>
      <w:r w:rsidRPr="000D7CC4">
        <w:t>Information</w:t>
      </w:r>
    </w:p>
    <w:p w14:paraId="0A228DF4" w14:textId="77777777" w:rsidR="0072651E" w:rsidRDefault="00766DC7" w:rsidP="00766DC7">
      <w:r w:rsidRPr="00423843">
        <w:rPr>
          <w:rFonts w:cs="Arial"/>
          <w:szCs w:val="21"/>
          <w:lang w:eastAsia="en-US"/>
        </w:rPr>
        <w:t>UTA st</w:t>
      </w:r>
      <w:r>
        <w:rPr>
          <w:rFonts w:cs="Arial"/>
          <w:szCs w:val="21"/>
          <w:lang w:eastAsia="en-US"/>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17" w:history="1">
        <w:r w:rsidRPr="00A62356">
          <w:rPr>
            <w:rStyle w:val="Hyperlink"/>
          </w:rPr>
          <w:t>Institutional Information</w:t>
        </w:r>
      </w:hyperlink>
      <w:r>
        <w:t xml:space="preserve"> page</w:t>
      </w:r>
      <w:r w:rsidR="0040110B">
        <w:t xml:space="preserve"> (</w:t>
      </w:r>
      <w:r w:rsidR="00B368ED" w:rsidRPr="00B368ED">
        <w:t>https://resources.uta.edu/provost/course-related-info/institutional-policies.php</w:t>
      </w:r>
      <w:r w:rsidR="0040110B">
        <w:t>)</w:t>
      </w:r>
      <w:r w:rsidR="00A62356">
        <w:t xml:space="preserve"> which includes the following policies</w:t>
      </w:r>
      <w:r w:rsidR="0021766B">
        <w:t xml:space="preserve"> among others:</w:t>
      </w:r>
    </w:p>
    <w:p w14:paraId="6AAC8F9F" w14:textId="77777777" w:rsidR="0072651E" w:rsidRDefault="17BD5C99" w:rsidP="0072651E">
      <w:pPr>
        <w:pStyle w:val="ListParagraph"/>
        <w:numPr>
          <w:ilvl w:val="0"/>
          <w:numId w:val="6"/>
        </w:numPr>
      </w:pPr>
      <w:r w:rsidRPr="00766DC7">
        <w:t>Drop Policy</w:t>
      </w:r>
    </w:p>
    <w:p w14:paraId="790EB9A0" w14:textId="77777777" w:rsidR="0072651E" w:rsidRDefault="17BD5C99" w:rsidP="0072651E">
      <w:pPr>
        <w:pStyle w:val="ListParagraph"/>
        <w:numPr>
          <w:ilvl w:val="0"/>
          <w:numId w:val="6"/>
        </w:numPr>
      </w:pPr>
      <w:r w:rsidRPr="00766DC7">
        <w:t>Disability Accommodations</w:t>
      </w:r>
    </w:p>
    <w:p w14:paraId="44F41A6C" w14:textId="77777777" w:rsidR="0072651E" w:rsidRDefault="17BD5C99" w:rsidP="0072651E">
      <w:pPr>
        <w:pStyle w:val="ListParagraph"/>
        <w:numPr>
          <w:ilvl w:val="0"/>
          <w:numId w:val="6"/>
        </w:numPr>
      </w:pPr>
      <w:r w:rsidRPr="00766DC7">
        <w:t>Title IX</w:t>
      </w:r>
      <w:r w:rsidR="00766DC7">
        <w:t xml:space="preserve"> Policy</w:t>
      </w:r>
    </w:p>
    <w:p w14:paraId="63A67F44" w14:textId="77777777" w:rsidR="0072651E" w:rsidRDefault="17BD5C99" w:rsidP="0072651E">
      <w:pPr>
        <w:pStyle w:val="ListParagraph"/>
        <w:numPr>
          <w:ilvl w:val="0"/>
          <w:numId w:val="6"/>
        </w:numPr>
      </w:pPr>
      <w:r w:rsidRPr="00766DC7">
        <w:t>Academic Integrity</w:t>
      </w:r>
    </w:p>
    <w:p w14:paraId="056D5256" w14:textId="77777777" w:rsidR="0072651E" w:rsidRDefault="17BD5C99" w:rsidP="0072651E">
      <w:pPr>
        <w:pStyle w:val="ListParagraph"/>
        <w:numPr>
          <w:ilvl w:val="0"/>
          <w:numId w:val="6"/>
        </w:numPr>
      </w:pPr>
      <w:r w:rsidRPr="00766DC7">
        <w:t>Student Feedback S</w:t>
      </w:r>
      <w:r w:rsidR="00766DC7">
        <w:t>urvey</w:t>
      </w:r>
    </w:p>
    <w:p w14:paraId="4DFC5FAB" w14:textId="77777777" w:rsidR="0072651E" w:rsidRDefault="17BD5C99" w:rsidP="0072651E">
      <w:pPr>
        <w:pStyle w:val="ListParagraph"/>
        <w:numPr>
          <w:ilvl w:val="0"/>
          <w:numId w:val="6"/>
        </w:numPr>
      </w:pPr>
      <w:r w:rsidRPr="00766DC7">
        <w:t>Final Exam Schedule</w:t>
      </w:r>
    </w:p>
    <w:p w14:paraId="65EF0653" w14:textId="77777777" w:rsidR="0072651E" w:rsidRPr="000D7CC4" w:rsidRDefault="0072651E" w:rsidP="0072651E">
      <w:pPr>
        <w:pStyle w:val="Heading2"/>
      </w:pPr>
      <w:r>
        <w:t xml:space="preserve">Additional </w:t>
      </w:r>
      <w:r w:rsidRPr="000D7CC4">
        <w:t>Information</w:t>
      </w:r>
    </w:p>
    <w:p w14:paraId="7171CDDD" w14:textId="6B81A60E" w:rsidR="009326F0" w:rsidRDefault="009326F0" w:rsidP="009326F0">
      <w:pPr>
        <w:pStyle w:val="Heading3"/>
      </w:pPr>
      <w:r>
        <w:t>Face Covering Policy</w:t>
      </w:r>
    </w:p>
    <w:p w14:paraId="67CC4FE9" w14:textId="3B77B3BE" w:rsidR="00B35E24" w:rsidRPr="009D3A1D" w:rsidRDefault="00DC56A0" w:rsidP="00B35E24">
      <w:pPr>
        <w:rPr>
          <w:i/>
          <w:iCs/>
        </w:rPr>
      </w:pPr>
      <w:r w:rsidRPr="00DC56A0">
        <w:rPr>
          <w:i/>
          <w:iCs/>
        </w:rPr>
        <w:t>Face coverings are not mandatory</w:t>
      </w:r>
      <w:r w:rsidR="00FA1D19">
        <w:rPr>
          <w:i/>
          <w:iCs/>
        </w:rPr>
        <w:t>;</w:t>
      </w:r>
      <w:r w:rsidRPr="00DC56A0">
        <w:rPr>
          <w:i/>
          <w:iCs/>
        </w:rPr>
        <w:t> all students and instructional staff are welcome to wear face coverings while they are on campus or in the classroom.</w:t>
      </w:r>
    </w:p>
    <w:p w14:paraId="31267C5B" w14:textId="59A62F28" w:rsidR="0022106A" w:rsidRDefault="0005773E" w:rsidP="009326F0">
      <w:pPr>
        <w:pStyle w:val="Heading3"/>
      </w:pPr>
      <w:r>
        <w:t>Attendance</w:t>
      </w:r>
    </w:p>
    <w:p w14:paraId="0ED404CD" w14:textId="7E00FF54" w:rsidR="000D5BC2" w:rsidRPr="00F325E5" w:rsidRDefault="000D5BC2" w:rsidP="000D5BC2">
      <w:pPr>
        <w:spacing w:after="240"/>
        <w:rPr>
          <w:rFonts w:ascii="Calibri" w:hAnsi="Calibri"/>
        </w:rPr>
      </w:pPr>
      <w:r w:rsidRPr="009D3A1D">
        <w:t>Attending class sessions is a critical predictor and indicator of student success. The University of Texas at Arlington does not recognize a single attendance policy but encourages faculty</w:t>
      </w:r>
      <w:r w:rsidRPr="009D3A1D">
        <w:rPr>
          <w:strike/>
        </w:rPr>
        <w:t xml:space="preserve"> </w:t>
      </w:r>
      <w:r w:rsidR="00FA1D19">
        <w:rPr>
          <w:strike/>
        </w:rPr>
        <w:t xml:space="preserve"> </w:t>
      </w:r>
      <w:r w:rsidRPr="009D3A1D">
        <w:t>to establish class-specific policies on attendance. As the instructor of this section,</w:t>
      </w:r>
      <w:r w:rsidRPr="00F325E5">
        <w:rPr>
          <w:color w:val="000000" w:themeColor="text1"/>
        </w:rPr>
        <w:t xml:space="preserve"> </w:t>
      </w:r>
      <w:r w:rsidR="00F325E5" w:rsidRPr="00F325E5">
        <w:rPr>
          <w:color w:val="000000" w:themeColor="text1"/>
        </w:rPr>
        <w:t>I will assess the attendance using the in-class quizzes, which will be released at every lecture.</w:t>
      </w:r>
    </w:p>
    <w:p w14:paraId="76C8DB26" w14:textId="77777777" w:rsidR="000D5BC2" w:rsidRPr="009D3A1D" w:rsidRDefault="000D5BC2" w:rsidP="000D5BC2">
      <w:pPr>
        <w:spacing w:after="240"/>
      </w:pPr>
      <w:r w:rsidRPr="009D3A1D">
        <w:t xml:space="preserve">The U.S. Department of Education requires that UT Arlington have a mechanism in place to verify Federal Student Aid recipients’ attendance in courses. UT Arlington instructors are expected to report the last date of attendance when submitting students’ final course grades; specifically, when a student earns a course grade of F, instructors must report the last date a student attended their class. For on-campus classes, last date of attendance can be based on attendance rosters or on academic engagements—a test, participation in a class project or presentation, or Canvas-based activity. Online or distance education courses require regular and substantive online interaction and participation. Students must participate in online course activities in Canvas to demonstrate attendance; logging into an online class is not sufficient by itself to demonstrate attendance. The last date of attendance is reported to the U.S. Department of Education for federal financial aid recipients. </w:t>
      </w:r>
    </w:p>
    <w:p w14:paraId="7C83780C" w14:textId="77777777" w:rsidR="00851483" w:rsidRDefault="0005773E" w:rsidP="00766DC7">
      <w:pPr>
        <w:pStyle w:val="Heading3"/>
      </w:pPr>
      <w:r>
        <w:t>Lab Safety Training</w:t>
      </w:r>
    </w:p>
    <w:p w14:paraId="5AA16F93" w14:textId="766B4CF1" w:rsidR="00851483" w:rsidRPr="00851483" w:rsidRDefault="00851483" w:rsidP="00851483">
      <w:pPr>
        <w:rPr>
          <w:rFonts w:cs="Arial"/>
          <w:szCs w:val="21"/>
        </w:rPr>
      </w:pPr>
      <w:r w:rsidRPr="00684C58">
        <w:rPr>
          <w:rFonts w:cs="Arial"/>
          <w:b/>
          <w:szCs w:val="21"/>
          <w:u w:val="single"/>
        </w:rPr>
        <w:t>Students registered for this course must complete all required lab safety training prior to entering the lab and undertaking any activities</w:t>
      </w:r>
      <w:r w:rsidRPr="00684C58">
        <w:rPr>
          <w:rFonts w:cs="Arial"/>
          <w:b/>
          <w:szCs w:val="21"/>
        </w:rPr>
        <w:t>.</w:t>
      </w:r>
      <w:r>
        <w:rPr>
          <w:rFonts w:cs="Arial"/>
          <w:szCs w:val="21"/>
        </w:rPr>
        <w:t xml:space="preserve"> Once completed, </w:t>
      </w:r>
      <w:r w:rsidRPr="001C53D1">
        <w:rPr>
          <w:rFonts w:cs="Arial"/>
          <w:szCs w:val="21"/>
        </w:rPr>
        <w:t xml:space="preserve">Lab Safety Training </w:t>
      </w:r>
      <w:r>
        <w:rPr>
          <w:rFonts w:cs="Arial"/>
          <w:szCs w:val="21"/>
        </w:rPr>
        <w:t xml:space="preserve">is valid for the remainder of the same academic year (i.e., Fall through Summer II) and must be completed anew in subsequent years. There are </w:t>
      </w:r>
      <w:r w:rsidRPr="00814091">
        <w:rPr>
          <w:rFonts w:cs="Arial"/>
          <w:szCs w:val="21"/>
          <w:u w:val="single"/>
        </w:rPr>
        <w:t>no</w:t>
      </w:r>
      <w:r>
        <w:rPr>
          <w:rFonts w:cs="Arial"/>
          <w:szCs w:val="21"/>
        </w:rPr>
        <w:t xml:space="preserve"> exceptions to this University policy. Failure to complete the required training will preclude participation in any lab activities, including those for which a grade is assigned.</w:t>
      </w:r>
    </w:p>
    <w:p w14:paraId="7E42471F" w14:textId="77777777" w:rsidR="008B27F1" w:rsidRDefault="008B27F1" w:rsidP="00766DC7">
      <w:pPr>
        <w:pStyle w:val="Heading3"/>
      </w:pPr>
      <w:r>
        <w:t>Emergency Exit Procedures</w:t>
      </w:r>
    </w:p>
    <w:p w14:paraId="3106BC16" w14:textId="3DE07587" w:rsidR="008B27F1" w:rsidRPr="00923DDC" w:rsidRDefault="17BD5C99" w:rsidP="00987B60">
      <w:pPr>
        <w:spacing w:after="160"/>
        <w:rPr>
          <w:rFonts w:cs="Arial"/>
        </w:rPr>
      </w:pPr>
      <w:r w:rsidRPr="17BD5C99">
        <w:rPr>
          <w:rFonts w:cs="Arial"/>
        </w:rPr>
        <w:t xml:space="preserve">Should we experience an emergency event that requires evacuation of the building, students should exit the room and move toward the nearest exit. When exiting the building during an emergency, do not take an elevator but use the stairwells instead. Faculty members and instructional staff will assist </w:t>
      </w:r>
      <w:r w:rsidRPr="17BD5C99">
        <w:rPr>
          <w:rFonts w:cs="Arial"/>
        </w:rPr>
        <w:lastRenderedPageBreak/>
        <w:t>students in selecting the safest route for evacuation and will make arrangements to assist individuals with disabilities.</w:t>
      </w:r>
      <w:r w:rsidR="008C5CF5" w:rsidRPr="00923DDC">
        <w:rPr>
          <w:rFonts w:cs="Arial"/>
          <w:color w:val="FF0000"/>
          <w:szCs w:val="21"/>
        </w:rPr>
        <w:t xml:space="preserve"> </w:t>
      </w:r>
    </w:p>
    <w:p w14:paraId="6A6A573B" w14:textId="45644096" w:rsidR="008B27F1" w:rsidRPr="00923DDC" w:rsidRDefault="00A10E6F" w:rsidP="008B27F1">
      <w:pPr>
        <w:pStyle w:val="Heading3"/>
      </w:pPr>
      <w:r>
        <w:t>Academic Success Center</w:t>
      </w:r>
    </w:p>
    <w:p w14:paraId="0CA157F7" w14:textId="6709A2D8" w:rsidR="008B27F1" w:rsidRDefault="00A10E6F" w:rsidP="009464B6">
      <w:pPr>
        <w:rPr>
          <w:rFonts w:cs="Arial"/>
        </w:rPr>
      </w:pPr>
      <w:r w:rsidRPr="00A10E6F">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8" w:history="1">
        <w:r w:rsidRPr="00A10E6F">
          <w:rPr>
            <w:rStyle w:val="Hyperlink"/>
          </w:rPr>
          <w:t>Academic Success Center</w:t>
        </w:r>
      </w:hyperlink>
      <w:r w:rsidR="000C1568">
        <w:t xml:space="preserve"> </w:t>
      </w:r>
      <w:r w:rsidR="00F355AD">
        <w:t>(</w:t>
      </w:r>
      <w:r w:rsidR="00F355AD" w:rsidRPr="00F355AD">
        <w:t>https://www.uta.edu/student-success/course-assistance</w:t>
      </w:r>
      <w:r w:rsidR="00F355AD">
        <w:t>).</w:t>
      </w:r>
      <w:r w:rsidRPr="00A10E6F">
        <w:t xml:space="preserve">  To request disability accommodations for tutoring, please complete this </w:t>
      </w:r>
      <w:hyperlink r:id="rId19" w:history="1">
        <w:r w:rsidR="00760FC6">
          <w:rPr>
            <w:rStyle w:val="Hyperlink"/>
          </w:rPr>
          <w:t>tutoring request form</w:t>
        </w:r>
      </w:hyperlink>
      <w:r w:rsidR="006170AE">
        <w:t xml:space="preserve"> (</w:t>
      </w:r>
      <w:r w:rsidR="006170AE" w:rsidRPr="006170AE">
        <w:t>https://www.uta.edu/student-success/course-assistance/tutoring/request</w:t>
      </w:r>
      <w:r w:rsidR="006170AE">
        <w:t>).</w:t>
      </w:r>
    </w:p>
    <w:p w14:paraId="24B856EE" w14:textId="77777777" w:rsidR="009464B6" w:rsidRPr="00923DDC" w:rsidRDefault="009464B6" w:rsidP="009464B6"/>
    <w:p w14:paraId="4EEBA4C7" w14:textId="738B6EB5" w:rsidR="00E45F87" w:rsidRDefault="000B123A" w:rsidP="17BD5C99">
      <w:pPr>
        <w:rPr>
          <w:rFonts w:asciiTheme="minorBidi" w:hAnsiTheme="minorBidi" w:cstheme="minorBidi"/>
          <w:color w:val="0000FF"/>
        </w:rPr>
      </w:pPr>
      <w:r w:rsidRPr="000B123A">
        <w:rPr>
          <w:rFonts w:cs="Arial"/>
          <w:b/>
          <w:color w:val="0000FF"/>
          <w:sz w:val="18"/>
          <w:szCs w:val="16"/>
        </w:rPr>
        <w:t xml:space="preserve">▲ </w:t>
      </w:r>
      <w:r w:rsidR="17BD5C99" w:rsidRPr="17BD5C99">
        <w:rPr>
          <w:rFonts w:cs="Arial"/>
          <w:b/>
          <w:bCs/>
          <w:color w:val="0000FF"/>
        </w:rPr>
        <w:t xml:space="preserve">The </w:t>
      </w:r>
      <w:hyperlink r:id="rId20">
        <w:r w:rsidR="17BD5C99" w:rsidRPr="17BD5C99">
          <w:rPr>
            <w:rStyle w:val="Hyperlink"/>
            <w:rFonts w:cs="Arial"/>
            <w:b/>
            <w:bCs/>
          </w:rPr>
          <w:t>IDEAS Center</w:t>
        </w:r>
      </w:hyperlink>
      <w:r w:rsidR="17BD5C99" w:rsidRPr="17BD5C99">
        <w:rPr>
          <w:rFonts w:cs="Arial"/>
        </w:rPr>
        <w:t xml:space="preserve"> </w:t>
      </w:r>
      <w:r w:rsidR="17BD5C99" w:rsidRPr="17BD5C99">
        <w:rPr>
          <w:rFonts w:cs="Arial"/>
          <w:color w:val="0000FF"/>
        </w:rPr>
        <w:t>(https://www.uta.edu/ideas/)</w:t>
      </w:r>
      <w:r w:rsidR="17BD5C99" w:rsidRPr="17BD5C99">
        <w:rPr>
          <w:rFonts w:cs="Arial"/>
          <w:b/>
          <w:bCs/>
          <w:color w:val="0000FF"/>
        </w:rPr>
        <w:t xml:space="preserve"> (</w:t>
      </w:r>
      <w:r w:rsidR="17BD5C99" w:rsidRPr="17BD5C99">
        <w:rPr>
          <w:rFonts w:cs="Arial"/>
          <w:color w:val="0000FF"/>
        </w:rPr>
        <w:t>2</w:t>
      </w:r>
      <w:r w:rsidR="17BD5C99" w:rsidRPr="17BD5C99">
        <w:rPr>
          <w:rFonts w:cs="Arial"/>
          <w:color w:val="0000FF"/>
          <w:vertAlign w:val="superscript"/>
        </w:rPr>
        <w:t>nd</w:t>
      </w:r>
      <w:r w:rsidR="17BD5C99" w:rsidRPr="17BD5C99">
        <w:rPr>
          <w:rFonts w:cs="Arial"/>
          <w:color w:val="0000FF"/>
        </w:rPr>
        <w:t xml:space="preserve"> Floor of Central Library) offers </w:t>
      </w:r>
      <w:r w:rsidR="17BD5C99" w:rsidRPr="17BD5C99">
        <w:rPr>
          <w:rFonts w:cs="Arial"/>
          <w:b/>
          <w:bCs/>
          <w:color w:val="0000FF"/>
        </w:rPr>
        <w:t>FREE</w:t>
      </w:r>
      <w:r w:rsidR="17BD5C99" w:rsidRPr="17BD5C99">
        <w:rPr>
          <w:rFonts w:cs="Arial"/>
          <w:color w:val="0000FF"/>
        </w:rPr>
        <w:t xml:space="preserve"> </w:t>
      </w:r>
      <w:hyperlink r:id="rId21">
        <w:r w:rsidR="17BD5C99" w:rsidRPr="17BD5C99">
          <w:rPr>
            <w:rStyle w:val="Hyperlink"/>
            <w:rFonts w:cs="Arial"/>
          </w:rPr>
          <w:t>tutoring</w:t>
        </w:r>
      </w:hyperlink>
      <w:r w:rsidR="17BD5C99" w:rsidRPr="17BD5C99">
        <w:rPr>
          <w:rFonts w:cs="Arial"/>
          <w:color w:val="0000FF"/>
        </w:rPr>
        <w:t xml:space="preserve"> and </w:t>
      </w:r>
      <w:hyperlink r:id="rId22">
        <w:r w:rsidR="17BD5C99" w:rsidRPr="17BD5C99">
          <w:rPr>
            <w:rStyle w:val="Hyperlink"/>
            <w:rFonts w:cs="Arial"/>
          </w:rPr>
          <w:t>mentoring</w:t>
        </w:r>
      </w:hyperlink>
      <w:r w:rsidR="17BD5C99" w:rsidRPr="17BD5C99">
        <w:rPr>
          <w:rFonts w:cs="Arial"/>
          <w:color w:val="0000FF"/>
        </w:rPr>
        <w:t xml:space="preserve"> to all students with a focus on transfer students, sophomores, veterans and others undergoing a transition to UT Arlington. Students can drop in or check the schedule of available peer tutors at www.uta.edu/IDEAS, or call (817) 272-6593.</w:t>
      </w:r>
    </w:p>
    <w:p w14:paraId="4EC8D4E9" w14:textId="77777777" w:rsidR="003611E2" w:rsidRDefault="003611E2" w:rsidP="00536257">
      <w:pPr>
        <w:pStyle w:val="Heading2"/>
      </w:pPr>
      <w:r>
        <w:t>Emergency Phone Numbers</w:t>
      </w:r>
    </w:p>
    <w:p w14:paraId="099CBD06" w14:textId="518FBC5D" w:rsidR="00425D01" w:rsidRPr="00E45F87" w:rsidRDefault="000B123A" w:rsidP="17BD5C99">
      <w:pPr>
        <w:rPr>
          <w:rFonts w:cs="Arial"/>
          <w:color w:val="0000FF"/>
        </w:rPr>
      </w:pPr>
      <w:r w:rsidRPr="000B123A">
        <w:rPr>
          <w:rFonts w:cs="Arial"/>
          <w:b/>
          <w:color w:val="0000FF"/>
          <w:sz w:val="18"/>
          <w:szCs w:val="16"/>
        </w:rPr>
        <w:t xml:space="preserve">▲ </w:t>
      </w:r>
      <w:r w:rsidR="17BD5C99" w:rsidRPr="17BD5C99">
        <w:rPr>
          <w:rFonts w:cs="Arial"/>
          <w:color w:val="0000FF"/>
        </w:rPr>
        <w:t xml:space="preserve">In case of an on-campus emergency, call the UT Arlington Police Department at </w:t>
      </w:r>
      <w:r w:rsidR="17BD5C99" w:rsidRPr="17BD5C99">
        <w:rPr>
          <w:rFonts w:cs="Arial"/>
          <w:b/>
          <w:bCs/>
          <w:color w:val="0000FF"/>
        </w:rPr>
        <w:t>817-272-3003</w:t>
      </w:r>
      <w:r w:rsidR="17BD5C99" w:rsidRPr="17BD5C99">
        <w:rPr>
          <w:rFonts w:cs="Arial"/>
          <w:color w:val="0000FF"/>
        </w:rPr>
        <w:t xml:space="preserve"> (non-campus phone), </w:t>
      </w:r>
      <w:r w:rsidR="17BD5C99" w:rsidRPr="17BD5C99">
        <w:rPr>
          <w:rFonts w:cs="Arial"/>
          <w:b/>
          <w:bCs/>
          <w:color w:val="0000FF"/>
        </w:rPr>
        <w:t>2-3003</w:t>
      </w:r>
      <w:r w:rsidR="17BD5C99" w:rsidRPr="17BD5C99">
        <w:rPr>
          <w:rFonts w:cs="Arial"/>
          <w:color w:val="0000FF"/>
        </w:rPr>
        <w:t xml:space="preserve"> (campus phone). You may also dial 911. Non-emergency number 817-272-3381</w:t>
      </w:r>
    </w:p>
    <w:p w14:paraId="5D0C4281" w14:textId="77777777" w:rsidR="0018144B" w:rsidRPr="0096267A" w:rsidRDefault="0096267A" w:rsidP="00DB6E84">
      <w:pPr>
        <w:pStyle w:val="Heading2"/>
      </w:pPr>
      <w:r>
        <w:rPr>
          <w:rStyle w:val="normalchar"/>
          <w:bCs/>
        </w:rPr>
        <w:t>L</w:t>
      </w:r>
      <w:r w:rsidR="003611E2">
        <w:rPr>
          <w:rStyle w:val="normalchar"/>
          <w:bCs/>
        </w:rPr>
        <w:t>ibrary</w:t>
      </w:r>
      <w:r w:rsidR="0072651E">
        <w:rPr>
          <w:rStyle w:val="normalchar"/>
          <w:bCs/>
        </w:rPr>
        <w:t xml:space="preserve"> </w:t>
      </w:r>
      <w:r w:rsidR="0072651E" w:rsidRPr="00DB6E84">
        <w:rPr>
          <w:rStyle w:val="normalchar"/>
        </w:rPr>
        <w:t>Information</w:t>
      </w:r>
    </w:p>
    <w:p w14:paraId="055D287B" w14:textId="77777777" w:rsidR="0018144B" w:rsidRPr="0072651E" w:rsidRDefault="004D0040" w:rsidP="00DB6E84">
      <w:pPr>
        <w:pStyle w:val="Heading3"/>
      </w:pPr>
      <w:r w:rsidRPr="0072651E">
        <w:rPr>
          <w:rStyle w:val="normalchar"/>
        </w:rPr>
        <w:t>Research or General Library</w:t>
      </w:r>
      <w:r w:rsidR="0018144B" w:rsidRPr="0072651E">
        <w:rPr>
          <w:rStyle w:val="normalchar"/>
        </w:rPr>
        <w:t xml:space="preserve"> Help</w:t>
      </w:r>
    </w:p>
    <w:p w14:paraId="61E6A31D" w14:textId="77777777" w:rsidR="0018256F" w:rsidRPr="005541B4" w:rsidRDefault="0018256F" w:rsidP="0018256F">
      <w:pPr>
        <w:rPr>
          <w:rFonts w:cs="Arial"/>
        </w:rPr>
      </w:pPr>
      <w:r w:rsidRPr="005541B4">
        <w:t>Ask for Help</w:t>
      </w:r>
    </w:p>
    <w:p w14:paraId="680C84B9" w14:textId="77777777" w:rsidR="0018144B" w:rsidRPr="005541B4" w:rsidRDefault="0018144B" w:rsidP="0072651E">
      <w:pPr>
        <w:pStyle w:val="Normal1"/>
        <w:numPr>
          <w:ilvl w:val="0"/>
          <w:numId w:val="7"/>
        </w:numPr>
        <w:spacing w:before="0" w:beforeAutospacing="0" w:after="0" w:afterAutospacing="0"/>
        <w:rPr>
          <w:rFonts w:ascii="Arial" w:hAnsi="Arial" w:cs="Arial"/>
          <w:sz w:val="22"/>
          <w:szCs w:val="22"/>
        </w:rPr>
      </w:pPr>
      <w:hyperlink r:id="rId23" w:history="1">
        <w:r w:rsidRPr="005541B4">
          <w:rPr>
            <w:rStyle w:val="Hyperlink"/>
            <w:rFonts w:ascii="Arial" w:hAnsi="Arial" w:cs="Arial"/>
            <w:sz w:val="22"/>
            <w:szCs w:val="22"/>
          </w:rPr>
          <w:t>Academic Plaza Consultation Services</w:t>
        </w:r>
        <w:r w:rsidRPr="005541B4">
          <w:rPr>
            <w:rStyle w:val="Hyperlink"/>
            <w:rFonts w:ascii="Arial" w:hAnsi="Arial" w:cs="Arial"/>
            <w:color w:val="auto"/>
            <w:sz w:val="22"/>
            <w:szCs w:val="22"/>
            <w:u w:val="none"/>
          </w:rPr>
          <w:t> </w:t>
        </w:r>
      </w:hyperlink>
      <w:r w:rsidR="003E2A17" w:rsidRPr="005541B4">
        <w:rPr>
          <w:rStyle w:val="normalchar"/>
          <w:rFonts w:ascii="Arial" w:hAnsi="Arial" w:cs="Arial"/>
          <w:sz w:val="22"/>
          <w:szCs w:val="22"/>
        </w:rPr>
        <w:t>(</w:t>
      </w:r>
      <w:r w:rsidRPr="005541B4">
        <w:rPr>
          <w:rStyle w:val="hyperlinkchar"/>
          <w:rFonts w:ascii="Arial" w:hAnsi="Arial" w:cs="Arial"/>
          <w:sz w:val="22"/>
          <w:szCs w:val="22"/>
        </w:rPr>
        <w:t>library.uta.edu/academic-plaza</w:t>
      </w:r>
      <w:r w:rsidR="003E2A17" w:rsidRPr="005541B4">
        <w:rPr>
          <w:rStyle w:val="hyperlinkchar"/>
          <w:rFonts w:ascii="Arial" w:hAnsi="Arial" w:cs="Arial"/>
          <w:sz w:val="22"/>
          <w:szCs w:val="22"/>
        </w:rPr>
        <w:t>)</w:t>
      </w:r>
    </w:p>
    <w:p w14:paraId="434C8A58" w14:textId="77777777" w:rsidR="0018144B" w:rsidRPr="005541B4" w:rsidRDefault="0018144B" w:rsidP="0072651E">
      <w:pPr>
        <w:pStyle w:val="Normal1"/>
        <w:numPr>
          <w:ilvl w:val="0"/>
          <w:numId w:val="7"/>
        </w:numPr>
        <w:spacing w:before="0" w:beforeAutospacing="0" w:after="0" w:afterAutospacing="0"/>
        <w:rPr>
          <w:rFonts w:ascii="Arial" w:hAnsi="Arial" w:cs="Arial"/>
          <w:sz w:val="22"/>
          <w:szCs w:val="22"/>
        </w:rPr>
      </w:pPr>
      <w:hyperlink r:id="rId24" w:history="1">
        <w:r w:rsidRPr="005541B4">
          <w:rPr>
            <w:rStyle w:val="Hyperlink"/>
            <w:rFonts w:ascii="Arial" w:hAnsi="Arial" w:cs="Arial"/>
            <w:sz w:val="22"/>
            <w:szCs w:val="22"/>
          </w:rPr>
          <w:t>Ask Us</w:t>
        </w:r>
        <w:r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hyperlink r:id="rId25" w:history="1">
        <w:r w:rsidRPr="005541B4">
          <w:rPr>
            <w:rStyle w:val="hyperlinkchar"/>
            <w:rFonts w:ascii="Arial" w:hAnsi="Arial" w:cs="Arial"/>
            <w:sz w:val="22"/>
            <w:szCs w:val="22"/>
          </w:rPr>
          <w:t>ask.uta.edu/</w:t>
        </w:r>
      </w:hyperlink>
      <w:r w:rsidR="003E2A17" w:rsidRPr="005541B4">
        <w:rPr>
          <w:rFonts w:ascii="Arial" w:hAnsi="Arial" w:cs="Arial"/>
          <w:sz w:val="22"/>
          <w:szCs w:val="22"/>
        </w:rPr>
        <w:t>)</w:t>
      </w:r>
    </w:p>
    <w:p w14:paraId="6A642357" w14:textId="77777777" w:rsidR="0018256F" w:rsidRPr="005541B4" w:rsidRDefault="0018256F" w:rsidP="0018256F">
      <w:pPr>
        <w:pStyle w:val="Normal1"/>
        <w:numPr>
          <w:ilvl w:val="0"/>
          <w:numId w:val="7"/>
        </w:numPr>
        <w:spacing w:before="0" w:beforeAutospacing="0" w:after="0" w:afterAutospacing="0"/>
        <w:rPr>
          <w:rFonts w:ascii="Arial" w:hAnsi="Arial" w:cs="Arial"/>
          <w:sz w:val="22"/>
          <w:szCs w:val="22"/>
        </w:rPr>
      </w:pPr>
      <w:hyperlink r:id="rId26" w:history="1">
        <w:r w:rsidRPr="005541B4">
          <w:rPr>
            <w:rStyle w:val="Hyperlink"/>
            <w:rFonts w:ascii="Arial" w:hAnsi="Arial" w:cs="Arial"/>
            <w:sz w:val="22"/>
            <w:szCs w:val="22"/>
          </w:rPr>
          <w:t>Research Coaches</w:t>
        </w:r>
      </w:hyperlink>
      <w:r w:rsidRPr="005541B4">
        <w:rPr>
          <w:rStyle w:val="hyperlinkchar"/>
          <w:rFonts w:ascii="Arial" w:hAnsi="Arial" w:cs="Arial"/>
          <w:color w:val="000000" w:themeColor="text1"/>
          <w:sz w:val="22"/>
          <w:szCs w:val="22"/>
        </w:rPr>
        <w:t xml:space="preserve"> (</w:t>
      </w:r>
      <w:r w:rsidRPr="005541B4">
        <w:rPr>
          <w:rFonts w:ascii="Arial" w:hAnsi="Arial" w:cs="Arial"/>
          <w:sz w:val="22"/>
          <w:szCs w:val="22"/>
        </w:rPr>
        <w:t>http://libguides.uta.edu/researchcoach)</w:t>
      </w:r>
    </w:p>
    <w:p w14:paraId="1EACA47D" w14:textId="77777777" w:rsidR="0018256F" w:rsidRPr="005541B4" w:rsidRDefault="0018256F" w:rsidP="0018256F">
      <w:pPr>
        <w:pStyle w:val="Normal1"/>
        <w:spacing w:before="0" w:beforeAutospacing="0" w:after="0" w:afterAutospacing="0"/>
        <w:rPr>
          <w:rFonts w:ascii="Arial" w:hAnsi="Arial" w:cs="Arial"/>
          <w:sz w:val="22"/>
          <w:szCs w:val="22"/>
        </w:rPr>
      </w:pPr>
      <w:r w:rsidRPr="005541B4">
        <w:rPr>
          <w:rFonts w:ascii="Arial" w:hAnsi="Arial" w:cs="Arial"/>
          <w:sz w:val="22"/>
          <w:szCs w:val="22"/>
        </w:rPr>
        <w:t>Resources</w:t>
      </w:r>
    </w:p>
    <w:p w14:paraId="602F07C1" w14:textId="77777777" w:rsidR="0018256F" w:rsidRPr="005541B4" w:rsidRDefault="0018256F" w:rsidP="0018256F">
      <w:pPr>
        <w:pStyle w:val="Normal1"/>
        <w:numPr>
          <w:ilvl w:val="0"/>
          <w:numId w:val="7"/>
        </w:numPr>
        <w:spacing w:before="0" w:beforeAutospacing="0" w:after="0" w:afterAutospacing="0"/>
        <w:rPr>
          <w:rFonts w:ascii="Arial" w:hAnsi="Arial" w:cs="Arial"/>
          <w:sz w:val="22"/>
          <w:szCs w:val="22"/>
        </w:rPr>
      </w:pPr>
      <w:hyperlink r:id="rId27" w:history="1">
        <w:r w:rsidRPr="005541B4">
          <w:rPr>
            <w:rStyle w:val="Hyperlink"/>
            <w:rFonts w:ascii="Arial" w:hAnsi="Arial" w:cs="Arial"/>
            <w:sz w:val="22"/>
            <w:szCs w:val="22"/>
          </w:rPr>
          <w:t>Library Tutorials</w:t>
        </w:r>
      </w:hyperlink>
      <w:r w:rsidRPr="005541B4">
        <w:rPr>
          <w:rStyle w:val="normalchar"/>
          <w:rFonts w:ascii="Arial" w:hAnsi="Arial" w:cs="Arial"/>
          <w:sz w:val="22"/>
          <w:szCs w:val="22"/>
        </w:rPr>
        <w:t> (</w:t>
      </w:r>
      <w:hyperlink r:id="rId28" w:history="1">
        <w:r w:rsidRPr="005541B4">
          <w:rPr>
            <w:rStyle w:val="hyperlinkchar"/>
            <w:rFonts w:ascii="Arial" w:hAnsi="Arial" w:cs="Arial"/>
            <w:sz w:val="22"/>
            <w:szCs w:val="22"/>
          </w:rPr>
          <w:t>library.uta.edu/how-to</w:t>
        </w:r>
      </w:hyperlink>
      <w:r w:rsidRPr="005541B4">
        <w:rPr>
          <w:rFonts w:ascii="Arial" w:hAnsi="Arial" w:cs="Arial"/>
          <w:sz w:val="22"/>
          <w:szCs w:val="22"/>
        </w:rPr>
        <w:t>)</w:t>
      </w:r>
    </w:p>
    <w:p w14:paraId="074967BC" w14:textId="77777777" w:rsidR="0018144B" w:rsidRPr="005541B4" w:rsidRDefault="0018144B" w:rsidP="0072651E">
      <w:pPr>
        <w:pStyle w:val="Normal1"/>
        <w:numPr>
          <w:ilvl w:val="0"/>
          <w:numId w:val="7"/>
        </w:numPr>
        <w:spacing w:before="0" w:beforeAutospacing="0" w:after="0" w:afterAutospacing="0"/>
        <w:rPr>
          <w:rFonts w:ascii="Arial" w:hAnsi="Arial" w:cs="Arial"/>
          <w:sz w:val="22"/>
          <w:szCs w:val="22"/>
        </w:rPr>
      </w:pPr>
      <w:hyperlink r:id="rId29" w:history="1">
        <w:r w:rsidRPr="005541B4">
          <w:rPr>
            <w:rStyle w:val="Hyperlink"/>
            <w:rFonts w:ascii="Arial" w:hAnsi="Arial" w:cs="Arial"/>
            <w:sz w:val="22"/>
            <w:szCs w:val="22"/>
          </w:rPr>
          <w:t>Subject and Course Research Guides</w:t>
        </w:r>
      </w:hyperlink>
      <w:r w:rsidRPr="005541B4">
        <w:rPr>
          <w:rStyle w:val="normalchar"/>
          <w:rFonts w:ascii="Arial" w:hAnsi="Arial" w:cs="Arial"/>
          <w:sz w:val="22"/>
          <w:szCs w:val="22"/>
        </w:rPr>
        <w:t> </w:t>
      </w:r>
      <w:r w:rsidR="003E2A17" w:rsidRPr="005541B4">
        <w:rPr>
          <w:rStyle w:val="normalchar"/>
          <w:rFonts w:ascii="Arial" w:hAnsi="Arial" w:cs="Arial"/>
          <w:sz w:val="22"/>
          <w:szCs w:val="22"/>
        </w:rPr>
        <w:t>(</w:t>
      </w:r>
      <w:hyperlink r:id="rId30" w:history="1">
        <w:r w:rsidRPr="005541B4">
          <w:rPr>
            <w:rStyle w:val="hyperlinkchar"/>
            <w:rFonts w:ascii="Arial" w:hAnsi="Arial" w:cs="Arial"/>
            <w:sz w:val="22"/>
            <w:szCs w:val="22"/>
          </w:rPr>
          <w:t>libguides.uta.edu</w:t>
        </w:r>
      </w:hyperlink>
      <w:r w:rsidR="003E2A17" w:rsidRPr="005541B4">
        <w:rPr>
          <w:rFonts w:ascii="Arial" w:hAnsi="Arial" w:cs="Arial"/>
          <w:sz w:val="22"/>
          <w:szCs w:val="22"/>
        </w:rPr>
        <w:t>)</w:t>
      </w:r>
    </w:p>
    <w:p w14:paraId="261D4B00" w14:textId="77777777" w:rsidR="003E2A17" w:rsidRPr="005541B4" w:rsidRDefault="003E2A17" w:rsidP="0072651E">
      <w:pPr>
        <w:pStyle w:val="Normal1"/>
        <w:numPr>
          <w:ilvl w:val="0"/>
          <w:numId w:val="7"/>
        </w:numPr>
        <w:spacing w:before="0" w:beforeAutospacing="0" w:after="0" w:afterAutospacing="0"/>
        <w:rPr>
          <w:rFonts w:ascii="Arial" w:hAnsi="Arial" w:cs="Arial"/>
          <w:sz w:val="22"/>
          <w:szCs w:val="22"/>
        </w:rPr>
      </w:pPr>
      <w:hyperlink r:id="rId31" w:history="1">
        <w:r w:rsidRPr="005541B4">
          <w:rPr>
            <w:rStyle w:val="Hyperlink"/>
            <w:rFonts w:ascii="Arial" w:hAnsi="Arial" w:cs="Arial"/>
            <w:sz w:val="22"/>
            <w:szCs w:val="22"/>
          </w:rPr>
          <w:t>Librarians by Subject</w:t>
        </w:r>
      </w:hyperlink>
      <w:r w:rsidRPr="005541B4">
        <w:rPr>
          <w:rFonts w:ascii="Arial" w:hAnsi="Arial" w:cs="Arial"/>
          <w:sz w:val="22"/>
          <w:szCs w:val="22"/>
        </w:rPr>
        <w:t xml:space="preserve"> (library.uta.edu/subject-librarians)</w:t>
      </w:r>
    </w:p>
    <w:p w14:paraId="4CD2FF37" w14:textId="77777777" w:rsidR="0018144B" w:rsidRPr="005541B4" w:rsidRDefault="0018144B" w:rsidP="0072651E">
      <w:pPr>
        <w:pStyle w:val="Normal1"/>
        <w:numPr>
          <w:ilvl w:val="0"/>
          <w:numId w:val="8"/>
        </w:numPr>
        <w:spacing w:before="0" w:beforeAutospacing="0" w:after="0" w:afterAutospacing="0"/>
        <w:rPr>
          <w:rFonts w:ascii="Arial" w:hAnsi="Arial" w:cs="Arial"/>
          <w:sz w:val="22"/>
          <w:szCs w:val="22"/>
        </w:rPr>
      </w:pPr>
      <w:hyperlink r:id="rId32" w:history="1">
        <w:r w:rsidRPr="005541B4">
          <w:rPr>
            <w:rStyle w:val="Hyperlink"/>
            <w:rFonts w:ascii="Arial" w:hAnsi="Arial" w:cs="Arial"/>
            <w:sz w:val="22"/>
            <w:szCs w:val="22"/>
          </w:rPr>
          <w:t>A to Z List of Library Databases</w:t>
        </w:r>
      </w:hyperlink>
      <w:r w:rsidRPr="005541B4">
        <w:rPr>
          <w:rStyle w:val="normalchar"/>
          <w:rFonts w:ascii="Arial" w:hAnsi="Arial" w:cs="Arial"/>
          <w:sz w:val="22"/>
          <w:szCs w:val="22"/>
        </w:rPr>
        <w:t> </w:t>
      </w:r>
      <w:r w:rsidR="003E2A17" w:rsidRPr="005541B4">
        <w:rPr>
          <w:rStyle w:val="normalchar"/>
          <w:rFonts w:ascii="Arial" w:hAnsi="Arial" w:cs="Arial"/>
          <w:sz w:val="22"/>
          <w:szCs w:val="22"/>
        </w:rPr>
        <w:t>(</w:t>
      </w:r>
      <w:r w:rsidRPr="005541B4">
        <w:rPr>
          <w:rStyle w:val="hyperlinkchar"/>
          <w:rFonts w:ascii="Arial" w:hAnsi="Arial" w:cs="Arial"/>
          <w:sz w:val="22"/>
          <w:szCs w:val="22"/>
        </w:rPr>
        <w:t>libguides.uta.edu/az.php</w:t>
      </w:r>
      <w:r w:rsidR="003E2A17" w:rsidRPr="005541B4">
        <w:rPr>
          <w:rStyle w:val="hyperlinkchar"/>
          <w:rFonts w:ascii="Arial" w:hAnsi="Arial" w:cs="Arial"/>
          <w:sz w:val="22"/>
          <w:szCs w:val="22"/>
        </w:rPr>
        <w:t>)</w:t>
      </w:r>
    </w:p>
    <w:p w14:paraId="5595AE01" w14:textId="77777777" w:rsidR="0018144B" w:rsidRPr="005541B4" w:rsidRDefault="0018144B" w:rsidP="005E1371">
      <w:pPr>
        <w:pStyle w:val="Normal1"/>
        <w:numPr>
          <w:ilvl w:val="0"/>
          <w:numId w:val="8"/>
        </w:numPr>
        <w:spacing w:before="0" w:beforeAutospacing="0" w:after="0" w:afterAutospacing="0"/>
        <w:rPr>
          <w:rFonts w:ascii="Arial" w:hAnsi="Arial" w:cs="Arial"/>
          <w:sz w:val="22"/>
          <w:szCs w:val="22"/>
        </w:rPr>
      </w:pPr>
      <w:hyperlink r:id="rId33" w:anchor="!/course_reserves" w:history="1">
        <w:r w:rsidRPr="005541B4">
          <w:rPr>
            <w:rStyle w:val="Hyperlink"/>
            <w:rFonts w:ascii="Arial" w:hAnsi="Arial" w:cs="Arial"/>
            <w:sz w:val="22"/>
            <w:szCs w:val="22"/>
          </w:rPr>
          <w:t>Course Reserves</w:t>
        </w:r>
        <w:r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005E1371" w:rsidRPr="005541B4">
        <w:rPr>
          <w:rStyle w:val="hyperlinkchar"/>
          <w:rFonts w:ascii="Arial" w:hAnsi="Arial" w:cs="Arial"/>
          <w:sz w:val="22"/>
          <w:szCs w:val="22"/>
        </w:rPr>
        <w:t>https://uta.summon.serialssolutions.com/#!/course_reserves</w:t>
      </w:r>
      <w:r w:rsidR="003E2A17" w:rsidRPr="005541B4">
        <w:rPr>
          <w:rStyle w:val="hyperlinkchar"/>
          <w:rFonts w:ascii="Arial" w:hAnsi="Arial" w:cs="Arial"/>
          <w:sz w:val="22"/>
          <w:szCs w:val="22"/>
        </w:rPr>
        <w:t>)</w:t>
      </w:r>
    </w:p>
    <w:p w14:paraId="6A415213" w14:textId="77777777" w:rsidR="0018144B" w:rsidRPr="005541B4" w:rsidRDefault="0018144B" w:rsidP="0072651E">
      <w:pPr>
        <w:pStyle w:val="Normal1"/>
        <w:numPr>
          <w:ilvl w:val="0"/>
          <w:numId w:val="8"/>
        </w:numPr>
        <w:spacing w:before="0" w:beforeAutospacing="0" w:after="0" w:afterAutospacing="0"/>
        <w:rPr>
          <w:rFonts w:ascii="Arial" w:hAnsi="Arial" w:cs="Arial"/>
          <w:sz w:val="22"/>
          <w:szCs w:val="22"/>
        </w:rPr>
      </w:pPr>
      <w:hyperlink r:id="rId34" w:history="1">
        <w:r w:rsidRPr="005541B4">
          <w:rPr>
            <w:rStyle w:val="Hyperlink"/>
            <w:rFonts w:ascii="Arial" w:hAnsi="Arial" w:cs="Arial"/>
            <w:sz w:val="22"/>
            <w:szCs w:val="22"/>
          </w:rPr>
          <w:t>Study Room Reservations</w:t>
        </w:r>
        <w:r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Pr="005541B4">
        <w:rPr>
          <w:rStyle w:val="hyperlinkchar"/>
          <w:rFonts w:ascii="Arial" w:hAnsi="Arial" w:cs="Arial"/>
          <w:sz w:val="22"/>
          <w:szCs w:val="22"/>
        </w:rPr>
        <w:t>openroom.uta.edu/</w:t>
      </w:r>
      <w:r w:rsidR="003E2A17" w:rsidRPr="005541B4">
        <w:rPr>
          <w:rStyle w:val="hyperlinkchar"/>
          <w:rFonts w:ascii="Arial" w:hAnsi="Arial" w:cs="Arial"/>
          <w:sz w:val="22"/>
          <w:szCs w:val="22"/>
        </w:rPr>
        <w:t>)</w:t>
      </w:r>
    </w:p>
    <w:p w14:paraId="66F68A74" w14:textId="77777777" w:rsidR="000936E1" w:rsidRPr="005541B4" w:rsidRDefault="00D3570E" w:rsidP="00D3570E">
      <w:pPr>
        <w:pStyle w:val="Normal1"/>
        <w:jc w:val="center"/>
        <w:rPr>
          <w:rFonts w:ascii="Arial" w:hAnsi="Arial" w:cs="Arial"/>
          <w:color w:val="000000"/>
          <w:sz w:val="22"/>
          <w:szCs w:val="22"/>
        </w:rPr>
      </w:pPr>
      <w:r w:rsidRPr="005541B4">
        <w:rPr>
          <w:rStyle w:val="normalchar"/>
          <w:rFonts w:ascii="Arial" w:hAnsi="Arial" w:cs="Arial"/>
          <w:b/>
          <w:bCs/>
          <w:sz w:val="22"/>
          <w:szCs w:val="22"/>
        </w:rPr>
        <w:t>#######</w:t>
      </w:r>
    </w:p>
    <w:sectPr w:rsidR="000936E1" w:rsidRPr="005541B4" w:rsidSect="00C00063">
      <w:footerReference w:type="even" r:id="rId35"/>
      <w:footerReference w:type="default" r:id="rId36"/>
      <w:pgSz w:w="12240" w:h="15840"/>
      <w:pgMar w:top="1008" w:right="1152" w:bottom="117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2CB32" w14:textId="77777777" w:rsidR="00503C5D" w:rsidRDefault="00503C5D" w:rsidP="00141EC6">
      <w:r>
        <w:separator/>
      </w:r>
    </w:p>
  </w:endnote>
  <w:endnote w:type="continuationSeparator" w:id="0">
    <w:p w14:paraId="4A4DBAB9" w14:textId="77777777" w:rsidR="00503C5D" w:rsidRDefault="00503C5D"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8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E9530" w14:textId="21EC278A"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E96D4A">
      <w:rPr>
        <w:rStyle w:val="PageNumber"/>
        <w:noProof/>
      </w:rPr>
      <w:t>3</w:t>
    </w:r>
    <w:r>
      <w:rPr>
        <w:rStyle w:val="PageNumber"/>
      </w:rPr>
      <w:fldChar w:fldCharType="end"/>
    </w:r>
  </w:p>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4527187"/>
      <w:docPartObj>
        <w:docPartGallery w:val="Page Numbers (Bottom of Page)"/>
        <w:docPartUnique/>
      </w:docPartObj>
    </w:sdtPr>
    <w:sdtEndPr>
      <w:rPr>
        <w:rStyle w:val="PageNumber"/>
      </w:rPr>
    </w:sdtEndPr>
    <w:sdtContent>
      <w:p w14:paraId="329ABF3E" w14:textId="2DFA7433"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3E1518">
          <w:rPr>
            <w:rStyle w:val="PageNumber"/>
            <w:noProof/>
          </w:rPr>
          <w:t>5</w:t>
        </w:r>
        <w:r>
          <w:rPr>
            <w:rStyle w:val="PageNumber"/>
          </w:rPr>
          <w:fldChar w:fldCharType="end"/>
        </w:r>
      </w:p>
    </w:sdtContent>
  </w:sdt>
  <w:p w14:paraId="75A77647" w14:textId="6F193A4E" w:rsidR="00EA4459" w:rsidRPr="00E96D4A" w:rsidRDefault="00E96D4A" w:rsidP="00C54DB4">
    <w:pPr>
      <w:pStyle w:val="Footer"/>
      <w:ind w:right="360"/>
      <w:rPr>
        <w:i/>
        <w:iCs/>
      </w:rPr>
    </w:pPr>
    <w:r w:rsidRPr="00E96D4A">
      <w:rPr>
        <w:i/>
        <w:iCs/>
      </w:rPr>
      <w:t xml:space="preserve">Updated </w:t>
    </w:r>
    <w:r w:rsidRPr="00E96D4A">
      <w:rPr>
        <w:i/>
        <w:iCs/>
      </w:rPr>
      <w:fldChar w:fldCharType="begin"/>
    </w:r>
    <w:r w:rsidRPr="00E96D4A">
      <w:rPr>
        <w:i/>
        <w:iCs/>
      </w:rPr>
      <w:instrText xml:space="preserve"> DATE \@ "dddd, MMMM d, yyyy" </w:instrText>
    </w:r>
    <w:r w:rsidRPr="00E96D4A">
      <w:rPr>
        <w:i/>
        <w:iCs/>
      </w:rPr>
      <w:fldChar w:fldCharType="separate"/>
    </w:r>
    <w:r w:rsidR="00DE4E2A">
      <w:rPr>
        <w:i/>
        <w:iCs/>
        <w:noProof/>
      </w:rPr>
      <w:t>Sunday, October 27, 2024</w:t>
    </w:r>
    <w:r w:rsidRPr="00E96D4A">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3EDF6" w14:textId="77777777" w:rsidR="00503C5D" w:rsidRDefault="00503C5D" w:rsidP="00141EC6">
      <w:r>
        <w:separator/>
      </w:r>
    </w:p>
  </w:footnote>
  <w:footnote w:type="continuationSeparator" w:id="0">
    <w:p w14:paraId="39A5962D" w14:textId="77777777" w:rsidR="00503C5D" w:rsidRDefault="00503C5D"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E42"/>
    <w:multiLevelType w:val="multilevel"/>
    <w:tmpl w:val="0F8CD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A333B"/>
    <w:multiLevelType w:val="multilevel"/>
    <w:tmpl w:val="45CC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5"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518463">
    <w:abstractNumId w:val="9"/>
  </w:num>
  <w:num w:numId="2" w16cid:durableId="1740126583">
    <w:abstractNumId w:val="3"/>
  </w:num>
  <w:num w:numId="3" w16cid:durableId="1502818265">
    <w:abstractNumId w:val="12"/>
  </w:num>
  <w:num w:numId="4" w16cid:durableId="1579168494">
    <w:abstractNumId w:val="5"/>
  </w:num>
  <w:num w:numId="5" w16cid:durableId="1991515854">
    <w:abstractNumId w:val="13"/>
  </w:num>
  <w:num w:numId="6" w16cid:durableId="1634140998">
    <w:abstractNumId w:val="1"/>
  </w:num>
  <w:num w:numId="7" w16cid:durableId="1746106082">
    <w:abstractNumId w:val="10"/>
  </w:num>
  <w:num w:numId="8" w16cid:durableId="337276517">
    <w:abstractNumId w:val="15"/>
  </w:num>
  <w:num w:numId="9" w16cid:durableId="1718317558">
    <w:abstractNumId w:val="11"/>
  </w:num>
  <w:num w:numId="10" w16cid:durableId="1804426928">
    <w:abstractNumId w:val="7"/>
  </w:num>
  <w:num w:numId="11" w16cid:durableId="1570726749">
    <w:abstractNumId w:val="8"/>
  </w:num>
  <w:num w:numId="12" w16cid:durableId="302007444">
    <w:abstractNumId w:val="14"/>
  </w:num>
  <w:num w:numId="13" w16cid:durableId="909652779">
    <w:abstractNumId w:val="6"/>
  </w:num>
  <w:num w:numId="14" w16cid:durableId="1400977498">
    <w:abstractNumId w:val="2"/>
  </w:num>
  <w:num w:numId="15" w16cid:durableId="278874044">
    <w:abstractNumId w:val="4"/>
  </w:num>
  <w:num w:numId="16" w16cid:durableId="130928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01B19"/>
    <w:rsid w:val="00014493"/>
    <w:rsid w:val="00023EB8"/>
    <w:rsid w:val="00041132"/>
    <w:rsid w:val="000415A9"/>
    <w:rsid w:val="0005079F"/>
    <w:rsid w:val="00052625"/>
    <w:rsid w:val="0005773E"/>
    <w:rsid w:val="00057F10"/>
    <w:rsid w:val="00060308"/>
    <w:rsid w:val="00062B1E"/>
    <w:rsid w:val="00066808"/>
    <w:rsid w:val="00067BFC"/>
    <w:rsid w:val="00067C5A"/>
    <w:rsid w:val="00086E80"/>
    <w:rsid w:val="000936E1"/>
    <w:rsid w:val="00093FE5"/>
    <w:rsid w:val="000A5417"/>
    <w:rsid w:val="000A7237"/>
    <w:rsid w:val="000A7A4E"/>
    <w:rsid w:val="000B123A"/>
    <w:rsid w:val="000C1568"/>
    <w:rsid w:val="000D0B48"/>
    <w:rsid w:val="000D5BC2"/>
    <w:rsid w:val="000D7CC4"/>
    <w:rsid w:val="000D7FA4"/>
    <w:rsid w:val="000E2165"/>
    <w:rsid w:val="000E5644"/>
    <w:rsid w:val="000E5E04"/>
    <w:rsid w:val="000F03EB"/>
    <w:rsid w:val="00110D3C"/>
    <w:rsid w:val="001218F6"/>
    <w:rsid w:val="00127A47"/>
    <w:rsid w:val="00131843"/>
    <w:rsid w:val="00131B7B"/>
    <w:rsid w:val="001355D1"/>
    <w:rsid w:val="00136283"/>
    <w:rsid w:val="00136987"/>
    <w:rsid w:val="00137858"/>
    <w:rsid w:val="00141EC6"/>
    <w:rsid w:val="00147BD7"/>
    <w:rsid w:val="00155DDD"/>
    <w:rsid w:val="001563FE"/>
    <w:rsid w:val="0016052E"/>
    <w:rsid w:val="001717AA"/>
    <w:rsid w:val="001736E6"/>
    <w:rsid w:val="001751C4"/>
    <w:rsid w:val="0018144B"/>
    <w:rsid w:val="0018256F"/>
    <w:rsid w:val="0018510B"/>
    <w:rsid w:val="00191A69"/>
    <w:rsid w:val="00192093"/>
    <w:rsid w:val="00193523"/>
    <w:rsid w:val="001A519D"/>
    <w:rsid w:val="001B2A29"/>
    <w:rsid w:val="001B2BE9"/>
    <w:rsid w:val="001B691F"/>
    <w:rsid w:val="001B6EFE"/>
    <w:rsid w:val="001C0017"/>
    <w:rsid w:val="001C53D1"/>
    <w:rsid w:val="001C6441"/>
    <w:rsid w:val="001C6E40"/>
    <w:rsid w:val="001C79D6"/>
    <w:rsid w:val="001D11A1"/>
    <w:rsid w:val="001D2494"/>
    <w:rsid w:val="001E1E1B"/>
    <w:rsid w:val="0020685B"/>
    <w:rsid w:val="002070A8"/>
    <w:rsid w:val="002121A5"/>
    <w:rsid w:val="00213489"/>
    <w:rsid w:val="0021766B"/>
    <w:rsid w:val="0022106A"/>
    <w:rsid w:val="002233D3"/>
    <w:rsid w:val="00223F87"/>
    <w:rsid w:val="00225468"/>
    <w:rsid w:val="00227837"/>
    <w:rsid w:val="0023389B"/>
    <w:rsid w:val="00234EEC"/>
    <w:rsid w:val="00235E04"/>
    <w:rsid w:val="00241C6A"/>
    <w:rsid w:val="0025581E"/>
    <w:rsid w:val="00260741"/>
    <w:rsid w:val="0026753C"/>
    <w:rsid w:val="00275C5F"/>
    <w:rsid w:val="00277015"/>
    <w:rsid w:val="00282400"/>
    <w:rsid w:val="00285B8A"/>
    <w:rsid w:val="002A025B"/>
    <w:rsid w:val="002A5E61"/>
    <w:rsid w:val="002E0164"/>
    <w:rsid w:val="002F021C"/>
    <w:rsid w:val="003021CD"/>
    <w:rsid w:val="00313CFB"/>
    <w:rsid w:val="0031403C"/>
    <w:rsid w:val="00316254"/>
    <w:rsid w:val="00321CE8"/>
    <w:rsid w:val="00325F4E"/>
    <w:rsid w:val="00330812"/>
    <w:rsid w:val="00334268"/>
    <w:rsid w:val="003407A3"/>
    <w:rsid w:val="0034142F"/>
    <w:rsid w:val="00342462"/>
    <w:rsid w:val="003435E7"/>
    <w:rsid w:val="00351117"/>
    <w:rsid w:val="003611E2"/>
    <w:rsid w:val="00381BBE"/>
    <w:rsid w:val="00384AFA"/>
    <w:rsid w:val="00393BCC"/>
    <w:rsid w:val="003A215C"/>
    <w:rsid w:val="003A4BD5"/>
    <w:rsid w:val="003A6306"/>
    <w:rsid w:val="003B36CF"/>
    <w:rsid w:val="003B3AC1"/>
    <w:rsid w:val="003D5362"/>
    <w:rsid w:val="003D5A87"/>
    <w:rsid w:val="003E1518"/>
    <w:rsid w:val="003E19A6"/>
    <w:rsid w:val="003E2A17"/>
    <w:rsid w:val="003E3048"/>
    <w:rsid w:val="0040110B"/>
    <w:rsid w:val="0041217D"/>
    <w:rsid w:val="00425855"/>
    <w:rsid w:val="00425D01"/>
    <w:rsid w:val="00434CA6"/>
    <w:rsid w:val="00440422"/>
    <w:rsid w:val="00454100"/>
    <w:rsid w:val="00460463"/>
    <w:rsid w:val="00461A15"/>
    <w:rsid w:val="004676DF"/>
    <w:rsid w:val="004720DE"/>
    <w:rsid w:val="00490285"/>
    <w:rsid w:val="0049097A"/>
    <w:rsid w:val="00495CC7"/>
    <w:rsid w:val="004A0025"/>
    <w:rsid w:val="004A2A19"/>
    <w:rsid w:val="004B63BF"/>
    <w:rsid w:val="004C098F"/>
    <w:rsid w:val="004C3AA8"/>
    <w:rsid w:val="004C7DA8"/>
    <w:rsid w:val="004D0040"/>
    <w:rsid w:val="004D21F8"/>
    <w:rsid w:val="004F0324"/>
    <w:rsid w:val="004F54A2"/>
    <w:rsid w:val="00503C5D"/>
    <w:rsid w:val="005103D0"/>
    <w:rsid w:val="00522C54"/>
    <w:rsid w:val="00523DA7"/>
    <w:rsid w:val="00524C7B"/>
    <w:rsid w:val="005258FE"/>
    <w:rsid w:val="00531022"/>
    <w:rsid w:val="00531B24"/>
    <w:rsid w:val="00536257"/>
    <w:rsid w:val="00537332"/>
    <w:rsid w:val="00543BA7"/>
    <w:rsid w:val="00545341"/>
    <w:rsid w:val="00553035"/>
    <w:rsid w:val="005541B4"/>
    <w:rsid w:val="00554BE1"/>
    <w:rsid w:val="00557CE2"/>
    <w:rsid w:val="0057065D"/>
    <w:rsid w:val="00574818"/>
    <w:rsid w:val="00584BC5"/>
    <w:rsid w:val="0058772A"/>
    <w:rsid w:val="00593047"/>
    <w:rsid w:val="005966EB"/>
    <w:rsid w:val="005A079A"/>
    <w:rsid w:val="005B5668"/>
    <w:rsid w:val="005B5FCF"/>
    <w:rsid w:val="005D4EDF"/>
    <w:rsid w:val="005E1371"/>
    <w:rsid w:val="005E180F"/>
    <w:rsid w:val="005E5606"/>
    <w:rsid w:val="005F1354"/>
    <w:rsid w:val="005F4A6F"/>
    <w:rsid w:val="005F596B"/>
    <w:rsid w:val="006025DD"/>
    <w:rsid w:val="00607D4D"/>
    <w:rsid w:val="00610C87"/>
    <w:rsid w:val="006170AE"/>
    <w:rsid w:val="006170E1"/>
    <w:rsid w:val="00623F47"/>
    <w:rsid w:val="0063236F"/>
    <w:rsid w:val="00647539"/>
    <w:rsid w:val="00660D66"/>
    <w:rsid w:val="006647EF"/>
    <w:rsid w:val="00667F50"/>
    <w:rsid w:val="0067588F"/>
    <w:rsid w:val="006778C9"/>
    <w:rsid w:val="00684C58"/>
    <w:rsid w:val="00686767"/>
    <w:rsid w:val="0068711A"/>
    <w:rsid w:val="006A0CEE"/>
    <w:rsid w:val="006A3D4F"/>
    <w:rsid w:val="006B2E43"/>
    <w:rsid w:val="006C08E7"/>
    <w:rsid w:val="006D4A77"/>
    <w:rsid w:val="006D7FE1"/>
    <w:rsid w:val="006E2DDC"/>
    <w:rsid w:val="006F18F1"/>
    <w:rsid w:val="006F4EF5"/>
    <w:rsid w:val="007064CA"/>
    <w:rsid w:val="00723B46"/>
    <w:rsid w:val="007263A4"/>
    <w:rsid w:val="0072651E"/>
    <w:rsid w:val="00733951"/>
    <w:rsid w:val="00734387"/>
    <w:rsid w:val="00741A12"/>
    <w:rsid w:val="00741D8D"/>
    <w:rsid w:val="00742E3B"/>
    <w:rsid w:val="0074348D"/>
    <w:rsid w:val="00744055"/>
    <w:rsid w:val="00754138"/>
    <w:rsid w:val="00757044"/>
    <w:rsid w:val="00760FC6"/>
    <w:rsid w:val="00766AE4"/>
    <w:rsid w:val="00766DC7"/>
    <w:rsid w:val="00774E5C"/>
    <w:rsid w:val="00786C2F"/>
    <w:rsid w:val="007A2FDD"/>
    <w:rsid w:val="007B06DE"/>
    <w:rsid w:val="007B0CB6"/>
    <w:rsid w:val="007B1B87"/>
    <w:rsid w:val="007B322E"/>
    <w:rsid w:val="007D452F"/>
    <w:rsid w:val="007E03CA"/>
    <w:rsid w:val="007E422D"/>
    <w:rsid w:val="007E504F"/>
    <w:rsid w:val="007F1FEA"/>
    <w:rsid w:val="00805DDE"/>
    <w:rsid w:val="00807CF8"/>
    <w:rsid w:val="00811A8D"/>
    <w:rsid w:val="00812847"/>
    <w:rsid w:val="00814091"/>
    <w:rsid w:val="00817E99"/>
    <w:rsid w:val="0082641C"/>
    <w:rsid w:val="00830920"/>
    <w:rsid w:val="00833F87"/>
    <w:rsid w:val="0084180F"/>
    <w:rsid w:val="0084449D"/>
    <w:rsid w:val="00847661"/>
    <w:rsid w:val="00847CFC"/>
    <w:rsid w:val="0085087F"/>
    <w:rsid w:val="00851483"/>
    <w:rsid w:val="0085783A"/>
    <w:rsid w:val="00860C32"/>
    <w:rsid w:val="00866597"/>
    <w:rsid w:val="00872D63"/>
    <w:rsid w:val="00876601"/>
    <w:rsid w:val="00880EFF"/>
    <w:rsid w:val="00884E2E"/>
    <w:rsid w:val="008858A3"/>
    <w:rsid w:val="00891B7E"/>
    <w:rsid w:val="008957AE"/>
    <w:rsid w:val="008A0D14"/>
    <w:rsid w:val="008A221F"/>
    <w:rsid w:val="008A562C"/>
    <w:rsid w:val="008A67E9"/>
    <w:rsid w:val="008A6918"/>
    <w:rsid w:val="008B27F1"/>
    <w:rsid w:val="008C1C47"/>
    <w:rsid w:val="008C437D"/>
    <w:rsid w:val="008C5CF5"/>
    <w:rsid w:val="008D03AF"/>
    <w:rsid w:val="008D53A6"/>
    <w:rsid w:val="008E3430"/>
    <w:rsid w:val="008F2ED3"/>
    <w:rsid w:val="00910DA7"/>
    <w:rsid w:val="00911807"/>
    <w:rsid w:val="00912924"/>
    <w:rsid w:val="00913511"/>
    <w:rsid w:val="0091586E"/>
    <w:rsid w:val="00917D94"/>
    <w:rsid w:val="00920E54"/>
    <w:rsid w:val="0092291C"/>
    <w:rsid w:val="00923DDC"/>
    <w:rsid w:val="009326F0"/>
    <w:rsid w:val="00932811"/>
    <w:rsid w:val="00934C1D"/>
    <w:rsid w:val="0094032E"/>
    <w:rsid w:val="009418F9"/>
    <w:rsid w:val="00944B49"/>
    <w:rsid w:val="00945D44"/>
    <w:rsid w:val="009464B6"/>
    <w:rsid w:val="0094723A"/>
    <w:rsid w:val="0096154D"/>
    <w:rsid w:val="0096267A"/>
    <w:rsid w:val="00966118"/>
    <w:rsid w:val="009663CA"/>
    <w:rsid w:val="00971D79"/>
    <w:rsid w:val="009809EC"/>
    <w:rsid w:val="00982A7E"/>
    <w:rsid w:val="00987B60"/>
    <w:rsid w:val="009957C8"/>
    <w:rsid w:val="00995CD6"/>
    <w:rsid w:val="009A1BD8"/>
    <w:rsid w:val="009B4DA2"/>
    <w:rsid w:val="009C19F6"/>
    <w:rsid w:val="009C1D2F"/>
    <w:rsid w:val="009C4F10"/>
    <w:rsid w:val="009C743D"/>
    <w:rsid w:val="009D0858"/>
    <w:rsid w:val="009D1667"/>
    <w:rsid w:val="009D3A1D"/>
    <w:rsid w:val="009D756D"/>
    <w:rsid w:val="009E1D35"/>
    <w:rsid w:val="009E4D0C"/>
    <w:rsid w:val="009E58AE"/>
    <w:rsid w:val="00A0628B"/>
    <w:rsid w:val="00A10E6F"/>
    <w:rsid w:val="00A14B0F"/>
    <w:rsid w:val="00A20AEF"/>
    <w:rsid w:val="00A2281F"/>
    <w:rsid w:val="00A4213A"/>
    <w:rsid w:val="00A448C2"/>
    <w:rsid w:val="00A470FF"/>
    <w:rsid w:val="00A522FA"/>
    <w:rsid w:val="00A61915"/>
    <w:rsid w:val="00A62356"/>
    <w:rsid w:val="00A6406C"/>
    <w:rsid w:val="00A72EF9"/>
    <w:rsid w:val="00A73BF4"/>
    <w:rsid w:val="00A7500D"/>
    <w:rsid w:val="00A76825"/>
    <w:rsid w:val="00A80B59"/>
    <w:rsid w:val="00A85FC4"/>
    <w:rsid w:val="00A933D4"/>
    <w:rsid w:val="00AB496E"/>
    <w:rsid w:val="00AB5871"/>
    <w:rsid w:val="00AC17C0"/>
    <w:rsid w:val="00AD3B99"/>
    <w:rsid w:val="00AD4F7C"/>
    <w:rsid w:val="00AD522D"/>
    <w:rsid w:val="00AE0765"/>
    <w:rsid w:val="00AE3A4D"/>
    <w:rsid w:val="00B0055A"/>
    <w:rsid w:val="00B074E6"/>
    <w:rsid w:val="00B124DD"/>
    <w:rsid w:val="00B13186"/>
    <w:rsid w:val="00B14E6E"/>
    <w:rsid w:val="00B21FC4"/>
    <w:rsid w:val="00B241C7"/>
    <w:rsid w:val="00B2603A"/>
    <w:rsid w:val="00B26958"/>
    <w:rsid w:val="00B27A82"/>
    <w:rsid w:val="00B30985"/>
    <w:rsid w:val="00B312F0"/>
    <w:rsid w:val="00B31B13"/>
    <w:rsid w:val="00B31B3C"/>
    <w:rsid w:val="00B35E24"/>
    <w:rsid w:val="00B368ED"/>
    <w:rsid w:val="00B418B0"/>
    <w:rsid w:val="00B44F94"/>
    <w:rsid w:val="00B51D08"/>
    <w:rsid w:val="00B537CC"/>
    <w:rsid w:val="00B56CE3"/>
    <w:rsid w:val="00B5708E"/>
    <w:rsid w:val="00B63CE4"/>
    <w:rsid w:val="00B711A6"/>
    <w:rsid w:val="00B862F2"/>
    <w:rsid w:val="00B90DEA"/>
    <w:rsid w:val="00B96C88"/>
    <w:rsid w:val="00BA079D"/>
    <w:rsid w:val="00BD4445"/>
    <w:rsid w:val="00BD619D"/>
    <w:rsid w:val="00BE2133"/>
    <w:rsid w:val="00BE532A"/>
    <w:rsid w:val="00BE71A8"/>
    <w:rsid w:val="00BE79B5"/>
    <w:rsid w:val="00BF7B93"/>
    <w:rsid w:val="00C00063"/>
    <w:rsid w:val="00C04FF3"/>
    <w:rsid w:val="00C10EE5"/>
    <w:rsid w:val="00C15C6D"/>
    <w:rsid w:val="00C17FD9"/>
    <w:rsid w:val="00C21AB0"/>
    <w:rsid w:val="00C22015"/>
    <w:rsid w:val="00C31056"/>
    <w:rsid w:val="00C317F4"/>
    <w:rsid w:val="00C4507E"/>
    <w:rsid w:val="00C52937"/>
    <w:rsid w:val="00C54DB1"/>
    <w:rsid w:val="00C54DB4"/>
    <w:rsid w:val="00C54E79"/>
    <w:rsid w:val="00C55A97"/>
    <w:rsid w:val="00C56293"/>
    <w:rsid w:val="00C568D4"/>
    <w:rsid w:val="00C71A7E"/>
    <w:rsid w:val="00C83767"/>
    <w:rsid w:val="00C839FD"/>
    <w:rsid w:val="00C90EC8"/>
    <w:rsid w:val="00C91490"/>
    <w:rsid w:val="00C9254E"/>
    <w:rsid w:val="00C92AD6"/>
    <w:rsid w:val="00C96CC6"/>
    <w:rsid w:val="00CB2C5F"/>
    <w:rsid w:val="00CB73CB"/>
    <w:rsid w:val="00CB7789"/>
    <w:rsid w:val="00CC1752"/>
    <w:rsid w:val="00CC47FC"/>
    <w:rsid w:val="00CD0796"/>
    <w:rsid w:val="00CD0853"/>
    <w:rsid w:val="00CD1000"/>
    <w:rsid w:val="00CE1818"/>
    <w:rsid w:val="00D07DAD"/>
    <w:rsid w:val="00D07E62"/>
    <w:rsid w:val="00D23649"/>
    <w:rsid w:val="00D31529"/>
    <w:rsid w:val="00D335B6"/>
    <w:rsid w:val="00D3570E"/>
    <w:rsid w:val="00D4640C"/>
    <w:rsid w:val="00D537DE"/>
    <w:rsid w:val="00D5512D"/>
    <w:rsid w:val="00D60A19"/>
    <w:rsid w:val="00D64794"/>
    <w:rsid w:val="00D665D2"/>
    <w:rsid w:val="00D77B00"/>
    <w:rsid w:val="00D82015"/>
    <w:rsid w:val="00D82F1A"/>
    <w:rsid w:val="00D91484"/>
    <w:rsid w:val="00D950B4"/>
    <w:rsid w:val="00DA1F2A"/>
    <w:rsid w:val="00DB0995"/>
    <w:rsid w:val="00DB1495"/>
    <w:rsid w:val="00DB6E84"/>
    <w:rsid w:val="00DC56A0"/>
    <w:rsid w:val="00DD4A4C"/>
    <w:rsid w:val="00DE06E6"/>
    <w:rsid w:val="00DE11A4"/>
    <w:rsid w:val="00DE1EF6"/>
    <w:rsid w:val="00DE4E2A"/>
    <w:rsid w:val="00E037B2"/>
    <w:rsid w:val="00E147F9"/>
    <w:rsid w:val="00E1550B"/>
    <w:rsid w:val="00E1631C"/>
    <w:rsid w:val="00E17B77"/>
    <w:rsid w:val="00E17E2A"/>
    <w:rsid w:val="00E213C8"/>
    <w:rsid w:val="00E23099"/>
    <w:rsid w:val="00E24B86"/>
    <w:rsid w:val="00E378B2"/>
    <w:rsid w:val="00E4432D"/>
    <w:rsid w:val="00E44D42"/>
    <w:rsid w:val="00E45F87"/>
    <w:rsid w:val="00E545F7"/>
    <w:rsid w:val="00E5698E"/>
    <w:rsid w:val="00E76DC9"/>
    <w:rsid w:val="00E85AFD"/>
    <w:rsid w:val="00E9591E"/>
    <w:rsid w:val="00E96D4A"/>
    <w:rsid w:val="00E9736E"/>
    <w:rsid w:val="00EA4459"/>
    <w:rsid w:val="00EC1EDB"/>
    <w:rsid w:val="00EC7245"/>
    <w:rsid w:val="00ED2DD7"/>
    <w:rsid w:val="00EF538C"/>
    <w:rsid w:val="00EF7D2F"/>
    <w:rsid w:val="00F02857"/>
    <w:rsid w:val="00F126B1"/>
    <w:rsid w:val="00F1562E"/>
    <w:rsid w:val="00F162AA"/>
    <w:rsid w:val="00F2527E"/>
    <w:rsid w:val="00F25445"/>
    <w:rsid w:val="00F325E5"/>
    <w:rsid w:val="00F32774"/>
    <w:rsid w:val="00F355AD"/>
    <w:rsid w:val="00F52466"/>
    <w:rsid w:val="00F5283C"/>
    <w:rsid w:val="00F546DB"/>
    <w:rsid w:val="00F6133B"/>
    <w:rsid w:val="00F859EA"/>
    <w:rsid w:val="00F95CC1"/>
    <w:rsid w:val="00F97B35"/>
    <w:rsid w:val="00FA1D19"/>
    <w:rsid w:val="00FA33D3"/>
    <w:rsid w:val="00FA7112"/>
    <w:rsid w:val="00FC0328"/>
    <w:rsid w:val="00FC5F80"/>
    <w:rsid w:val="00FD4D94"/>
    <w:rsid w:val="00FE712D"/>
    <w:rsid w:val="04BEAED0"/>
    <w:rsid w:val="13DD6C87"/>
    <w:rsid w:val="17BD5C99"/>
    <w:rsid w:val="4711BE75"/>
    <w:rsid w:val="679EB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4D"/>
    <w:rPr>
      <w:rFonts w:ascii="Times New Roman" w:eastAsia="Times New Roman" w:hAnsi="Times New Roman"/>
      <w:sz w:val="24"/>
      <w:szCs w:val="24"/>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Cs w:val="21"/>
    </w:rPr>
  </w:style>
  <w:style w:type="paragraph" w:styleId="Heading3">
    <w:name w:val="heading 3"/>
    <w:basedOn w:val="Normal"/>
    <w:next w:val="Normal"/>
    <w:link w:val="Heading3Char"/>
    <w:uiPriority w:val="9"/>
    <w:unhideWhenUsed/>
    <w:qFormat/>
    <w:rsid w:val="005541B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3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color w:val="000000"/>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5541B4"/>
    <w:rPr>
      <w:rFonts w:ascii="Arial" w:hAnsi="Arial" w:cs="Arial"/>
      <w:b/>
      <w:sz w:val="22"/>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UnresolvedMention5">
    <w:name w:val="Unresolved Mention5"/>
    <w:basedOn w:val="DefaultParagraphFont"/>
    <w:uiPriority w:val="99"/>
    <w:semiHidden/>
    <w:unhideWhenUsed/>
    <w:rsid w:val="00A10E6F"/>
    <w:rPr>
      <w:color w:val="605E5C"/>
      <w:shd w:val="clear" w:color="auto" w:fill="E1DFDD"/>
    </w:rPr>
  </w:style>
  <w:style w:type="character" w:styleId="UnresolvedMention">
    <w:name w:val="Unresolved Mention"/>
    <w:basedOn w:val="DefaultParagraphFont"/>
    <w:uiPriority w:val="99"/>
    <w:semiHidden/>
    <w:unhideWhenUsed/>
    <w:rsid w:val="007064CA"/>
    <w:rPr>
      <w:color w:val="605E5C"/>
      <w:shd w:val="clear" w:color="auto" w:fill="E1DFDD"/>
    </w:rPr>
  </w:style>
  <w:style w:type="paragraph" w:styleId="Revision">
    <w:name w:val="Revision"/>
    <w:hidden/>
    <w:uiPriority w:val="99"/>
    <w:semiHidden/>
    <w:rsid w:val="00BE532A"/>
    <w:rPr>
      <w:rFonts w:ascii="Arial" w:hAnsi="Arial"/>
      <w:sz w:val="22"/>
      <w:szCs w:val="22"/>
    </w:rPr>
  </w:style>
  <w:style w:type="character" w:customStyle="1" w:styleId="a-size-extra-large">
    <w:name w:val="a-size-extra-large"/>
    <w:basedOn w:val="DefaultParagraphFont"/>
    <w:rsid w:val="00066808"/>
  </w:style>
  <w:style w:type="character" w:customStyle="1" w:styleId="a-size-large">
    <w:name w:val="a-size-large"/>
    <w:basedOn w:val="DefaultParagraphFont"/>
    <w:rsid w:val="00066808"/>
  </w:style>
  <w:style w:type="character" w:customStyle="1" w:styleId="author">
    <w:name w:val="author"/>
    <w:basedOn w:val="DefaultParagraphFont"/>
    <w:rsid w:val="00066808"/>
  </w:style>
  <w:style w:type="character" w:customStyle="1" w:styleId="a-color-secondary">
    <w:name w:val="a-color-secondary"/>
    <w:basedOn w:val="DefaultParagraphFont"/>
    <w:rsid w:val="0006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09514029">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183517861">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287246666">
      <w:bodyDiv w:val="1"/>
      <w:marLeft w:val="0"/>
      <w:marRight w:val="0"/>
      <w:marTop w:val="0"/>
      <w:marBottom w:val="0"/>
      <w:divBdr>
        <w:top w:val="none" w:sz="0" w:space="0" w:color="auto"/>
        <w:left w:val="none" w:sz="0" w:space="0" w:color="auto"/>
        <w:bottom w:val="none" w:sz="0" w:space="0" w:color="auto"/>
        <w:right w:val="none" w:sz="0" w:space="0" w:color="auto"/>
      </w:divBdr>
    </w:div>
    <w:div w:id="347222250">
      <w:bodyDiv w:val="1"/>
      <w:marLeft w:val="0"/>
      <w:marRight w:val="0"/>
      <w:marTop w:val="0"/>
      <w:marBottom w:val="0"/>
      <w:divBdr>
        <w:top w:val="none" w:sz="0" w:space="0" w:color="auto"/>
        <w:left w:val="none" w:sz="0" w:space="0" w:color="auto"/>
        <w:bottom w:val="none" w:sz="0" w:space="0" w:color="auto"/>
        <w:right w:val="none" w:sz="0" w:space="0" w:color="auto"/>
      </w:divBdr>
    </w:div>
    <w:div w:id="363213583">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55767769">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781732435">
      <w:bodyDiv w:val="1"/>
      <w:marLeft w:val="0"/>
      <w:marRight w:val="0"/>
      <w:marTop w:val="0"/>
      <w:marBottom w:val="0"/>
      <w:divBdr>
        <w:top w:val="none" w:sz="0" w:space="0" w:color="auto"/>
        <w:left w:val="none" w:sz="0" w:space="0" w:color="auto"/>
        <w:bottom w:val="none" w:sz="0" w:space="0" w:color="auto"/>
        <w:right w:val="none" w:sz="0" w:space="0" w:color="auto"/>
      </w:divBdr>
      <w:divsChild>
        <w:div w:id="1812553571">
          <w:marLeft w:val="0"/>
          <w:marRight w:val="0"/>
          <w:marTop w:val="0"/>
          <w:marBottom w:val="0"/>
          <w:divBdr>
            <w:top w:val="none" w:sz="0" w:space="0" w:color="auto"/>
            <w:left w:val="none" w:sz="0" w:space="0" w:color="auto"/>
            <w:bottom w:val="none" w:sz="0" w:space="0" w:color="auto"/>
            <w:right w:val="none" w:sz="0" w:space="0" w:color="auto"/>
          </w:divBdr>
          <w:divsChild>
            <w:div w:id="784616216">
              <w:marLeft w:val="0"/>
              <w:marRight w:val="0"/>
              <w:marTop w:val="0"/>
              <w:marBottom w:val="330"/>
              <w:divBdr>
                <w:top w:val="none" w:sz="0" w:space="0" w:color="auto"/>
                <w:left w:val="none" w:sz="0" w:space="0" w:color="auto"/>
                <w:bottom w:val="none" w:sz="0" w:space="0" w:color="auto"/>
                <w:right w:val="none" w:sz="0" w:space="0" w:color="auto"/>
              </w:divBdr>
            </w:div>
          </w:divsChild>
        </w:div>
        <w:div w:id="48773392">
          <w:marLeft w:val="0"/>
          <w:marRight w:val="0"/>
          <w:marTop w:val="0"/>
          <w:marBottom w:val="0"/>
          <w:divBdr>
            <w:top w:val="none" w:sz="0" w:space="0" w:color="auto"/>
            <w:left w:val="none" w:sz="0" w:space="0" w:color="auto"/>
            <w:bottom w:val="none" w:sz="0" w:space="0" w:color="auto"/>
            <w:right w:val="none" w:sz="0" w:space="0" w:color="auto"/>
          </w:divBdr>
          <w:divsChild>
            <w:div w:id="18570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268">
      <w:bodyDiv w:val="1"/>
      <w:marLeft w:val="0"/>
      <w:marRight w:val="0"/>
      <w:marTop w:val="0"/>
      <w:marBottom w:val="0"/>
      <w:divBdr>
        <w:top w:val="none" w:sz="0" w:space="0" w:color="auto"/>
        <w:left w:val="none" w:sz="0" w:space="0" w:color="auto"/>
        <w:bottom w:val="none" w:sz="0" w:space="0" w:color="auto"/>
        <w:right w:val="none" w:sz="0" w:space="0" w:color="auto"/>
      </w:divBdr>
    </w:div>
    <w:div w:id="931091531">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986086143">
      <w:bodyDiv w:val="1"/>
      <w:marLeft w:val="0"/>
      <w:marRight w:val="0"/>
      <w:marTop w:val="0"/>
      <w:marBottom w:val="0"/>
      <w:divBdr>
        <w:top w:val="none" w:sz="0" w:space="0" w:color="auto"/>
        <w:left w:val="none" w:sz="0" w:space="0" w:color="auto"/>
        <w:bottom w:val="none" w:sz="0" w:space="0" w:color="auto"/>
        <w:right w:val="none" w:sz="0" w:space="0" w:color="auto"/>
      </w:divBdr>
    </w:div>
    <w:div w:id="1019966116">
      <w:bodyDiv w:val="1"/>
      <w:marLeft w:val="0"/>
      <w:marRight w:val="0"/>
      <w:marTop w:val="0"/>
      <w:marBottom w:val="0"/>
      <w:divBdr>
        <w:top w:val="none" w:sz="0" w:space="0" w:color="auto"/>
        <w:left w:val="none" w:sz="0" w:space="0" w:color="auto"/>
        <w:bottom w:val="none" w:sz="0" w:space="0" w:color="auto"/>
        <w:right w:val="none" w:sz="0" w:space="0" w:color="auto"/>
      </w:divBdr>
    </w:div>
    <w:div w:id="1054038856">
      <w:bodyDiv w:val="1"/>
      <w:marLeft w:val="0"/>
      <w:marRight w:val="0"/>
      <w:marTop w:val="0"/>
      <w:marBottom w:val="0"/>
      <w:divBdr>
        <w:top w:val="none" w:sz="0" w:space="0" w:color="auto"/>
        <w:left w:val="none" w:sz="0" w:space="0" w:color="auto"/>
        <w:bottom w:val="none" w:sz="0" w:space="0" w:color="auto"/>
        <w:right w:val="none" w:sz="0" w:space="0" w:color="auto"/>
      </w:divBdr>
    </w:div>
    <w:div w:id="116008067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459225423">
      <w:bodyDiv w:val="1"/>
      <w:marLeft w:val="0"/>
      <w:marRight w:val="0"/>
      <w:marTop w:val="0"/>
      <w:marBottom w:val="0"/>
      <w:divBdr>
        <w:top w:val="none" w:sz="0" w:space="0" w:color="auto"/>
        <w:left w:val="none" w:sz="0" w:space="0" w:color="auto"/>
        <w:bottom w:val="none" w:sz="0" w:space="0" w:color="auto"/>
        <w:right w:val="none" w:sz="0" w:space="0" w:color="auto"/>
      </w:divBdr>
    </w:div>
    <w:div w:id="1462530046">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470585081">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54428949">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829248179">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47095310">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zhu2000.github.io/" TargetMode="External"/><Relationship Id="rId18" Type="http://schemas.openxmlformats.org/officeDocument/2006/relationships/hyperlink" Target="https://www.uta.edu/student-success/course-assistance" TargetMode="External"/><Relationship Id="rId26" Type="http://schemas.openxmlformats.org/officeDocument/2006/relationships/hyperlink" Target="https://library.uta.edu/subject-librarians" TargetMode="External"/><Relationship Id="rId21" Type="http://schemas.openxmlformats.org/officeDocument/2006/relationships/hyperlink" Target="https://www.uta.edu/ideas/services/tutoring/index.php" TargetMode="External"/><Relationship Id="rId34" Type="http://schemas.openxmlformats.org/officeDocument/2006/relationships/hyperlink" Target="https://openroom.uta.edu/" TargetMode="External"/><Relationship Id="rId7" Type="http://schemas.openxmlformats.org/officeDocument/2006/relationships/settings" Target="settings.xml"/><Relationship Id="rId12" Type="http://schemas.openxmlformats.org/officeDocument/2006/relationships/hyperlink" Target="https://www.uta.edu/academics/faculty/profile?username=zhuk2" TargetMode="External"/><Relationship Id="rId17" Type="http://schemas.openxmlformats.org/officeDocument/2006/relationships/hyperlink" Target="https://resources.uta.edu/provost/course-related-info/institutional-policies.php" TargetMode="External"/><Relationship Id="rId25" Type="http://schemas.openxmlformats.org/officeDocument/2006/relationships/hyperlink" Target="http://ask.uta.edu/" TargetMode="External"/><Relationship Id="rId33" Type="http://schemas.openxmlformats.org/officeDocument/2006/relationships/hyperlink" Target="https://uta.summon.serialssolu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mazon.com/Hinrich-Sch%C3%BCtze/e/B001H6ENX6/ref=dp_byline_cont_book_3" TargetMode="External"/><Relationship Id="rId20" Type="http://schemas.openxmlformats.org/officeDocument/2006/relationships/hyperlink" Target="https://www.uta.edu/ideas/" TargetMode="External"/><Relationship Id="rId29" Type="http://schemas.openxmlformats.org/officeDocument/2006/relationships/hyperlink" Target="https://libguides.uta.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q=uta+cse&amp;oq=uta+cse&amp;gs_lcrp=EgZjaHJvbWUqBggAEEUYOzIGCAAQRRg7MgYIARBFGDsyBggCEEUYOzIGCAMQRRg7MgYIBBBFGEAyBggFEEUYPDIGCAYQRRg8MgYIBxBFGDzSAQc4ODJqMGo0qAIAsAIA&amp;sourceid=chrome&amp;ie=UTF-8" TargetMode="External"/><Relationship Id="rId24" Type="http://schemas.openxmlformats.org/officeDocument/2006/relationships/hyperlink" Target="http://ask.uta.edu/" TargetMode="External"/><Relationship Id="rId32" Type="http://schemas.openxmlformats.org/officeDocument/2006/relationships/hyperlink" Target="https://libguides.uta.edu/az.ph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mazon.com/Prabhakar-Raghavan/e/B001IQZ88O/ref=dp_byline_cont_book_2" TargetMode="External"/><Relationship Id="rId23" Type="http://schemas.openxmlformats.org/officeDocument/2006/relationships/hyperlink" Target="https://library.uta.edu/academic-plaza" TargetMode="External"/><Relationship Id="rId28" Type="http://schemas.openxmlformats.org/officeDocument/2006/relationships/hyperlink" Target="http://library.uta.edu/how-to"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uta.edu/student-success/course-assistance/tutoring/request" TargetMode="External"/><Relationship Id="rId31" Type="http://schemas.openxmlformats.org/officeDocument/2006/relationships/hyperlink" Target="https://library.uta.edu/subject-libraria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com/Christopher-D-Manning/e/B001H6KI62/ref=dp_byline_cont_book_1" TargetMode="External"/><Relationship Id="rId22" Type="http://schemas.openxmlformats.org/officeDocument/2006/relationships/hyperlink" Target="https://www.uta.edu/ideas/services/mentoring/index.php" TargetMode="External"/><Relationship Id="rId27" Type="http://schemas.openxmlformats.org/officeDocument/2006/relationships/hyperlink" Target="https://library.uta.edu/how-to" TargetMode="External"/><Relationship Id="rId30" Type="http://schemas.openxmlformats.org/officeDocument/2006/relationships/hyperlink" Target="http://libguides.uta.edu/"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D7B4A-BA89-4A25-8EC7-326EE1EF808A}">
  <ds:schemaRefs>
    <ds:schemaRef ds:uri="http://schemas.openxmlformats.org/officeDocument/2006/bibliography"/>
  </ds:schemaRefs>
</ds:datastoreItem>
</file>

<file path=customXml/itemProps2.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Kenny Zhu</cp:lastModifiedBy>
  <cp:revision>15</cp:revision>
  <cp:lastPrinted>2014-07-22T20:44:00Z</cp:lastPrinted>
  <dcterms:created xsi:type="dcterms:W3CDTF">2023-08-11T10:39:00Z</dcterms:created>
  <dcterms:modified xsi:type="dcterms:W3CDTF">2024-10-27T23:46:00Z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