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21B3" w14:textId="77777777" w:rsidR="00C9368C" w:rsidRPr="00EA0CF3" w:rsidRDefault="00C9368C" w:rsidP="00C9368C">
      <w:pPr>
        <w:pStyle w:val="Title"/>
        <w:tabs>
          <w:tab w:val="left" w:pos="1710"/>
          <w:tab w:val="left" w:pos="1800"/>
        </w:tabs>
        <w:outlineLvl w:val="0"/>
        <w:rPr>
          <w:rFonts w:asciiTheme="minorHAnsi" w:hAnsiTheme="minorHAnsi" w:cstheme="minorHAnsi"/>
          <w:szCs w:val="28"/>
        </w:rPr>
      </w:pPr>
      <w:r w:rsidRPr="00EA0CF3">
        <w:rPr>
          <w:rFonts w:asciiTheme="minorHAnsi" w:hAnsiTheme="minorHAnsi" w:cstheme="minorHAnsi"/>
          <w:szCs w:val="28"/>
        </w:rPr>
        <w:t>MCKENZIE S. WHITE</w:t>
      </w:r>
    </w:p>
    <w:p w14:paraId="130FA96B" w14:textId="3D1D30BD" w:rsidR="00C9368C" w:rsidRPr="0057760C" w:rsidRDefault="00A33908" w:rsidP="00C9368C">
      <w:pPr>
        <w:pStyle w:val="Title"/>
        <w:ind w:left="720"/>
        <w:outlineLvl w:val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Lexington</w:t>
      </w:r>
      <w:r w:rsidR="00C9368C" w:rsidRPr="0057760C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>
        <w:rPr>
          <w:rFonts w:asciiTheme="minorHAnsi" w:hAnsiTheme="minorHAnsi" w:cstheme="minorHAnsi"/>
          <w:b w:val="0"/>
          <w:sz w:val="24"/>
          <w:szCs w:val="24"/>
        </w:rPr>
        <w:t>Kentucky</w:t>
      </w:r>
      <w:r w:rsidR="00C9368C" w:rsidRPr="0057760C">
        <w:rPr>
          <w:rFonts w:asciiTheme="minorHAnsi" w:hAnsiTheme="minorHAnsi" w:cstheme="minorHAnsi"/>
          <w:b w:val="0"/>
          <w:sz w:val="24"/>
          <w:szCs w:val="24"/>
        </w:rPr>
        <w:t xml:space="preserve"> 4</w:t>
      </w:r>
      <w:r>
        <w:rPr>
          <w:rFonts w:asciiTheme="minorHAnsi" w:hAnsiTheme="minorHAnsi" w:cstheme="minorHAnsi"/>
          <w:b w:val="0"/>
          <w:sz w:val="24"/>
          <w:szCs w:val="24"/>
        </w:rPr>
        <w:t>0509</w:t>
      </w:r>
      <w:r w:rsidR="008266D0" w:rsidRPr="0057760C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C9368C" w:rsidRPr="0057760C">
        <w:rPr>
          <w:rFonts w:asciiTheme="minorHAnsi" w:hAnsiTheme="minorHAnsi" w:cstheme="minorHAnsi"/>
          <w:b w:val="0"/>
          <w:sz w:val="24"/>
          <w:szCs w:val="24"/>
        </w:rPr>
        <w:t xml:space="preserve">• (940) 205-7640 • </w:t>
      </w:r>
      <w:r>
        <w:rPr>
          <w:rFonts w:asciiTheme="minorHAnsi" w:hAnsiTheme="minorHAnsi" w:cstheme="minorHAnsi"/>
          <w:b w:val="0"/>
          <w:sz w:val="24"/>
          <w:szCs w:val="24"/>
        </w:rPr>
        <w:t>kenzieswhite@gmail.com</w:t>
      </w:r>
    </w:p>
    <w:p w14:paraId="49138068" w14:textId="77777777" w:rsidR="00C9368C" w:rsidRPr="0057760C" w:rsidRDefault="00C9368C">
      <w:pPr>
        <w:rPr>
          <w:rFonts w:cstheme="minorHAnsi"/>
        </w:rPr>
      </w:pPr>
    </w:p>
    <w:p w14:paraId="5A8556D5" w14:textId="47A7E430" w:rsidR="00C9368C" w:rsidRPr="0057760C" w:rsidRDefault="00C9368C" w:rsidP="002E3523">
      <w:pPr>
        <w:rPr>
          <w:rFonts w:cstheme="minorHAnsi"/>
        </w:rPr>
      </w:pPr>
      <w:r w:rsidRPr="0057760C">
        <w:rPr>
          <w:rFonts w:cstheme="minorHAnsi"/>
        </w:rPr>
        <w:t>EDUCATION</w:t>
      </w:r>
    </w:p>
    <w:p w14:paraId="5111A1B9" w14:textId="3CA8FE28" w:rsidR="00C9368C" w:rsidRPr="0057760C" w:rsidRDefault="00C9368C" w:rsidP="00C9368C">
      <w:pPr>
        <w:ind w:left="-720"/>
        <w:rPr>
          <w:rFonts w:cstheme="minorHAnsi"/>
          <w:bCs/>
        </w:rPr>
      </w:pPr>
      <w:r w:rsidRPr="0057760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EF2DF" wp14:editId="78DBD062">
                <wp:simplePos x="0" y="0"/>
                <wp:positionH relativeFrom="column">
                  <wp:posOffset>-432</wp:posOffset>
                </wp:positionH>
                <wp:positionV relativeFrom="paragraph">
                  <wp:posOffset>16510</wp:posOffset>
                </wp:positionV>
                <wp:extent cx="6818590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5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FF25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1.3pt" to="536.8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" strokecolor="black [3213]" strokeweight="1.25pt">
                <v:stroke joinstyle="miter"/>
              </v:line>
            </w:pict>
          </mc:Fallback>
        </mc:AlternateContent>
      </w:r>
      <w:r w:rsidRPr="0057760C">
        <w:rPr>
          <w:rFonts w:cstheme="minorHAnsi"/>
          <w:bCs/>
        </w:rPr>
        <w:t xml:space="preserve">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</w:p>
    <w:p w14:paraId="21954711" w14:textId="037C4CE7" w:rsidR="00C9368C" w:rsidRPr="0057760C" w:rsidRDefault="00C9368C" w:rsidP="00C9368C">
      <w:pPr>
        <w:ind w:left="-720"/>
        <w:rPr>
          <w:rFonts w:cstheme="minorHAnsi"/>
          <w:b/>
        </w:rPr>
      </w:pP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  </w:t>
      </w:r>
      <w:r w:rsidRPr="0057760C">
        <w:rPr>
          <w:rFonts w:cstheme="minorHAnsi"/>
          <w:b/>
        </w:rPr>
        <w:tab/>
        <w:t xml:space="preserve">PhD Movement Science                              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  </w:t>
      </w:r>
      <w:r w:rsidR="00FB357F">
        <w:rPr>
          <w:rFonts w:cstheme="minorHAnsi"/>
          <w:b/>
        </w:rPr>
        <w:tab/>
        <w:t xml:space="preserve">  </w:t>
      </w:r>
      <w:r w:rsidR="00C71C5D">
        <w:rPr>
          <w:rFonts w:cstheme="minorHAnsi"/>
          <w:b/>
        </w:rPr>
        <w:t xml:space="preserve"> </w:t>
      </w:r>
      <w:r w:rsidR="00FB357F">
        <w:rPr>
          <w:rFonts w:cstheme="minorHAnsi"/>
          <w:b/>
        </w:rPr>
        <w:t xml:space="preserve"> </w:t>
      </w:r>
      <w:r w:rsidR="00FB357F">
        <w:rPr>
          <w:rFonts w:cstheme="minorHAnsi"/>
          <w:bCs/>
        </w:rPr>
        <w:t>August</w:t>
      </w:r>
      <w:r w:rsidRPr="0057760C">
        <w:rPr>
          <w:rFonts w:cstheme="minorHAnsi"/>
          <w:bCs/>
        </w:rPr>
        <w:t xml:space="preserve"> 2023</w:t>
      </w:r>
      <w:r w:rsidRPr="0057760C">
        <w:rPr>
          <w:rFonts w:cstheme="minorHAnsi"/>
          <w:b/>
        </w:rPr>
        <w:t xml:space="preserve">                          </w:t>
      </w:r>
    </w:p>
    <w:p w14:paraId="2C76233B" w14:textId="782F9ADE" w:rsidR="00C9368C" w:rsidRPr="0057760C" w:rsidRDefault="00C9368C" w:rsidP="00C9368C">
      <w:pPr>
        <w:ind w:left="-720"/>
        <w:rPr>
          <w:rFonts w:cstheme="minorHAnsi"/>
          <w:bCs/>
        </w:rPr>
      </w:pP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           </w:t>
      </w:r>
      <w:r w:rsidRPr="0057760C">
        <w:rPr>
          <w:rFonts w:cstheme="minorHAnsi"/>
          <w:bCs/>
        </w:rPr>
        <w:t xml:space="preserve">University of Michigan, Ann Arbor, MI </w:t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</w:p>
    <w:p w14:paraId="59E7168B" w14:textId="13283EDD" w:rsidR="00C9368C" w:rsidRPr="0057760C" w:rsidRDefault="00C9368C" w:rsidP="00C9368C">
      <w:pPr>
        <w:ind w:left="-720"/>
        <w:rPr>
          <w:rFonts w:cstheme="minorHAnsi"/>
          <w:b/>
        </w:rPr>
      </w:pP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</w:p>
    <w:p w14:paraId="0A006554" w14:textId="6B46424A" w:rsidR="00C9368C" w:rsidRPr="0057760C" w:rsidRDefault="00C9368C" w:rsidP="00C9368C">
      <w:pPr>
        <w:ind w:left="-720"/>
        <w:rPr>
          <w:rFonts w:cstheme="minorHAnsi"/>
          <w:b/>
        </w:rPr>
      </w:pPr>
      <w:r w:rsidRPr="0057760C">
        <w:rPr>
          <w:rFonts w:cstheme="minorHAnsi"/>
          <w:b/>
        </w:rPr>
        <w:t xml:space="preserve">             MS Biomedical Engineering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        </w:t>
      </w:r>
      <w:r w:rsidRPr="0057760C">
        <w:rPr>
          <w:rFonts w:cstheme="minorHAnsi"/>
        </w:rPr>
        <w:t>Feb 2018</w:t>
      </w:r>
    </w:p>
    <w:p w14:paraId="63BDE64E" w14:textId="42410B41" w:rsidR="00C9368C" w:rsidRPr="0057760C" w:rsidRDefault="00C9368C" w:rsidP="00C9368C">
      <w:pPr>
        <w:ind w:left="-720"/>
        <w:rPr>
          <w:rStyle w:val="School"/>
          <w:rFonts w:cstheme="minorHAnsi"/>
          <w:bCs/>
          <w:caps w:val="0"/>
        </w:rPr>
      </w:pPr>
      <w:r w:rsidRPr="0057760C">
        <w:rPr>
          <w:rFonts w:cstheme="minorHAnsi"/>
          <w:b/>
        </w:rPr>
        <w:t xml:space="preserve">             </w:t>
      </w:r>
      <w:r w:rsidRPr="0057760C">
        <w:rPr>
          <w:rFonts w:cstheme="minorHAnsi"/>
          <w:bCs/>
        </w:rPr>
        <w:t xml:space="preserve">University at Buffalo, The State University of New York </w:t>
      </w:r>
    </w:p>
    <w:p w14:paraId="07391FBF" w14:textId="291DD522" w:rsidR="00C9368C" w:rsidRPr="0057760C" w:rsidRDefault="00C9368C" w:rsidP="00C9368C">
      <w:pPr>
        <w:ind w:left="-720"/>
        <w:rPr>
          <w:rFonts w:cstheme="minorHAnsi"/>
        </w:rPr>
      </w:pP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  </w:t>
      </w:r>
      <w:r w:rsidRPr="0057760C">
        <w:rPr>
          <w:rFonts w:cstheme="minorHAnsi"/>
          <w:b/>
        </w:rPr>
        <w:tab/>
      </w:r>
    </w:p>
    <w:p w14:paraId="48215966" w14:textId="33514C88" w:rsidR="00C9368C" w:rsidRPr="0057760C" w:rsidRDefault="00C9368C" w:rsidP="00C9368C">
      <w:pPr>
        <w:ind w:left="-720"/>
        <w:rPr>
          <w:rFonts w:cstheme="minorHAnsi"/>
          <w:b/>
        </w:rPr>
      </w:pPr>
      <w:r w:rsidRPr="0057760C">
        <w:rPr>
          <w:rFonts w:cstheme="minorHAnsi"/>
          <w:b/>
        </w:rPr>
        <w:t xml:space="preserve">             BS Business Administration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      </w:t>
      </w:r>
      <w:r w:rsidRPr="0057760C">
        <w:rPr>
          <w:rFonts w:cstheme="minorHAnsi"/>
        </w:rPr>
        <w:t>May 2016</w:t>
      </w:r>
    </w:p>
    <w:p w14:paraId="426F7220" w14:textId="35C3F623" w:rsidR="00C9368C" w:rsidRPr="0057760C" w:rsidRDefault="00C9368C" w:rsidP="00C9368C">
      <w:pPr>
        <w:ind w:left="-720"/>
        <w:rPr>
          <w:rFonts w:cstheme="minorHAnsi"/>
          <w:bCs/>
        </w:rPr>
      </w:pPr>
      <w:r w:rsidRPr="0057760C">
        <w:rPr>
          <w:rFonts w:cstheme="minorHAnsi"/>
          <w:b/>
        </w:rPr>
        <w:t xml:space="preserve">             </w:t>
      </w:r>
      <w:r w:rsidRPr="0057760C">
        <w:rPr>
          <w:rFonts w:cstheme="minorHAnsi"/>
          <w:bCs/>
        </w:rPr>
        <w:t xml:space="preserve">University at Buffalo, The State University of New York </w:t>
      </w:r>
    </w:p>
    <w:p w14:paraId="35839AF5" w14:textId="552CA9E8" w:rsidR="00C9368C" w:rsidRPr="0057760C" w:rsidRDefault="00C9368C" w:rsidP="0094649B">
      <w:pPr>
        <w:rPr>
          <w:rFonts w:cstheme="minorHAnsi"/>
          <w:b/>
        </w:rPr>
      </w:pPr>
    </w:p>
    <w:p w14:paraId="71870B2A" w14:textId="6EDCD949" w:rsidR="002E3523" w:rsidRPr="0057760C" w:rsidRDefault="002E3523" w:rsidP="002E3523">
      <w:pPr>
        <w:rPr>
          <w:rFonts w:cstheme="minorHAnsi"/>
        </w:rPr>
      </w:pPr>
      <w:r w:rsidRPr="0057760C">
        <w:rPr>
          <w:rFonts w:cstheme="minorHAnsi"/>
        </w:rPr>
        <w:t>RESEARCH EXPERIENCE</w:t>
      </w:r>
    </w:p>
    <w:p w14:paraId="645FAA94" w14:textId="15121015" w:rsidR="008E1087" w:rsidRDefault="002E3523" w:rsidP="008E1087">
      <w:pPr>
        <w:ind w:left="-720"/>
        <w:rPr>
          <w:rFonts w:cstheme="minorHAnsi"/>
          <w:b/>
        </w:rPr>
      </w:pPr>
      <w:r w:rsidRPr="0057760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039E6" wp14:editId="24A9DE3C">
                <wp:simplePos x="0" y="0"/>
                <wp:positionH relativeFrom="column">
                  <wp:posOffset>-432</wp:posOffset>
                </wp:positionH>
                <wp:positionV relativeFrom="paragraph">
                  <wp:posOffset>16510</wp:posOffset>
                </wp:positionV>
                <wp:extent cx="6818590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5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54C3B"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1.3pt" to="536.8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" strokecolor="black [3213]" strokeweight="1.25pt">
                <v:stroke joinstyle="miter"/>
              </v:line>
            </w:pict>
          </mc:Fallback>
        </mc:AlternateContent>
      </w:r>
      <w:r w:rsidRPr="0057760C">
        <w:rPr>
          <w:rFonts w:cstheme="minorHAnsi"/>
          <w:bCs/>
        </w:rPr>
        <w:t xml:space="preserve"> </w:t>
      </w:r>
      <w:r w:rsidRPr="0057760C">
        <w:rPr>
          <w:rFonts w:cstheme="minorHAnsi"/>
          <w:b/>
        </w:rPr>
        <w:tab/>
      </w:r>
    </w:p>
    <w:p w14:paraId="0C955B4F" w14:textId="602896BA" w:rsidR="00DE7A86" w:rsidRDefault="00DE7A86" w:rsidP="00DE7A86">
      <w:pPr>
        <w:ind w:left="-720" w:firstLine="720"/>
        <w:rPr>
          <w:rFonts w:cstheme="minorHAnsi"/>
          <w:bCs/>
        </w:rPr>
      </w:pPr>
      <w:r>
        <w:rPr>
          <w:rFonts w:cstheme="minorHAnsi"/>
          <w:b/>
        </w:rPr>
        <w:t xml:space="preserve">Post-Doctoral Scholar </w:t>
      </w:r>
      <w:r>
        <w:rPr>
          <w:rFonts w:cstheme="minorHAnsi"/>
          <w:bCs/>
        </w:rPr>
        <w:t>Stanford University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</w:t>
      </w:r>
      <w:r>
        <w:rPr>
          <w:rFonts w:cstheme="minorHAnsi"/>
          <w:b/>
        </w:rPr>
        <w:tab/>
        <w:t xml:space="preserve">       </w:t>
      </w:r>
      <w:r w:rsidRPr="00FB357F">
        <w:rPr>
          <w:rFonts w:cstheme="minorHAnsi"/>
          <w:bCs/>
        </w:rPr>
        <w:t>0</w:t>
      </w:r>
      <w:r>
        <w:rPr>
          <w:rFonts w:cstheme="minorHAnsi"/>
          <w:bCs/>
        </w:rPr>
        <w:t>1</w:t>
      </w:r>
      <w:r w:rsidRPr="00FB357F">
        <w:rPr>
          <w:rFonts w:cstheme="minorHAnsi"/>
          <w:bCs/>
        </w:rPr>
        <w:t>/202</w:t>
      </w:r>
      <w:r>
        <w:rPr>
          <w:rFonts w:cstheme="minorHAnsi"/>
          <w:bCs/>
        </w:rPr>
        <w:t>5 - Current</w:t>
      </w:r>
    </w:p>
    <w:p w14:paraId="02C473A4" w14:textId="77777777" w:rsidR="00DE7A86" w:rsidRDefault="00DE7A86" w:rsidP="00DE7A86">
      <w:pPr>
        <w:rPr>
          <w:rFonts w:cstheme="minorHAnsi"/>
          <w:b/>
        </w:rPr>
      </w:pPr>
    </w:p>
    <w:p w14:paraId="2372E8BF" w14:textId="6A2F4CCF" w:rsidR="00FB357F" w:rsidRDefault="00FB357F" w:rsidP="008E1087">
      <w:pPr>
        <w:ind w:left="-720" w:firstLine="720"/>
        <w:rPr>
          <w:rFonts w:cstheme="minorHAnsi"/>
          <w:bCs/>
        </w:rPr>
      </w:pPr>
      <w:r>
        <w:rPr>
          <w:rFonts w:cstheme="minorHAnsi"/>
          <w:b/>
        </w:rPr>
        <w:t xml:space="preserve">Post-Doctoral Scholar </w:t>
      </w:r>
      <w:r w:rsidRPr="00FB357F">
        <w:rPr>
          <w:rFonts w:cstheme="minorHAnsi"/>
          <w:bCs/>
        </w:rPr>
        <w:t>University of Kentucky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</w:t>
      </w:r>
      <w:r w:rsidRPr="00FB357F">
        <w:rPr>
          <w:rFonts w:cstheme="minorHAnsi"/>
          <w:bCs/>
        </w:rPr>
        <w:t xml:space="preserve">09/2023 </w:t>
      </w:r>
      <w:r>
        <w:rPr>
          <w:rFonts w:cstheme="minorHAnsi"/>
          <w:bCs/>
        </w:rPr>
        <w:t>–</w:t>
      </w:r>
      <w:r w:rsidRPr="00FB357F">
        <w:rPr>
          <w:rFonts w:cstheme="minorHAnsi"/>
          <w:bCs/>
        </w:rPr>
        <w:t xml:space="preserve"> </w:t>
      </w:r>
      <w:r w:rsidR="008E1087">
        <w:rPr>
          <w:rFonts w:cstheme="minorHAnsi"/>
          <w:bCs/>
        </w:rPr>
        <w:t>11/202</w:t>
      </w:r>
      <w:r w:rsidR="00DE7A86">
        <w:rPr>
          <w:rFonts w:cstheme="minorHAnsi"/>
          <w:bCs/>
        </w:rPr>
        <w:t>4</w:t>
      </w:r>
    </w:p>
    <w:p w14:paraId="31753211" w14:textId="7B78CBBF" w:rsidR="0006182F" w:rsidRPr="008810DA" w:rsidRDefault="0006182F" w:rsidP="0006182F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Developed custom application for musculoskeletal ultrasound imag</w:t>
      </w:r>
      <w:r w:rsidR="009A3506">
        <w:rPr>
          <w:rFonts w:cstheme="minorHAnsi"/>
        </w:rPr>
        <w:t>e</w:t>
      </w:r>
      <w:r>
        <w:rPr>
          <w:rFonts w:cstheme="minorHAnsi"/>
        </w:rPr>
        <w:t xml:space="preserve"> processing</w:t>
      </w:r>
    </w:p>
    <w:p w14:paraId="780E7B2F" w14:textId="41B12A5F" w:rsidR="0006182F" w:rsidRPr="0006182F" w:rsidRDefault="0006182F" w:rsidP="0006182F">
      <w:pPr>
        <w:pStyle w:val="ListParagraph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Static</w:t>
      </w:r>
      <w:r w:rsidRPr="008810DA">
        <w:rPr>
          <w:rFonts w:cstheme="minorHAnsi"/>
        </w:rPr>
        <w:t xml:space="preserve"> </w:t>
      </w:r>
      <w:r>
        <w:rPr>
          <w:rFonts w:cstheme="minorHAnsi"/>
        </w:rPr>
        <w:t xml:space="preserve">B-mode imaging for quantifying </w:t>
      </w:r>
      <w:r w:rsidRPr="008810DA">
        <w:rPr>
          <w:rFonts w:cstheme="minorHAnsi"/>
        </w:rPr>
        <w:t xml:space="preserve">muscle </w:t>
      </w:r>
      <w:r>
        <w:rPr>
          <w:rFonts w:cstheme="minorHAnsi"/>
        </w:rPr>
        <w:t xml:space="preserve">size and quality, and </w:t>
      </w:r>
      <w:r w:rsidRPr="0006182F">
        <w:rPr>
          <w:rFonts w:cstheme="minorHAnsi"/>
        </w:rPr>
        <w:t>patella tendon length and thickness</w:t>
      </w:r>
    </w:p>
    <w:p w14:paraId="58CFC971" w14:textId="44D3F7B9" w:rsidR="0006182F" w:rsidRPr="0006182F" w:rsidRDefault="0006182F" w:rsidP="0006182F">
      <w:pPr>
        <w:pStyle w:val="ListParagraph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Dynamic shear wave elastography for quantifying mechanical properties of muscle and tendon</w:t>
      </w:r>
    </w:p>
    <w:p w14:paraId="2FFC5D16" w14:textId="64DB4B33" w:rsidR="00E052A0" w:rsidRPr="00E052A0" w:rsidRDefault="0006182F" w:rsidP="00E052A0">
      <w:pPr>
        <w:pStyle w:val="ListParagraph"/>
        <w:numPr>
          <w:ilvl w:val="0"/>
          <w:numId w:val="4"/>
        </w:numPr>
        <w:rPr>
          <w:rFonts w:cstheme="minorHAnsi"/>
          <w:bCs/>
        </w:rPr>
      </w:pPr>
      <w:r w:rsidRPr="0006182F">
        <w:rPr>
          <w:rFonts w:cstheme="minorHAnsi"/>
          <w:bCs/>
        </w:rPr>
        <w:t xml:space="preserve">Built collaborations with the Bioinformatics and Artificial Intelligence Cores to develop fully automated image analysis pipelines </w:t>
      </w:r>
      <w:r w:rsidR="008E1087">
        <w:rPr>
          <w:rFonts w:cstheme="minorHAnsi"/>
        </w:rPr>
        <w:t>for processing B-mode Ultrasound</w:t>
      </w:r>
    </w:p>
    <w:p w14:paraId="2FC0F5F7" w14:textId="53F82903" w:rsidR="00FB357F" w:rsidRDefault="00FB357F" w:rsidP="002E3523">
      <w:pPr>
        <w:ind w:left="-720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14:paraId="5513D488" w14:textId="7C2BB6BB" w:rsidR="002E3523" w:rsidRPr="0057760C" w:rsidRDefault="002E3523" w:rsidP="00FB357F">
      <w:pPr>
        <w:ind w:left="-720" w:firstLine="720"/>
        <w:rPr>
          <w:rFonts w:cstheme="minorHAnsi"/>
          <w:b/>
        </w:rPr>
      </w:pPr>
      <w:r w:rsidRPr="0057760C">
        <w:rPr>
          <w:rFonts w:cstheme="minorHAnsi"/>
          <w:b/>
          <w:bCs/>
        </w:rPr>
        <w:t xml:space="preserve">Graduate </w:t>
      </w:r>
      <w:r w:rsidRPr="0057760C">
        <w:rPr>
          <w:rFonts w:cstheme="minorHAnsi"/>
          <w:b/>
        </w:rPr>
        <w:t>Research Assistant</w:t>
      </w:r>
      <w:r w:rsidR="00A33926">
        <w:rPr>
          <w:rFonts w:cstheme="minorHAnsi"/>
          <w:b/>
        </w:rPr>
        <w:t xml:space="preserve"> </w:t>
      </w:r>
      <w:r w:rsidR="00E70963">
        <w:rPr>
          <w:rFonts w:cstheme="minorHAnsi"/>
          <w:b/>
        </w:rPr>
        <w:t xml:space="preserve">in Kinesiology </w:t>
      </w:r>
      <w:r w:rsidRPr="0057760C">
        <w:rPr>
          <w:rFonts w:cstheme="minorHAnsi"/>
          <w:bCs/>
        </w:rPr>
        <w:t>University of Michigan</w:t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/>
        </w:rPr>
        <w:tab/>
        <w:t xml:space="preserve">    </w:t>
      </w:r>
      <w:r w:rsidR="0057760C">
        <w:rPr>
          <w:rFonts w:cstheme="minorHAnsi"/>
          <w:b/>
        </w:rPr>
        <w:t xml:space="preserve"> </w:t>
      </w:r>
      <w:r w:rsidR="00E70963">
        <w:rPr>
          <w:rFonts w:cstheme="minorHAnsi"/>
          <w:b/>
        </w:rPr>
        <w:tab/>
        <w:t xml:space="preserve">        </w:t>
      </w:r>
      <w:r w:rsidRPr="0057760C">
        <w:rPr>
          <w:rFonts w:cstheme="minorHAnsi"/>
          <w:bCs/>
        </w:rPr>
        <w:t>06/2019-</w:t>
      </w:r>
      <w:r w:rsidR="00FB357F">
        <w:rPr>
          <w:rFonts w:cstheme="minorHAnsi"/>
          <w:bCs/>
        </w:rPr>
        <w:t>08/2023</w:t>
      </w:r>
    </w:p>
    <w:p w14:paraId="0A695BA0" w14:textId="22789523" w:rsidR="008810DA" w:rsidRPr="008810DA" w:rsidRDefault="008810DA" w:rsidP="008810DA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Custom workflow</w:t>
      </w:r>
      <w:r w:rsidR="00A33926">
        <w:rPr>
          <w:rFonts w:cstheme="minorHAnsi"/>
        </w:rPr>
        <w:t xml:space="preserve"> development </w:t>
      </w:r>
      <w:r>
        <w:rPr>
          <w:rFonts w:cstheme="minorHAnsi"/>
        </w:rPr>
        <w:t>for the following data sources</w:t>
      </w:r>
    </w:p>
    <w:p w14:paraId="2DF7561E" w14:textId="36CF11FC" w:rsidR="008810DA" w:rsidRPr="008810DA" w:rsidRDefault="00DC1B80" w:rsidP="008810DA">
      <w:pPr>
        <w:pStyle w:val="ListParagraph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D</w:t>
      </w:r>
      <w:r w:rsidR="00A33926" w:rsidRPr="008810DA">
        <w:rPr>
          <w:rFonts w:cstheme="minorHAnsi"/>
        </w:rPr>
        <w:t xml:space="preserve">ynamic </w:t>
      </w:r>
      <w:r w:rsidR="008810DA">
        <w:rPr>
          <w:rFonts w:cstheme="minorHAnsi"/>
        </w:rPr>
        <w:t xml:space="preserve">B-mode </w:t>
      </w:r>
      <w:r w:rsidR="00A33926" w:rsidRPr="008810DA">
        <w:rPr>
          <w:rFonts w:cstheme="minorHAnsi"/>
        </w:rPr>
        <w:t xml:space="preserve">ultrasound </w:t>
      </w:r>
      <w:r w:rsidR="008810DA">
        <w:rPr>
          <w:rFonts w:cstheme="minorHAnsi"/>
        </w:rPr>
        <w:t xml:space="preserve">imaging for quantifying </w:t>
      </w:r>
      <w:r w:rsidR="00A33926" w:rsidRPr="008810DA">
        <w:rPr>
          <w:rFonts w:cstheme="minorHAnsi"/>
        </w:rPr>
        <w:t>muscle f</w:t>
      </w:r>
      <w:r w:rsidR="00237969" w:rsidRPr="008810DA">
        <w:rPr>
          <w:rFonts w:cstheme="minorHAnsi"/>
        </w:rPr>
        <w:t>ascicle and tendon</w:t>
      </w:r>
      <w:r w:rsidR="00A33926" w:rsidRPr="008810DA">
        <w:rPr>
          <w:rFonts w:cstheme="minorHAnsi"/>
        </w:rPr>
        <w:t xml:space="preserve"> </w:t>
      </w:r>
      <w:r w:rsidR="008810DA">
        <w:rPr>
          <w:rFonts w:cstheme="minorHAnsi"/>
        </w:rPr>
        <w:t>mechanics</w:t>
      </w:r>
      <w:r w:rsidR="00A33926" w:rsidRPr="008810DA">
        <w:rPr>
          <w:rFonts w:cstheme="minorHAnsi"/>
        </w:rPr>
        <w:t xml:space="preserve"> </w:t>
      </w:r>
    </w:p>
    <w:p w14:paraId="319C238C" w14:textId="6B8CBFDC" w:rsidR="008810DA" w:rsidRPr="008810DA" w:rsidRDefault="00DC1B80" w:rsidP="008810DA">
      <w:pPr>
        <w:pStyle w:val="ListParagraph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K</w:t>
      </w:r>
      <w:r w:rsidR="008810DA" w:rsidRPr="008810DA">
        <w:rPr>
          <w:rFonts w:cstheme="minorHAnsi"/>
        </w:rPr>
        <w:t xml:space="preserve">nee cartilage </w:t>
      </w:r>
      <w:r>
        <w:rPr>
          <w:rFonts w:cstheme="minorHAnsi"/>
        </w:rPr>
        <w:t xml:space="preserve">composition </w:t>
      </w:r>
      <w:r w:rsidR="008810DA" w:rsidRPr="008810DA">
        <w:rPr>
          <w:rFonts w:cstheme="minorHAnsi"/>
        </w:rPr>
        <w:t xml:space="preserve">via T1rho/T2 </w:t>
      </w:r>
      <w:r w:rsidR="008810DA">
        <w:rPr>
          <w:rFonts w:cstheme="minorHAnsi"/>
        </w:rPr>
        <w:t>magnetic resonance imaging</w:t>
      </w:r>
    </w:p>
    <w:p w14:paraId="5B70CDC9" w14:textId="25472DCF" w:rsidR="008810DA" w:rsidRPr="008810DA" w:rsidRDefault="00DC1B80" w:rsidP="008810DA">
      <w:pPr>
        <w:pStyle w:val="ListParagraph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</w:rPr>
        <w:t>M</w:t>
      </w:r>
      <w:r w:rsidR="008810DA">
        <w:rPr>
          <w:rFonts w:cstheme="minorHAnsi"/>
        </w:rPr>
        <w:t>ulti-stack quadriceps muscle fat infiltration via Dixon magnetic resonance imaging</w:t>
      </w:r>
    </w:p>
    <w:p w14:paraId="5A097EA4" w14:textId="57AC0FE4" w:rsidR="008810DA" w:rsidRPr="008810DA" w:rsidRDefault="00DC1B80" w:rsidP="008810DA">
      <w:pPr>
        <w:pStyle w:val="ListParagraph"/>
        <w:numPr>
          <w:ilvl w:val="1"/>
          <w:numId w:val="4"/>
        </w:numPr>
        <w:rPr>
          <w:rFonts w:cstheme="minorHAnsi"/>
          <w:b/>
        </w:rPr>
      </w:pPr>
      <w:r>
        <w:rPr>
          <w:rFonts w:cstheme="minorHAnsi"/>
          <w:bCs/>
        </w:rPr>
        <w:t>St</w:t>
      </w:r>
      <w:r w:rsidR="008810DA" w:rsidRPr="008810DA">
        <w:rPr>
          <w:rFonts w:cstheme="minorHAnsi"/>
          <w:bCs/>
        </w:rPr>
        <w:t>atic B-mode</w:t>
      </w:r>
      <w:r w:rsidR="008810DA">
        <w:rPr>
          <w:rFonts w:cstheme="minorHAnsi"/>
          <w:b/>
        </w:rPr>
        <w:t xml:space="preserve"> </w:t>
      </w:r>
      <w:r w:rsidR="008810DA">
        <w:rPr>
          <w:rFonts w:cstheme="minorHAnsi"/>
        </w:rPr>
        <w:t xml:space="preserve">ultrasound assessments of femoral trochlear cartilage health </w:t>
      </w:r>
    </w:p>
    <w:p w14:paraId="3AF1F571" w14:textId="431601E3" w:rsidR="002E3523" w:rsidRPr="0057760C" w:rsidRDefault="00A33926" w:rsidP="002E3523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Software </w:t>
      </w:r>
      <w:r w:rsidR="00237969">
        <w:rPr>
          <w:rFonts w:cstheme="minorHAnsi"/>
        </w:rPr>
        <w:t>i</w:t>
      </w:r>
      <w:r>
        <w:rPr>
          <w:rFonts w:cstheme="minorHAnsi"/>
        </w:rPr>
        <w:t xml:space="preserve">mplementation for </w:t>
      </w:r>
      <w:r w:rsidR="008810DA">
        <w:rPr>
          <w:rFonts w:cstheme="minorHAnsi"/>
        </w:rPr>
        <w:t>quadriceps muscle architecture (</w:t>
      </w:r>
      <w:r>
        <w:rPr>
          <w:rFonts w:cstheme="minorHAnsi"/>
        </w:rPr>
        <w:t>diffusion tensor imaging</w:t>
      </w:r>
      <w:r w:rsidR="008810DA">
        <w:rPr>
          <w:rFonts w:cstheme="minorHAnsi"/>
        </w:rPr>
        <w:t>)</w:t>
      </w:r>
    </w:p>
    <w:p w14:paraId="633F22EE" w14:textId="7EEA7B2F" w:rsidR="00237969" w:rsidRPr="008810DA" w:rsidRDefault="008810DA" w:rsidP="008810DA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A</w:t>
      </w:r>
      <w:r w:rsidR="002E3523" w:rsidRPr="0057760C">
        <w:rPr>
          <w:rFonts w:cstheme="minorHAnsi"/>
        </w:rPr>
        <w:t>utomated workflow</w:t>
      </w:r>
      <w:r>
        <w:rPr>
          <w:rFonts w:cstheme="minorHAnsi"/>
        </w:rPr>
        <w:t xml:space="preserve"> development</w:t>
      </w:r>
      <w:r w:rsidR="002E3523" w:rsidRPr="0057760C">
        <w:rPr>
          <w:rFonts w:cstheme="minorHAnsi"/>
        </w:rPr>
        <w:t xml:space="preserve"> </w:t>
      </w:r>
      <w:r w:rsidR="003A7AC5" w:rsidRPr="0057760C">
        <w:rPr>
          <w:rFonts w:cstheme="minorHAnsi"/>
        </w:rPr>
        <w:t>that utilizes 3D marker-less</w:t>
      </w:r>
      <w:r w:rsidR="002E3523" w:rsidRPr="0057760C">
        <w:rPr>
          <w:rFonts w:cstheme="minorHAnsi"/>
        </w:rPr>
        <w:t xml:space="preserve"> motion </w:t>
      </w:r>
      <w:r>
        <w:rPr>
          <w:rFonts w:cstheme="minorHAnsi"/>
        </w:rPr>
        <w:t>c</w:t>
      </w:r>
      <w:r w:rsidR="002E3523" w:rsidRPr="008810DA">
        <w:rPr>
          <w:rFonts w:cstheme="minorHAnsi"/>
        </w:rPr>
        <w:t>apture</w:t>
      </w:r>
      <w:r w:rsidR="00167F4B" w:rsidRPr="008810DA">
        <w:rPr>
          <w:rFonts w:cstheme="minorHAnsi"/>
        </w:rPr>
        <w:t xml:space="preserve"> (</w:t>
      </w:r>
      <w:proofErr w:type="spellStart"/>
      <w:r w:rsidR="00167F4B" w:rsidRPr="008810DA">
        <w:rPr>
          <w:rFonts w:cstheme="minorHAnsi"/>
        </w:rPr>
        <w:t>DeepLabCut</w:t>
      </w:r>
      <w:proofErr w:type="spellEnd"/>
      <w:r w:rsidR="00167F4B" w:rsidRPr="008810DA">
        <w:rPr>
          <w:rFonts w:cstheme="minorHAnsi"/>
        </w:rPr>
        <w:t>)</w:t>
      </w:r>
      <w:r w:rsidR="002E3523" w:rsidRPr="008810DA">
        <w:rPr>
          <w:rFonts w:cstheme="minorHAnsi"/>
        </w:rPr>
        <w:t xml:space="preserve"> </w:t>
      </w:r>
    </w:p>
    <w:p w14:paraId="76B23CBB" w14:textId="3D79C61A" w:rsidR="008810DA" w:rsidRPr="008810DA" w:rsidRDefault="008810DA" w:rsidP="008810DA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Developed multiple project structures, management plans for 20+ undergraduate students with emphasis on strategic planning, productivity, and building a sustainable lab culture centered on the following core values: trust, integrity, teamwork, dedication, and celebration</w:t>
      </w:r>
    </w:p>
    <w:p w14:paraId="74CD5798" w14:textId="245C133E" w:rsidR="002E3523" w:rsidRPr="0057760C" w:rsidRDefault="002E3523" w:rsidP="002E3523">
      <w:pPr>
        <w:ind w:left="-720"/>
        <w:rPr>
          <w:rFonts w:cstheme="minorHAnsi"/>
          <w:bCs/>
        </w:rPr>
      </w:pP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</w:p>
    <w:p w14:paraId="2D1E763D" w14:textId="72FDDA60" w:rsidR="002E3523" w:rsidRPr="0057760C" w:rsidRDefault="002E3523" w:rsidP="002E3523">
      <w:pPr>
        <w:ind w:left="-720"/>
        <w:rPr>
          <w:rFonts w:cstheme="minorHAnsi"/>
          <w:b/>
        </w:rPr>
      </w:pP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  <w:bCs/>
        </w:rPr>
        <w:t xml:space="preserve">Graduate </w:t>
      </w:r>
      <w:r w:rsidRPr="0057760C">
        <w:rPr>
          <w:rFonts w:cstheme="minorHAnsi"/>
          <w:b/>
        </w:rPr>
        <w:t>Research Assistant</w:t>
      </w:r>
      <w:r w:rsidR="00A33926">
        <w:rPr>
          <w:rFonts w:cstheme="minorHAnsi"/>
          <w:b/>
        </w:rPr>
        <w:t xml:space="preserve"> </w:t>
      </w:r>
      <w:r w:rsidR="00E70963">
        <w:rPr>
          <w:rFonts w:cstheme="minorHAnsi"/>
          <w:b/>
        </w:rPr>
        <w:t xml:space="preserve">in Kinesiology </w:t>
      </w:r>
      <w:r w:rsidRPr="0057760C">
        <w:rPr>
          <w:rFonts w:cstheme="minorHAnsi"/>
          <w:bCs/>
        </w:rPr>
        <w:t>University of Connecticut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      </w:t>
      </w:r>
      <w:r w:rsidRPr="0057760C">
        <w:rPr>
          <w:rFonts w:cstheme="minorHAnsi"/>
          <w:bCs/>
        </w:rPr>
        <w:t>08/2018-06/2019</w:t>
      </w:r>
    </w:p>
    <w:p w14:paraId="302EA47E" w14:textId="1A7BF159" w:rsidR="002E3523" w:rsidRPr="0057760C" w:rsidRDefault="002E3523" w:rsidP="002E3523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57760C">
        <w:rPr>
          <w:rFonts w:cstheme="minorHAnsi"/>
        </w:rPr>
        <w:t xml:space="preserve">Implemented </w:t>
      </w:r>
      <w:r w:rsidR="003A7AC5" w:rsidRPr="0057760C">
        <w:rPr>
          <w:rFonts w:cstheme="minorHAnsi"/>
        </w:rPr>
        <w:t xml:space="preserve">2D </w:t>
      </w:r>
      <w:r w:rsidRPr="0057760C">
        <w:rPr>
          <w:rFonts w:cstheme="minorHAnsi"/>
        </w:rPr>
        <w:t>marker-less motion capture (</w:t>
      </w:r>
      <w:proofErr w:type="spellStart"/>
      <w:r w:rsidRPr="0057760C">
        <w:rPr>
          <w:rFonts w:cstheme="minorHAnsi"/>
        </w:rPr>
        <w:t>DeepLabCut</w:t>
      </w:r>
      <w:proofErr w:type="spellEnd"/>
      <w:r w:rsidRPr="0057760C">
        <w:rPr>
          <w:rFonts w:cstheme="minorHAnsi"/>
        </w:rPr>
        <w:t>) into rodent lab and created a semi</w:t>
      </w:r>
    </w:p>
    <w:p w14:paraId="04A65B88" w14:textId="18983589" w:rsidR="002E3523" w:rsidRPr="0057760C" w:rsidRDefault="002E3523" w:rsidP="008266D0">
      <w:pPr>
        <w:pStyle w:val="ListParagraph"/>
        <w:rPr>
          <w:rFonts w:cstheme="minorHAnsi"/>
          <w:b/>
        </w:rPr>
      </w:pPr>
      <w:r w:rsidRPr="0057760C">
        <w:rPr>
          <w:rFonts w:cstheme="minorHAnsi"/>
        </w:rPr>
        <w:t>automat</w:t>
      </w:r>
      <w:r w:rsidR="008810DA">
        <w:rPr>
          <w:rFonts w:cstheme="minorHAnsi"/>
        </w:rPr>
        <w:t>ic</w:t>
      </w:r>
      <w:r w:rsidRPr="0057760C">
        <w:rPr>
          <w:rFonts w:cstheme="minorHAnsi"/>
        </w:rPr>
        <w:t xml:space="preserve"> program to asses</w:t>
      </w:r>
      <w:r w:rsidR="00A33926">
        <w:rPr>
          <w:rFonts w:cstheme="minorHAnsi"/>
        </w:rPr>
        <w:t>s</w:t>
      </w:r>
      <w:r w:rsidRPr="0057760C">
        <w:rPr>
          <w:rFonts w:cstheme="minorHAnsi"/>
        </w:rPr>
        <w:t xml:space="preserve"> lower extremity </w:t>
      </w:r>
      <w:r w:rsidR="008266D0" w:rsidRPr="0057760C">
        <w:rPr>
          <w:rFonts w:cstheme="minorHAnsi"/>
        </w:rPr>
        <w:t>gait</w:t>
      </w:r>
      <w:r w:rsidR="008810DA">
        <w:rPr>
          <w:rFonts w:cstheme="minorHAnsi"/>
        </w:rPr>
        <w:t xml:space="preserve"> (</w:t>
      </w:r>
      <w:r w:rsidR="008810DA" w:rsidRPr="0057760C">
        <w:rPr>
          <w:rFonts w:cstheme="minorHAnsi"/>
        </w:rPr>
        <w:t>python</w:t>
      </w:r>
      <w:r w:rsidR="008810DA">
        <w:rPr>
          <w:rFonts w:cstheme="minorHAnsi"/>
        </w:rPr>
        <w:t>)</w:t>
      </w:r>
    </w:p>
    <w:p w14:paraId="29865018" w14:textId="77777777" w:rsidR="002E3523" w:rsidRPr="0057760C" w:rsidRDefault="002E3523" w:rsidP="002E3523">
      <w:pPr>
        <w:pStyle w:val="ListParagraph"/>
        <w:rPr>
          <w:rFonts w:cstheme="minorHAnsi"/>
          <w:b/>
        </w:rPr>
      </w:pPr>
    </w:p>
    <w:p w14:paraId="55EE2E6B" w14:textId="610021DF" w:rsidR="002E3523" w:rsidRPr="0057760C" w:rsidRDefault="002E3523" w:rsidP="002E3523">
      <w:pPr>
        <w:ind w:left="-720"/>
        <w:rPr>
          <w:rFonts w:cstheme="minorHAnsi"/>
          <w:b/>
        </w:rPr>
      </w:pPr>
      <w:r w:rsidRPr="0057760C">
        <w:rPr>
          <w:rFonts w:cstheme="minorHAnsi"/>
          <w:b/>
        </w:rPr>
        <w:t xml:space="preserve">             </w:t>
      </w:r>
      <w:r w:rsidRPr="0057760C">
        <w:rPr>
          <w:rFonts w:cstheme="minorHAnsi"/>
          <w:b/>
          <w:bCs/>
        </w:rPr>
        <w:t xml:space="preserve">Graduate </w:t>
      </w:r>
      <w:r w:rsidRPr="0057760C">
        <w:rPr>
          <w:rFonts w:cstheme="minorHAnsi"/>
          <w:b/>
        </w:rPr>
        <w:t>Student in Biomedical Engineering</w:t>
      </w:r>
      <w:r w:rsidR="00A33926">
        <w:rPr>
          <w:rFonts w:cstheme="minorHAnsi"/>
          <w:b/>
        </w:rPr>
        <w:t xml:space="preserve"> </w:t>
      </w:r>
      <w:r w:rsidR="00A33926" w:rsidRPr="0057760C">
        <w:rPr>
          <w:rFonts w:cstheme="minorHAnsi"/>
          <w:bCs/>
        </w:rPr>
        <w:t>University at Buffalo</w:t>
      </w:r>
      <w:r w:rsidRPr="0057760C">
        <w:rPr>
          <w:rFonts w:cstheme="minorHAnsi"/>
          <w:b/>
        </w:rPr>
        <w:tab/>
        <w:t xml:space="preserve">     </w:t>
      </w:r>
      <w:r w:rsidR="00A33926">
        <w:rPr>
          <w:rFonts w:cstheme="minorHAnsi"/>
          <w:b/>
        </w:rPr>
        <w:t xml:space="preserve">   </w:t>
      </w:r>
      <w:r w:rsidR="00A33926">
        <w:rPr>
          <w:rFonts w:cstheme="minorHAnsi"/>
          <w:b/>
        </w:rPr>
        <w:tab/>
      </w:r>
      <w:r w:rsidR="00A33926">
        <w:rPr>
          <w:rFonts w:cstheme="minorHAnsi"/>
          <w:b/>
        </w:rPr>
        <w:tab/>
      </w:r>
      <w:r w:rsidR="00A33926">
        <w:rPr>
          <w:rFonts w:cstheme="minorHAnsi"/>
          <w:b/>
        </w:rPr>
        <w:tab/>
        <w:t xml:space="preserve">        </w:t>
      </w:r>
      <w:r w:rsidRPr="0057760C">
        <w:rPr>
          <w:rFonts w:cstheme="minorHAnsi"/>
          <w:bCs/>
        </w:rPr>
        <w:t>08/2016-01/2018</w:t>
      </w:r>
    </w:p>
    <w:p w14:paraId="70E4B153" w14:textId="4BA7787C" w:rsidR="0006182F" w:rsidRPr="0006182F" w:rsidRDefault="00A313A3" w:rsidP="002E3523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 xml:space="preserve">Lower extremity </w:t>
      </w:r>
      <w:r w:rsidR="008810DA">
        <w:rPr>
          <w:rFonts w:cstheme="minorHAnsi"/>
        </w:rPr>
        <w:t>gait analyses</w:t>
      </w:r>
      <w:r w:rsidR="002E3523" w:rsidRPr="0057760C">
        <w:rPr>
          <w:rFonts w:cstheme="minorHAnsi"/>
        </w:rPr>
        <w:t xml:space="preserve"> </w:t>
      </w:r>
      <w:r>
        <w:rPr>
          <w:rFonts w:cstheme="minorHAnsi"/>
        </w:rPr>
        <w:t xml:space="preserve">using </w:t>
      </w:r>
      <w:r w:rsidR="002E3523" w:rsidRPr="0057760C">
        <w:rPr>
          <w:rFonts w:cstheme="minorHAnsi"/>
        </w:rPr>
        <w:t>Vicon Motion Capture Systems</w:t>
      </w:r>
      <w:r>
        <w:rPr>
          <w:rFonts w:cstheme="minorHAnsi"/>
        </w:rPr>
        <w:t xml:space="preserve"> </w:t>
      </w:r>
      <w:r w:rsidR="002E3523" w:rsidRPr="0057760C">
        <w:rPr>
          <w:rFonts w:cstheme="minorHAnsi"/>
        </w:rPr>
        <w:t xml:space="preserve">and </w:t>
      </w:r>
      <w:r w:rsidR="002E3523" w:rsidRPr="00A313A3">
        <w:rPr>
          <w:rFonts w:cstheme="minorHAnsi"/>
        </w:rPr>
        <w:t xml:space="preserve">Visual 3D C-Motion software </w:t>
      </w:r>
    </w:p>
    <w:p w14:paraId="0B11BE45" w14:textId="77777777" w:rsidR="00E56F2B" w:rsidRDefault="00E56F2B" w:rsidP="002E3523">
      <w:pPr>
        <w:rPr>
          <w:rFonts w:cstheme="minorHAnsi"/>
        </w:rPr>
      </w:pPr>
    </w:p>
    <w:p w14:paraId="1B85BCCB" w14:textId="77777777" w:rsidR="008E1087" w:rsidRDefault="008E1087" w:rsidP="002E3523">
      <w:pPr>
        <w:rPr>
          <w:rFonts w:cstheme="minorHAnsi"/>
        </w:rPr>
      </w:pPr>
    </w:p>
    <w:p w14:paraId="1FFA5267" w14:textId="70FFAC66" w:rsidR="002E3523" w:rsidRPr="0057760C" w:rsidRDefault="002E3523" w:rsidP="002E3523">
      <w:pPr>
        <w:rPr>
          <w:rFonts w:cstheme="minorHAnsi"/>
        </w:rPr>
      </w:pPr>
      <w:r w:rsidRPr="0057760C">
        <w:rPr>
          <w:rFonts w:cstheme="minorHAnsi"/>
        </w:rPr>
        <w:lastRenderedPageBreak/>
        <w:t>TEACHING EXPERIENCE</w:t>
      </w:r>
    </w:p>
    <w:p w14:paraId="613809AA" w14:textId="77777777" w:rsidR="002E3523" w:rsidRPr="0057760C" w:rsidRDefault="002E3523" w:rsidP="002E3523">
      <w:pPr>
        <w:ind w:left="-720"/>
        <w:rPr>
          <w:rFonts w:cstheme="minorHAnsi"/>
          <w:bCs/>
        </w:rPr>
      </w:pPr>
      <w:r w:rsidRPr="0057760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5D858" wp14:editId="0E195454">
                <wp:simplePos x="0" y="0"/>
                <wp:positionH relativeFrom="column">
                  <wp:posOffset>-432</wp:posOffset>
                </wp:positionH>
                <wp:positionV relativeFrom="paragraph">
                  <wp:posOffset>16510</wp:posOffset>
                </wp:positionV>
                <wp:extent cx="6818590" cy="0"/>
                <wp:effectExtent l="0" t="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5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C4F9F"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1.3pt" to="536.8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" strokecolor="black [3213]" strokeweight="1.25pt">
                <v:stroke joinstyle="miter"/>
              </v:line>
            </w:pict>
          </mc:Fallback>
        </mc:AlternateContent>
      </w:r>
      <w:r w:rsidRPr="0057760C">
        <w:rPr>
          <w:rFonts w:cstheme="minorHAnsi"/>
          <w:bCs/>
        </w:rPr>
        <w:t xml:space="preserve">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</w:p>
    <w:p w14:paraId="3DD7AD34" w14:textId="0B8C40FB" w:rsidR="002E3523" w:rsidRPr="0057760C" w:rsidRDefault="002E3523" w:rsidP="002E3523">
      <w:pPr>
        <w:ind w:left="-720"/>
        <w:rPr>
          <w:rFonts w:cstheme="minorHAnsi"/>
          <w:b/>
        </w:rPr>
      </w:pP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 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  <w:bCs/>
        </w:rPr>
        <w:t xml:space="preserve">Graduate </w:t>
      </w:r>
      <w:r w:rsidRPr="0057760C">
        <w:rPr>
          <w:rFonts w:cstheme="minorHAnsi"/>
          <w:b/>
        </w:rPr>
        <w:t xml:space="preserve">Student Instructor </w:t>
      </w:r>
      <w:r w:rsidRPr="0057760C">
        <w:rPr>
          <w:rFonts w:cstheme="minorHAnsi"/>
          <w:bCs/>
        </w:rPr>
        <w:t>University of Michigan</w:t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   </w:t>
      </w:r>
      <w:r w:rsidRPr="0057760C">
        <w:rPr>
          <w:rFonts w:cstheme="minorHAnsi"/>
          <w:b/>
        </w:rPr>
        <w:tab/>
        <w:t xml:space="preserve">                    </w:t>
      </w:r>
      <w:r w:rsidR="0057760C">
        <w:rPr>
          <w:rFonts w:cstheme="minorHAnsi"/>
          <w:b/>
        </w:rPr>
        <w:t xml:space="preserve"> </w:t>
      </w:r>
      <w:r w:rsidRPr="0057760C">
        <w:rPr>
          <w:rFonts w:cstheme="minorHAnsi"/>
          <w:bCs/>
        </w:rPr>
        <w:t>06/2019-</w:t>
      </w:r>
      <w:r w:rsidR="008E1087">
        <w:rPr>
          <w:rFonts w:cstheme="minorHAnsi"/>
          <w:bCs/>
        </w:rPr>
        <w:t>08/2023</w:t>
      </w:r>
    </w:p>
    <w:p w14:paraId="75109055" w14:textId="5D2CB791" w:rsidR="00D73859" w:rsidRPr="0057760C" w:rsidRDefault="006B1089" w:rsidP="006B1089">
      <w:pPr>
        <w:pStyle w:val="ListParagraph"/>
        <w:numPr>
          <w:ilvl w:val="0"/>
          <w:numId w:val="4"/>
        </w:numPr>
        <w:rPr>
          <w:rFonts w:cstheme="minorHAnsi"/>
        </w:rPr>
      </w:pPr>
      <w:r w:rsidRPr="0057760C">
        <w:rPr>
          <w:rFonts w:cstheme="minorHAnsi"/>
        </w:rPr>
        <w:t xml:space="preserve">Graduate student instructor for Human </w:t>
      </w:r>
      <w:r w:rsidR="00167F4B">
        <w:rPr>
          <w:rFonts w:cstheme="minorHAnsi"/>
        </w:rPr>
        <w:t xml:space="preserve">Musculoskeletal </w:t>
      </w:r>
      <w:r w:rsidRPr="0057760C">
        <w:rPr>
          <w:rFonts w:cstheme="minorHAnsi"/>
        </w:rPr>
        <w:t>Anatomy</w:t>
      </w:r>
      <w:r w:rsidR="00167F4B">
        <w:rPr>
          <w:rFonts w:cstheme="minorHAnsi"/>
        </w:rPr>
        <w:t xml:space="preserve"> (MOVESCI 230)</w:t>
      </w:r>
    </w:p>
    <w:p w14:paraId="0A837A6F" w14:textId="3D2EA766" w:rsidR="00D73859" w:rsidRPr="0057760C" w:rsidRDefault="00D73859" w:rsidP="00D73859">
      <w:pPr>
        <w:pStyle w:val="ListParagraph"/>
        <w:numPr>
          <w:ilvl w:val="0"/>
          <w:numId w:val="4"/>
        </w:numPr>
        <w:rPr>
          <w:rFonts w:cstheme="minorHAnsi"/>
        </w:rPr>
      </w:pPr>
      <w:r w:rsidRPr="0057760C">
        <w:rPr>
          <w:rFonts w:cstheme="minorHAnsi"/>
        </w:rPr>
        <w:t>S</w:t>
      </w:r>
      <w:r w:rsidR="006B1089" w:rsidRPr="0057760C">
        <w:rPr>
          <w:rFonts w:cstheme="minorHAnsi"/>
        </w:rPr>
        <w:t>upervised undergraduate students in the Undergraduate Research Opportunity Program</w:t>
      </w:r>
    </w:p>
    <w:p w14:paraId="5C8F11EF" w14:textId="546FFA85" w:rsidR="002E3523" w:rsidRPr="0057760C" w:rsidRDefault="006B1089" w:rsidP="00D73859">
      <w:pPr>
        <w:pStyle w:val="ListParagraph"/>
        <w:numPr>
          <w:ilvl w:val="0"/>
          <w:numId w:val="4"/>
        </w:numPr>
        <w:rPr>
          <w:rFonts w:cstheme="minorHAnsi"/>
        </w:rPr>
      </w:pPr>
      <w:r w:rsidRPr="0057760C">
        <w:rPr>
          <w:rFonts w:cstheme="minorHAnsi"/>
        </w:rPr>
        <w:t>Prepared course material including lectures,</w:t>
      </w:r>
      <w:r w:rsidR="00D73859" w:rsidRPr="0057760C">
        <w:rPr>
          <w:rFonts w:cstheme="minorHAnsi"/>
        </w:rPr>
        <w:t xml:space="preserve"> </w:t>
      </w:r>
      <w:r w:rsidRPr="0057760C">
        <w:rPr>
          <w:rFonts w:cstheme="minorHAnsi"/>
        </w:rPr>
        <w:t>rubrics, assignments</w:t>
      </w:r>
    </w:p>
    <w:p w14:paraId="48DC7612" w14:textId="77777777" w:rsidR="002E3523" w:rsidRPr="0057760C" w:rsidRDefault="002E3523" w:rsidP="002E3523">
      <w:pPr>
        <w:ind w:left="-720"/>
        <w:rPr>
          <w:rFonts w:cstheme="minorHAnsi"/>
          <w:bCs/>
        </w:rPr>
      </w:pP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  <w:r w:rsidRPr="0057760C">
        <w:rPr>
          <w:rFonts w:cstheme="minorHAnsi"/>
          <w:bCs/>
        </w:rPr>
        <w:tab/>
      </w:r>
    </w:p>
    <w:p w14:paraId="4CAA6967" w14:textId="797BF96C" w:rsidR="002E3523" w:rsidRPr="0057760C" w:rsidRDefault="002E3523" w:rsidP="002E3523">
      <w:pPr>
        <w:ind w:left="-720"/>
        <w:rPr>
          <w:rFonts w:cstheme="minorHAnsi"/>
          <w:b/>
        </w:rPr>
      </w:pP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  <w:bCs/>
        </w:rPr>
        <w:t xml:space="preserve">Graduate </w:t>
      </w:r>
      <w:r w:rsidRPr="0057760C">
        <w:rPr>
          <w:rFonts w:cstheme="minorHAnsi"/>
          <w:b/>
        </w:rPr>
        <w:t>Teaching Assistant</w:t>
      </w:r>
      <w:r w:rsidR="00D47DD5" w:rsidRPr="0057760C">
        <w:rPr>
          <w:rFonts w:cstheme="minorHAnsi"/>
          <w:b/>
        </w:rPr>
        <w:t xml:space="preserve"> </w:t>
      </w:r>
      <w:r w:rsidRPr="0057760C">
        <w:rPr>
          <w:rFonts w:cstheme="minorHAnsi"/>
          <w:bCs/>
        </w:rPr>
        <w:t>University of Connecticut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="0057760C">
        <w:rPr>
          <w:rFonts w:cstheme="minorHAnsi"/>
          <w:b/>
        </w:rPr>
        <w:tab/>
      </w:r>
      <w:r w:rsidR="0057760C">
        <w:rPr>
          <w:rFonts w:cstheme="minorHAnsi"/>
          <w:b/>
        </w:rPr>
        <w:tab/>
        <w:t xml:space="preserve">        </w:t>
      </w:r>
      <w:r w:rsidRPr="0057760C">
        <w:rPr>
          <w:rFonts w:cstheme="minorHAnsi"/>
          <w:bCs/>
        </w:rPr>
        <w:t>08/2018-06/2019</w:t>
      </w:r>
    </w:p>
    <w:p w14:paraId="35AB8271" w14:textId="23B22CB5" w:rsidR="00DC1B80" w:rsidRPr="00B478DA" w:rsidRDefault="006B1089" w:rsidP="00DC1B80">
      <w:pPr>
        <w:pStyle w:val="ListParagraph"/>
        <w:numPr>
          <w:ilvl w:val="0"/>
          <w:numId w:val="4"/>
        </w:numPr>
        <w:outlineLvl w:val="0"/>
        <w:rPr>
          <w:rFonts w:cstheme="minorHAnsi"/>
          <w:bCs/>
        </w:rPr>
      </w:pPr>
      <w:r w:rsidRPr="00C51717">
        <w:rPr>
          <w:rFonts w:cstheme="minorHAnsi"/>
          <w:bCs/>
        </w:rPr>
        <w:t xml:space="preserve">Graduate teaching assistant for </w:t>
      </w:r>
      <w:r w:rsidR="00C51717" w:rsidRPr="00C51717">
        <w:rPr>
          <w:rFonts w:cs="Arial"/>
        </w:rPr>
        <w:t xml:space="preserve">Biomechanics of Injury and Sport </w:t>
      </w:r>
      <w:r w:rsidR="00C51717" w:rsidRPr="00C51717">
        <w:rPr>
          <w:rFonts w:cstheme="minorHAnsi"/>
          <w:bCs/>
        </w:rPr>
        <w:t>(</w:t>
      </w:r>
      <w:r w:rsidR="00C51717" w:rsidRPr="00C51717">
        <w:rPr>
          <w:rFonts w:cs="Arial"/>
        </w:rPr>
        <w:t>KINS 3522</w:t>
      </w:r>
      <w:r w:rsidR="00B478DA">
        <w:rPr>
          <w:rFonts w:cs="Arial"/>
        </w:rPr>
        <w:t>)</w:t>
      </w:r>
    </w:p>
    <w:p w14:paraId="177592FB" w14:textId="77777777" w:rsidR="00CD51F2" w:rsidRDefault="00CD51F2" w:rsidP="0011166C">
      <w:pPr>
        <w:pBdr>
          <w:bottom w:val="single" w:sz="12" w:space="1" w:color="auto"/>
        </w:pBdr>
        <w:rPr>
          <w:bCs/>
        </w:rPr>
      </w:pPr>
    </w:p>
    <w:p w14:paraId="4D638BA3" w14:textId="6F2271D3" w:rsidR="0011166C" w:rsidRPr="00274C81" w:rsidRDefault="0011166C" w:rsidP="0011166C">
      <w:pPr>
        <w:pBdr>
          <w:bottom w:val="single" w:sz="12" w:space="1" w:color="auto"/>
        </w:pBdr>
        <w:rPr>
          <w:bCs/>
        </w:rPr>
      </w:pPr>
      <w:r w:rsidRPr="00274C81">
        <w:rPr>
          <w:bCs/>
        </w:rPr>
        <w:t>HONORS AND AWARDS</w:t>
      </w:r>
    </w:p>
    <w:p w14:paraId="17C11DA9" w14:textId="77777777" w:rsidR="0011166C" w:rsidRDefault="0011166C" w:rsidP="00C11391">
      <w:pPr>
        <w:ind w:left="360"/>
        <w:contextualSpacing/>
        <w:rPr>
          <w:rFonts w:cstheme="minorHAnsi"/>
        </w:rPr>
      </w:pPr>
    </w:p>
    <w:p w14:paraId="76D96E05" w14:textId="395C1AF0" w:rsidR="0011166C" w:rsidRDefault="0011166C" w:rsidP="00C11391">
      <w:pPr>
        <w:ind w:left="360"/>
        <w:contextualSpacing/>
        <w:rPr>
          <w:rFonts w:cstheme="minorHAnsi"/>
        </w:rPr>
      </w:pPr>
      <w:r>
        <w:rPr>
          <w:rFonts w:cstheme="minorHAnsi"/>
        </w:rPr>
        <w:t>1.   Rackham Graduate Student Research Grant (Summer 2021)</w:t>
      </w:r>
    </w:p>
    <w:p w14:paraId="0E5EB8DF" w14:textId="0A3F7F52" w:rsidR="0011166C" w:rsidRPr="00827414" w:rsidRDefault="0011166C" w:rsidP="00CB73CD">
      <w:pPr>
        <w:pStyle w:val="ListParagraph"/>
        <w:numPr>
          <w:ilvl w:val="0"/>
          <w:numId w:val="24"/>
        </w:numPr>
        <w:rPr>
          <w:rFonts w:cstheme="minorHAnsi"/>
        </w:rPr>
      </w:pPr>
      <w:proofErr w:type="spellStart"/>
      <w:r w:rsidRPr="00827414">
        <w:rPr>
          <w:rFonts w:cstheme="minorHAnsi"/>
        </w:rPr>
        <w:t>Zatkoff</w:t>
      </w:r>
      <w:proofErr w:type="spellEnd"/>
      <w:r w:rsidRPr="00827414">
        <w:rPr>
          <w:rFonts w:cstheme="minorHAnsi"/>
        </w:rPr>
        <w:t xml:space="preserve"> Family Graduate Fellowship (Summer 2021) </w:t>
      </w:r>
    </w:p>
    <w:p w14:paraId="62E6EAA6" w14:textId="42926AA1" w:rsidR="0011166C" w:rsidRDefault="0011166C" w:rsidP="00827414">
      <w:pPr>
        <w:pStyle w:val="ListParagraph"/>
        <w:numPr>
          <w:ilvl w:val="0"/>
          <w:numId w:val="24"/>
        </w:numPr>
        <w:rPr>
          <w:rFonts w:cstheme="minorHAnsi"/>
        </w:rPr>
      </w:pPr>
      <w:r w:rsidRPr="00827414">
        <w:rPr>
          <w:rFonts w:cstheme="minorHAnsi"/>
        </w:rPr>
        <w:t xml:space="preserve">Invited seat at </w:t>
      </w:r>
      <w:proofErr w:type="spellStart"/>
      <w:r w:rsidRPr="00827414">
        <w:rPr>
          <w:rFonts w:cstheme="minorHAnsi"/>
        </w:rPr>
        <w:t>DeepLabCut</w:t>
      </w:r>
      <w:proofErr w:type="spellEnd"/>
      <w:r w:rsidRPr="00827414">
        <w:rPr>
          <w:rFonts w:cstheme="minorHAnsi"/>
        </w:rPr>
        <w:t xml:space="preserve"> Hackathon (Spring 2020)</w:t>
      </w:r>
    </w:p>
    <w:p w14:paraId="105A119C" w14:textId="0E025059" w:rsidR="00827414" w:rsidRPr="00827414" w:rsidRDefault="0011166C" w:rsidP="00CB73CD">
      <w:pPr>
        <w:pStyle w:val="ListParagraph"/>
        <w:numPr>
          <w:ilvl w:val="0"/>
          <w:numId w:val="24"/>
        </w:numPr>
        <w:rPr>
          <w:rFonts w:cstheme="minorHAnsi"/>
        </w:rPr>
      </w:pPr>
      <w:r w:rsidRPr="00827414">
        <w:rPr>
          <w:rFonts w:cstheme="minorHAnsi"/>
        </w:rPr>
        <w:t>University at Buffalo Athletics ‘Unsung Hero’ (Spring 2016)</w:t>
      </w:r>
    </w:p>
    <w:p w14:paraId="7EDB6B9E" w14:textId="691A53C1" w:rsidR="00827414" w:rsidRPr="00827414" w:rsidRDefault="0011166C" w:rsidP="00CB73CD">
      <w:pPr>
        <w:pStyle w:val="ListParagraph"/>
        <w:numPr>
          <w:ilvl w:val="0"/>
          <w:numId w:val="24"/>
        </w:numPr>
        <w:rPr>
          <w:rFonts w:cstheme="minorHAnsi"/>
        </w:rPr>
      </w:pPr>
      <w:r w:rsidRPr="00827414">
        <w:rPr>
          <w:rFonts w:cstheme="minorHAnsi"/>
        </w:rPr>
        <w:t>Mid Atlantic Conference Women’s Soccer Champions (Fall 2014)</w:t>
      </w:r>
    </w:p>
    <w:p w14:paraId="5B0BC96A" w14:textId="320BEF5A" w:rsidR="00827414" w:rsidRPr="00827414" w:rsidRDefault="0011166C" w:rsidP="00CB73CD">
      <w:pPr>
        <w:pStyle w:val="ListParagraph"/>
        <w:numPr>
          <w:ilvl w:val="0"/>
          <w:numId w:val="24"/>
        </w:numPr>
        <w:rPr>
          <w:rFonts w:cstheme="minorHAnsi"/>
        </w:rPr>
      </w:pPr>
      <w:r w:rsidRPr="00827414">
        <w:rPr>
          <w:rFonts w:cstheme="minorHAnsi"/>
        </w:rPr>
        <w:t>University at Buffalo Spectrum Special Issue Nominee and Award (Fall 2013)</w:t>
      </w:r>
    </w:p>
    <w:p w14:paraId="415A1757" w14:textId="0EEA1A2D" w:rsidR="00827414" w:rsidRPr="00827414" w:rsidRDefault="0011166C" w:rsidP="00CB73CD">
      <w:pPr>
        <w:pStyle w:val="ListParagraph"/>
        <w:numPr>
          <w:ilvl w:val="0"/>
          <w:numId w:val="24"/>
        </w:numPr>
        <w:rPr>
          <w:rFonts w:cstheme="minorHAnsi"/>
        </w:rPr>
      </w:pPr>
      <w:r w:rsidRPr="00827414">
        <w:rPr>
          <w:rFonts w:cstheme="minorHAnsi"/>
        </w:rPr>
        <w:t>University at Buffalo Provost Scholarship (Fall 2011</w:t>
      </w:r>
      <w:r>
        <w:t xml:space="preserve"> – </w:t>
      </w:r>
      <w:r w:rsidRPr="00827414">
        <w:rPr>
          <w:rFonts w:cstheme="minorHAnsi"/>
        </w:rPr>
        <w:t>Spring 2016)</w:t>
      </w:r>
    </w:p>
    <w:p w14:paraId="05328A0B" w14:textId="1485F799" w:rsidR="00827414" w:rsidRPr="00827414" w:rsidRDefault="0011166C" w:rsidP="00CB73CD">
      <w:pPr>
        <w:pStyle w:val="ListParagraph"/>
        <w:numPr>
          <w:ilvl w:val="0"/>
          <w:numId w:val="24"/>
        </w:numPr>
        <w:rPr>
          <w:rFonts w:cstheme="minorHAnsi"/>
        </w:rPr>
      </w:pPr>
      <w:r w:rsidRPr="00827414">
        <w:rPr>
          <w:rFonts w:cstheme="minorHAnsi"/>
        </w:rPr>
        <w:t>NCAA Division 1 Scholarship (Fall 2011</w:t>
      </w:r>
      <w:r>
        <w:t xml:space="preserve"> – </w:t>
      </w:r>
      <w:r w:rsidRPr="00827414">
        <w:rPr>
          <w:rFonts w:cstheme="minorHAnsi"/>
        </w:rPr>
        <w:t>Spring 2016)</w:t>
      </w:r>
    </w:p>
    <w:p w14:paraId="30C9120D" w14:textId="77777777" w:rsidR="0011166C" w:rsidRPr="00827414" w:rsidRDefault="0011166C" w:rsidP="00CB73CD">
      <w:pPr>
        <w:pStyle w:val="ListParagraph"/>
        <w:numPr>
          <w:ilvl w:val="0"/>
          <w:numId w:val="24"/>
        </w:numPr>
        <w:rPr>
          <w:rFonts w:cstheme="minorHAnsi"/>
        </w:rPr>
      </w:pPr>
      <w:r w:rsidRPr="00827414">
        <w:rPr>
          <w:rFonts w:cstheme="minorHAnsi"/>
        </w:rPr>
        <w:t>Dean’s List University at Buffalo (Fall 2011</w:t>
      </w:r>
      <w:r>
        <w:t xml:space="preserve"> – </w:t>
      </w:r>
      <w:r w:rsidRPr="00827414">
        <w:rPr>
          <w:rFonts w:cstheme="minorHAnsi"/>
        </w:rPr>
        <w:t>Spring 2016)</w:t>
      </w:r>
    </w:p>
    <w:p w14:paraId="633D31C3" w14:textId="77777777" w:rsidR="0011166C" w:rsidRDefault="0011166C" w:rsidP="00D73859">
      <w:pPr>
        <w:rPr>
          <w:rFonts w:cstheme="minorHAnsi"/>
        </w:rPr>
      </w:pPr>
    </w:p>
    <w:p w14:paraId="047B8D81" w14:textId="3F636597" w:rsidR="00D73859" w:rsidRPr="0057760C" w:rsidRDefault="00D73859" w:rsidP="00D73859">
      <w:pPr>
        <w:rPr>
          <w:rFonts w:cstheme="minorHAnsi"/>
        </w:rPr>
      </w:pPr>
      <w:r w:rsidRPr="0057760C">
        <w:rPr>
          <w:rFonts w:cstheme="minorHAnsi"/>
        </w:rPr>
        <w:t xml:space="preserve">RELEVANT SKILLS </w:t>
      </w:r>
    </w:p>
    <w:p w14:paraId="12F02F96" w14:textId="77777777" w:rsidR="00D73859" w:rsidRPr="00E27F14" w:rsidRDefault="00D73859" w:rsidP="00D73859">
      <w:pPr>
        <w:ind w:left="-720"/>
        <w:rPr>
          <w:rFonts w:cstheme="minorHAnsi"/>
          <w:bCs/>
        </w:rPr>
      </w:pPr>
      <w:r w:rsidRPr="0057760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0DA64" wp14:editId="5C670638">
                <wp:simplePos x="0" y="0"/>
                <wp:positionH relativeFrom="column">
                  <wp:posOffset>-432</wp:posOffset>
                </wp:positionH>
                <wp:positionV relativeFrom="paragraph">
                  <wp:posOffset>16510</wp:posOffset>
                </wp:positionV>
                <wp:extent cx="6818590" cy="0"/>
                <wp:effectExtent l="0" t="0" r="1460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5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C47F7" id="Straight Connector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1.3pt" to="536.8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" strokecolor="black [3213]" strokeweight="1.25pt">
                <v:stroke joinstyle="miter"/>
              </v:line>
            </w:pict>
          </mc:Fallback>
        </mc:AlternateContent>
      </w:r>
      <w:r w:rsidRPr="00E27F14">
        <w:rPr>
          <w:rFonts w:cstheme="minorHAnsi"/>
          <w:bCs/>
        </w:rPr>
        <w:t xml:space="preserve"> </w:t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  <w:t xml:space="preserve">  </w:t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</w:r>
    </w:p>
    <w:p w14:paraId="47245D6C" w14:textId="11F7F3B1" w:rsidR="00D73859" w:rsidRDefault="00D73859" w:rsidP="00D73859">
      <w:pPr>
        <w:ind w:left="-720"/>
        <w:rPr>
          <w:rFonts w:cstheme="minorHAnsi"/>
          <w:bCs/>
        </w:rPr>
      </w:pP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/>
        </w:rPr>
        <w:tab/>
        <w:t xml:space="preserve">    </w:t>
      </w:r>
      <w:r w:rsidRPr="00E27F14">
        <w:rPr>
          <w:rFonts w:cstheme="minorHAnsi"/>
          <w:b/>
        </w:rPr>
        <w:tab/>
      </w:r>
      <w:r w:rsidRPr="00E27F14">
        <w:rPr>
          <w:rFonts w:cstheme="minorHAnsi"/>
          <w:bCs/>
        </w:rPr>
        <w:t>Programming</w:t>
      </w:r>
      <w:r w:rsidR="007F55E8" w:rsidRPr="00E27F14">
        <w:rPr>
          <w:rFonts w:cstheme="minorHAnsi"/>
          <w:bCs/>
        </w:rPr>
        <w:t xml:space="preserve"> Languages</w:t>
      </w:r>
      <w:r w:rsidRPr="00E27F14">
        <w:rPr>
          <w:rFonts w:cstheme="minorHAnsi"/>
          <w:bCs/>
        </w:rPr>
        <w:t>:</w:t>
      </w:r>
      <w:r w:rsidRPr="00E27F14">
        <w:rPr>
          <w:rFonts w:cstheme="minorHAnsi"/>
          <w:b/>
          <w:bCs/>
        </w:rPr>
        <w:t xml:space="preserve"> </w:t>
      </w:r>
      <w:r w:rsidR="007222A3">
        <w:rPr>
          <w:rFonts w:cstheme="minorHAnsi"/>
          <w:bCs/>
        </w:rPr>
        <w:t>p</w:t>
      </w:r>
      <w:r w:rsidRPr="00E27F14">
        <w:rPr>
          <w:rFonts w:cstheme="minorHAnsi"/>
          <w:bCs/>
        </w:rPr>
        <w:t>ython, R, M</w:t>
      </w:r>
      <w:r w:rsidR="00422256">
        <w:rPr>
          <w:rFonts w:cstheme="minorHAnsi"/>
          <w:bCs/>
        </w:rPr>
        <w:t>ATLAB</w:t>
      </w:r>
    </w:p>
    <w:p w14:paraId="65BB2FBF" w14:textId="77777777" w:rsidR="003776A3" w:rsidRPr="00E27F14" w:rsidRDefault="003776A3" w:rsidP="00D73859">
      <w:pPr>
        <w:ind w:left="-720"/>
        <w:rPr>
          <w:rFonts w:cstheme="minorHAnsi"/>
          <w:b/>
          <w:bCs/>
        </w:rPr>
      </w:pPr>
    </w:p>
    <w:p w14:paraId="3CA9BE19" w14:textId="1D4133A0" w:rsidR="00D73859" w:rsidRDefault="00D73859" w:rsidP="003776A3">
      <w:pPr>
        <w:rPr>
          <w:rFonts w:cstheme="minorHAnsi"/>
          <w:bCs/>
        </w:rPr>
      </w:pPr>
      <w:r w:rsidRPr="00E27F14">
        <w:rPr>
          <w:rFonts w:cstheme="minorHAnsi"/>
          <w:bCs/>
        </w:rPr>
        <w:t xml:space="preserve">Motion Capture: Vicon, </w:t>
      </w:r>
      <w:r w:rsidRPr="00E27F14">
        <w:rPr>
          <w:rFonts w:cstheme="minorHAnsi"/>
        </w:rPr>
        <w:t>Visual 3D</w:t>
      </w:r>
      <w:r w:rsidR="00E27F14">
        <w:rPr>
          <w:rFonts w:cstheme="minorHAnsi"/>
        </w:rPr>
        <w:t>, Qualisys,</w:t>
      </w:r>
      <w:r w:rsidR="00B478DA">
        <w:rPr>
          <w:rFonts w:cstheme="minorHAnsi"/>
        </w:rPr>
        <w:t xml:space="preserve"> Motion Analysis,</w:t>
      </w:r>
      <w:r w:rsidR="00E27F14">
        <w:rPr>
          <w:rFonts w:cstheme="minorHAnsi"/>
        </w:rPr>
        <w:t xml:space="preserve"> </w:t>
      </w:r>
      <w:proofErr w:type="spellStart"/>
      <w:r w:rsidR="00E27F14">
        <w:rPr>
          <w:rFonts w:cstheme="minorHAnsi"/>
        </w:rPr>
        <w:t>Optitrack</w:t>
      </w:r>
      <w:proofErr w:type="spellEnd"/>
      <w:r w:rsidR="006104B5">
        <w:rPr>
          <w:rFonts w:cstheme="minorHAnsi"/>
        </w:rPr>
        <w:t xml:space="preserve">, </w:t>
      </w:r>
      <w:proofErr w:type="spellStart"/>
      <w:r w:rsidR="006104B5" w:rsidRPr="00E27F14">
        <w:rPr>
          <w:rFonts w:cstheme="minorHAnsi"/>
          <w:bCs/>
        </w:rPr>
        <w:t>Markerless</w:t>
      </w:r>
      <w:proofErr w:type="spellEnd"/>
      <w:r w:rsidR="006104B5" w:rsidRPr="00E27F14">
        <w:rPr>
          <w:rFonts w:cstheme="minorHAnsi"/>
          <w:bCs/>
        </w:rPr>
        <w:t xml:space="preserve"> Motion Capture</w:t>
      </w:r>
      <w:r w:rsidR="006104B5">
        <w:rPr>
          <w:rFonts w:cstheme="minorHAnsi"/>
          <w:bCs/>
        </w:rPr>
        <w:t xml:space="preserve"> </w:t>
      </w:r>
      <w:r w:rsidR="006104B5" w:rsidRPr="00E27F14">
        <w:rPr>
          <w:rFonts w:cstheme="minorHAnsi"/>
          <w:bCs/>
        </w:rPr>
        <w:t>(</w:t>
      </w:r>
      <w:proofErr w:type="spellStart"/>
      <w:r w:rsidR="006104B5" w:rsidRPr="00E27F14">
        <w:rPr>
          <w:rFonts w:cstheme="minorHAnsi"/>
          <w:bCs/>
        </w:rPr>
        <w:t>DeepLabCut</w:t>
      </w:r>
      <w:proofErr w:type="spellEnd"/>
      <w:r w:rsidR="006104B5" w:rsidRPr="00E27F14">
        <w:rPr>
          <w:rFonts w:cstheme="minorHAnsi"/>
          <w:bCs/>
        </w:rPr>
        <w:t>)</w:t>
      </w:r>
      <w:r w:rsidR="003776A3">
        <w:rPr>
          <w:rFonts w:cstheme="minorHAnsi"/>
          <w:bCs/>
        </w:rPr>
        <w:t>, Electromyography</w:t>
      </w:r>
    </w:p>
    <w:p w14:paraId="4476B6DA" w14:textId="77777777" w:rsidR="003776A3" w:rsidRPr="00E27F14" w:rsidRDefault="003776A3" w:rsidP="003776A3">
      <w:pPr>
        <w:rPr>
          <w:rFonts w:cstheme="minorHAnsi"/>
        </w:rPr>
      </w:pPr>
    </w:p>
    <w:p w14:paraId="2EC5534F" w14:textId="77777777" w:rsidR="00EC507C" w:rsidRDefault="00DD1F97" w:rsidP="00DD1F97">
      <w:pPr>
        <w:rPr>
          <w:rFonts w:cstheme="minorHAnsi"/>
        </w:rPr>
      </w:pPr>
      <w:r>
        <w:rPr>
          <w:rFonts w:cstheme="minorHAnsi"/>
        </w:rPr>
        <w:t>Imag</w:t>
      </w:r>
      <w:r w:rsidR="003776A3">
        <w:rPr>
          <w:rFonts w:cstheme="minorHAnsi"/>
        </w:rPr>
        <w:t>ing</w:t>
      </w:r>
      <w:r w:rsidR="006104B5">
        <w:rPr>
          <w:rFonts w:cstheme="minorHAnsi"/>
        </w:rPr>
        <w:t>:</w:t>
      </w:r>
      <w:r w:rsidR="00D73859" w:rsidRPr="00E27F14">
        <w:rPr>
          <w:rFonts w:cstheme="minorHAnsi"/>
        </w:rPr>
        <w:t xml:space="preserve"> </w:t>
      </w:r>
    </w:p>
    <w:p w14:paraId="3B3D582C" w14:textId="4FF88651" w:rsidR="00EC507C" w:rsidRPr="00EC507C" w:rsidRDefault="00EC507C" w:rsidP="00EC507C">
      <w:pPr>
        <w:pStyle w:val="ListParagraph"/>
        <w:numPr>
          <w:ilvl w:val="0"/>
          <w:numId w:val="4"/>
        </w:numPr>
        <w:rPr>
          <w:rFonts w:cstheme="minorHAnsi"/>
        </w:rPr>
      </w:pPr>
      <w:r w:rsidRPr="00EC507C">
        <w:rPr>
          <w:rFonts w:cstheme="minorHAnsi"/>
        </w:rPr>
        <w:t>M</w:t>
      </w:r>
      <w:r w:rsidR="00DD1F97" w:rsidRPr="00EC507C">
        <w:rPr>
          <w:rFonts w:cstheme="minorHAnsi"/>
        </w:rPr>
        <w:t>agnetic Resonance Imaging</w:t>
      </w:r>
      <w:r w:rsidRPr="00EC507C">
        <w:rPr>
          <w:rFonts w:cstheme="minorHAnsi"/>
        </w:rPr>
        <w:t>:</w:t>
      </w:r>
      <w:r w:rsidR="003776A3" w:rsidRPr="00EC507C">
        <w:rPr>
          <w:rFonts w:cstheme="minorHAnsi"/>
        </w:rPr>
        <w:t xml:space="preserve"> </w:t>
      </w:r>
      <w:r w:rsidR="00DD1F97" w:rsidRPr="00EC507C">
        <w:rPr>
          <w:rFonts w:cstheme="minorHAnsi"/>
        </w:rPr>
        <w:t>Dixon</w:t>
      </w:r>
      <w:r w:rsidR="004C742A" w:rsidRPr="00EC507C">
        <w:rPr>
          <w:rFonts w:cstheme="minorHAnsi"/>
        </w:rPr>
        <w:t xml:space="preserve">, </w:t>
      </w:r>
      <w:r w:rsidR="00D73859" w:rsidRPr="00EC507C">
        <w:rPr>
          <w:rFonts w:cstheme="minorHAnsi"/>
        </w:rPr>
        <w:t xml:space="preserve">Diffusion Tensor </w:t>
      </w:r>
      <w:r w:rsidR="006104B5" w:rsidRPr="00EC507C">
        <w:rPr>
          <w:rFonts w:cstheme="minorHAnsi"/>
        </w:rPr>
        <w:t>Imaging</w:t>
      </w:r>
      <w:r w:rsidR="008810DA" w:rsidRPr="00EC507C">
        <w:rPr>
          <w:rFonts w:cstheme="minorHAnsi"/>
        </w:rPr>
        <w:t xml:space="preserve">, </w:t>
      </w:r>
      <w:r w:rsidR="004C742A" w:rsidRPr="00EC507C">
        <w:rPr>
          <w:rFonts w:cstheme="minorHAnsi"/>
        </w:rPr>
        <w:t>T1rho/T2</w:t>
      </w:r>
      <w:r w:rsidRPr="00EC507C">
        <w:rPr>
          <w:rFonts w:cstheme="minorHAnsi"/>
        </w:rPr>
        <w:t xml:space="preserve"> Mapping</w:t>
      </w:r>
      <w:r w:rsidR="004C742A" w:rsidRPr="00EC507C">
        <w:rPr>
          <w:rFonts w:cstheme="minorHAnsi"/>
        </w:rPr>
        <w:t xml:space="preserve"> </w:t>
      </w:r>
    </w:p>
    <w:p w14:paraId="7B0F6837" w14:textId="77777777" w:rsidR="00EC507C" w:rsidRDefault="006104B5" w:rsidP="00EC507C">
      <w:pPr>
        <w:pStyle w:val="ListParagraph"/>
        <w:numPr>
          <w:ilvl w:val="0"/>
          <w:numId w:val="4"/>
        </w:numPr>
        <w:rPr>
          <w:rFonts w:cstheme="minorHAnsi"/>
        </w:rPr>
      </w:pPr>
      <w:r w:rsidRPr="00EC507C">
        <w:rPr>
          <w:rFonts w:cstheme="minorHAnsi"/>
        </w:rPr>
        <w:t>Ultrasound</w:t>
      </w:r>
      <w:r w:rsidR="00EC507C" w:rsidRPr="00EC507C">
        <w:rPr>
          <w:rFonts w:cstheme="minorHAnsi"/>
        </w:rPr>
        <w:t xml:space="preserve">: </w:t>
      </w:r>
      <w:r w:rsidR="00DD1F97" w:rsidRPr="00EC507C">
        <w:rPr>
          <w:rFonts w:cstheme="minorHAnsi"/>
        </w:rPr>
        <w:t xml:space="preserve"> </w:t>
      </w:r>
      <w:r w:rsidR="004C742A" w:rsidRPr="00EC507C">
        <w:rPr>
          <w:rFonts w:cstheme="minorHAnsi"/>
        </w:rPr>
        <w:t>B-mode</w:t>
      </w:r>
      <w:r w:rsidR="00DD1F97" w:rsidRPr="00EC507C">
        <w:rPr>
          <w:rFonts w:cstheme="minorHAnsi"/>
        </w:rPr>
        <w:t xml:space="preserve"> </w:t>
      </w:r>
      <w:r w:rsidR="00EC507C" w:rsidRPr="00EC507C">
        <w:rPr>
          <w:rFonts w:cstheme="minorHAnsi"/>
        </w:rPr>
        <w:t>of</w:t>
      </w:r>
      <w:r w:rsidR="00B478DA" w:rsidRPr="00EC507C">
        <w:rPr>
          <w:rFonts w:cstheme="minorHAnsi"/>
        </w:rPr>
        <w:t xml:space="preserve"> Cartilage, Muscle, Tendon</w:t>
      </w:r>
      <w:r w:rsidR="00EC507C" w:rsidRPr="00EC507C">
        <w:rPr>
          <w:rFonts w:cstheme="minorHAnsi"/>
        </w:rPr>
        <w:t xml:space="preserve"> and Shear Wave Elast</w:t>
      </w:r>
      <w:r w:rsidR="00EC507C">
        <w:rPr>
          <w:rFonts w:cstheme="minorHAnsi"/>
        </w:rPr>
        <w:t xml:space="preserve">ography of Muscle and Tendon </w:t>
      </w:r>
    </w:p>
    <w:p w14:paraId="1D2FD403" w14:textId="68CAF75D" w:rsidR="00D73859" w:rsidRPr="00EC507C" w:rsidRDefault="00EC507C" w:rsidP="00EC507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Computed</w:t>
      </w:r>
      <w:r w:rsidR="00DD1F97" w:rsidRPr="00EC507C">
        <w:rPr>
          <w:rFonts w:cstheme="minorHAnsi"/>
        </w:rPr>
        <w:t xml:space="preserve"> tomography</w:t>
      </w:r>
      <w:r>
        <w:rPr>
          <w:rFonts w:cstheme="minorHAnsi"/>
        </w:rPr>
        <w:t xml:space="preserve">: Human and animal models </w:t>
      </w:r>
    </w:p>
    <w:p w14:paraId="6E696519" w14:textId="77777777" w:rsidR="003776A3" w:rsidRDefault="003776A3" w:rsidP="00DD1F97">
      <w:pPr>
        <w:rPr>
          <w:rFonts w:cstheme="minorHAnsi"/>
        </w:rPr>
      </w:pPr>
    </w:p>
    <w:p w14:paraId="20CB2EA0" w14:textId="2705EF6B" w:rsidR="00DD1F97" w:rsidRDefault="00DD1F97" w:rsidP="00DD1F97">
      <w:pPr>
        <w:rPr>
          <w:rFonts w:cstheme="minorHAnsi"/>
        </w:rPr>
      </w:pPr>
      <w:r>
        <w:rPr>
          <w:rFonts w:cstheme="minorHAnsi"/>
        </w:rPr>
        <w:t>Technical: MATLAB Application and GUI Development, Computer vision, Automat</w:t>
      </w:r>
      <w:r w:rsidR="00AB7AA7">
        <w:rPr>
          <w:rFonts w:cstheme="minorHAnsi"/>
        </w:rPr>
        <w:t>ic</w:t>
      </w:r>
      <w:r>
        <w:rPr>
          <w:rFonts w:cstheme="minorHAnsi"/>
        </w:rPr>
        <w:t xml:space="preserve"> and Semi-Automat</w:t>
      </w:r>
      <w:r w:rsidR="00AB7AA7">
        <w:rPr>
          <w:rFonts w:cstheme="minorHAnsi"/>
        </w:rPr>
        <w:t xml:space="preserve">ic </w:t>
      </w:r>
      <w:r w:rsidR="00237969">
        <w:rPr>
          <w:rFonts w:cstheme="minorHAnsi"/>
        </w:rPr>
        <w:t>workflows</w:t>
      </w:r>
      <w:r w:rsidR="003776A3">
        <w:rPr>
          <w:rFonts w:cstheme="minorHAnsi"/>
        </w:rPr>
        <w:t>, Signal processing (</w:t>
      </w:r>
      <w:r w:rsidR="00586EC4">
        <w:rPr>
          <w:rFonts w:cstheme="minorHAnsi"/>
        </w:rPr>
        <w:t xml:space="preserve">MATLAB, </w:t>
      </w:r>
      <w:proofErr w:type="spellStart"/>
      <w:r w:rsidR="003776A3">
        <w:rPr>
          <w:rFonts w:cstheme="minorHAnsi"/>
        </w:rPr>
        <w:t>Neuralynx</w:t>
      </w:r>
      <w:proofErr w:type="spellEnd"/>
      <w:r w:rsidR="007222A3">
        <w:rPr>
          <w:rFonts w:cstheme="minorHAnsi"/>
        </w:rPr>
        <w:t>, python</w:t>
      </w:r>
      <w:r w:rsidR="003776A3">
        <w:rPr>
          <w:rFonts w:cstheme="minorHAnsi"/>
        </w:rPr>
        <w:t>)</w:t>
      </w:r>
    </w:p>
    <w:p w14:paraId="6BDCC878" w14:textId="77777777" w:rsidR="003776A3" w:rsidRPr="00E27F14" w:rsidRDefault="003776A3" w:rsidP="00DD1F97">
      <w:pPr>
        <w:rPr>
          <w:rFonts w:cstheme="minorHAnsi"/>
        </w:rPr>
      </w:pPr>
    </w:p>
    <w:p w14:paraId="3AB6BB0F" w14:textId="5DD8D846" w:rsidR="00664BD1" w:rsidRDefault="00664BD1" w:rsidP="00664BD1">
      <w:pPr>
        <w:rPr>
          <w:rFonts w:cstheme="minorHAnsi"/>
        </w:rPr>
      </w:pPr>
      <w:r>
        <w:rPr>
          <w:rFonts w:cstheme="minorHAnsi"/>
        </w:rPr>
        <w:t xml:space="preserve">Professional: Project Management, Team Management, Organizational </w:t>
      </w:r>
      <w:r w:rsidR="002801FD">
        <w:rPr>
          <w:rFonts w:cstheme="minorHAnsi"/>
        </w:rPr>
        <w:t>Management</w:t>
      </w:r>
      <w:r w:rsidR="004C742A">
        <w:rPr>
          <w:rFonts w:cstheme="minorHAnsi"/>
        </w:rPr>
        <w:t xml:space="preserve"> and Leadership</w:t>
      </w:r>
      <w:r>
        <w:rPr>
          <w:rFonts w:cstheme="minorHAnsi"/>
        </w:rPr>
        <w:t>, Strategic Planning</w:t>
      </w:r>
      <w:r w:rsidR="0061523E">
        <w:rPr>
          <w:rFonts w:cstheme="minorHAnsi"/>
        </w:rPr>
        <w:t>, Mentorship</w:t>
      </w:r>
    </w:p>
    <w:p w14:paraId="0F330837" w14:textId="77777777" w:rsidR="00664BD1" w:rsidRPr="00E27F14" w:rsidRDefault="00664BD1">
      <w:pPr>
        <w:ind w:left="-720"/>
        <w:rPr>
          <w:rFonts w:cstheme="minorHAnsi"/>
        </w:rPr>
      </w:pPr>
    </w:p>
    <w:p w14:paraId="5086D0C1" w14:textId="6839FC7E" w:rsidR="00D73859" w:rsidRPr="00DD1F97" w:rsidRDefault="009A75BB" w:rsidP="00DD1F97">
      <w:pPr>
        <w:ind w:left="-720"/>
        <w:rPr>
          <w:rFonts w:cstheme="minorHAnsi"/>
        </w:rPr>
      </w:pPr>
      <w:r w:rsidRPr="00E27F14">
        <w:rPr>
          <w:rFonts w:cstheme="minorHAnsi"/>
        </w:rPr>
        <w:tab/>
        <w:t xml:space="preserve">    </w:t>
      </w:r>
      <w:r w:rsidRPr="00E27F14">
        <w:rPr>
          <w:rFonts w:cstheme="minorHAnsi"/>
        </w:rPr>
        <w:tab/>
        <w:t>Other: Linux (Ubuntu), MacOS, Windows</w:t>
      </w:r>
    </w:p>
    <w:p w14:paraId="6F99A09F" w14:textId="77777777" w:rsidR="003A7AC5" w:rsidRPr="00E27F14" w:rsidRDefault="003A7AC5" w:rsidP="003A7AC5">
      <w:pPr>
        <w:ind w:left="-720"/>
        <w:rPr>
          <w:rFonts w:cstheme="minorHAnsi"/>
          <w:bCs/>
        </w:rPr>
      </w:pPr>
    </w:p>
    <w:p w14:paraId="5550F44E" w14:textId="77777777" w:rsidR="00EC507C" w:rsidRDefault="00EC507C" w:rsidP="00D47DD5">
      <w:pPr>
        <w:rPr>
          <w:rFonts w:cstheme="minorHAnsi"/>
        </w:rPr>
      </w:pPr>
    </w:p>
    <w:p w14:paraId="637B0E09" w14:textId="77777777" w:rsidR="00EC507C" w:rsidRDefault="00EC507C" w:rsidP="00D47DD5">
      <w:pPr>
        <w:rPr>
          <w:rFonts w:cstheme="minorHAnsi"/>
        </w:rPr>
      </w:pPr>
    </w:p>
    <w:p w14:paraId="7579DDE8" w14:textId="77777777" w:rsidR="00EC507C" w:rsidRDefault="00EC507C" w:rsidP="00D47DD5">
      <w:pPr>
        <w:rPr>
          <w:rFonts w:cstheme="minorHAnsi"/>
        </w:rPr>
      </w:pPr>
    </w:p>
    <w:p w14:paraId="1C4F247A" w14:textId="77777777" w:rsidR="00EC507C" w:rsidRDefault="00EC507C" w:rsidP="00D47DD5">
      <w:pPr>
        <w:rPr>
          <w:rFonts w:cstheme="minorHAnsi"/>
        </w:rPr>
      </w:pPr>
    </w:p>
    <w:p w14:paraId="6BEA32C5" w14:textId="77777777" w:rsidR="003D5E90" w:rsidRDefault="003D5E90" w:rsidP="00D47DD5">
      <w:pPr>
        <w:rPr>
          <w:rFonts w:cstheme="minorHAnsi"/>
        </w:rPr>
      </w:pPr>
    </w:p>
    <w:p w14:paraId="10D1C4F4" w14:textId="47E65F7E" w:rsidR="00D47DD5" w:rsidRPr="0057760C" w:rsidRDefault="00310FBB" w:rsidP="00D47DD5">
      <w:pPr>
        <w:rPr>
          <w:rFonts w:cstheme="minorHAnsi"/>
        </w:rPr>
      </w:pPr>
      <w:r>
        <w:rPr>
          <w:rFonts w:cstheme="minorHAnsi"/>
        </w:rPr>
        <w:lastRenderedPageBreak/>
        <w:t xml:space="preserve">PEER REVIEWED </w:t>
      </w:r>
      <w:r w:rsidR="000025BE" w:rsidRPr="0057760C">
        <w:rPr>
          <w:rFonts w:cstheme="minorHAnsi"/>
        </w:rPr>
        <w:t>PUBLICATIONS</w:t>
      </w:r>
    </w:p>
    <w:p w14:paraId="777128F2" w14:textId="1D95D484" w:rsidR="00C51717" w:rsidRDefault="00D47DD5" w:rsidP="00C11391">
      <w:pPr>
        <w:rPr>
          <w:rFonts w:cstheme="minorHAnsi"/>
          <w:b/>
        </w:rPr>
      </w:pPr>
      <w:r w:rsidRPr="0057760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EBA7C" wp14:editId="577528F9">
                <wp:simplePos x="0" y="0"/>
                <wp:positionH relativeFrom="column">
                  <wp:posOffset>-432</wp:posOffset>
                </wp:positionH>
                <wp:positionV relativeFrom="paragraph">
                  <wp:posOffset>16510</wp:posOffset>
                </wp:positionV>
                <wp:extent cx="6818590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5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6DD58C" id="Straight Connector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1.3pt" to="536.8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" strokecolor="black [3213]" strokeweight="1.25pt">
                <v:stroke joinstyle="miter"/>
              </v:line>
            </w:pict>
          </mc:Fallback>
        </mc:AlternateContent>
      </w:r>
    </w:p>
    <w:p w14:paraId="06FA3335" w14:textId="05ABC89B" w:rsidR="00C51717" w:rsidRPr="00E70963" w:rsidRDefault="00D47DD5" w:rsidP="00C11391">
      <w:pPr>
        <w:ind w:left="-720"/>
        <w:rPr>
          <w:rFonts w:cstheme="minorHAnsi"/>
          <w:b/>
        </w:rPr>
      </w:pPr>
      <w:r w:rsidRPr="00992F6D">
        <w:rPr>
          <w:rFonts w:cstheme="minorHAnsi"/>
          <w:b/>
        </w:rPr>
        <w:tab/>
      </w:r>
      <w:r w:rsidRPr="00992F6D">
        <w:rPr>
          <w:rFonts w:cstheme="minorHAnsi"/>
          <w:b/>
        </w:rPr>
        <w:tab/>
      </w:r>
      <w:r w:rsidR="00C51717">
        <w:rPr>
          <w:rFonts w:cstheme="minorHAnsi"/>
          <w:bCs/>
        </w:rPr>
        <w:tab/>
      </w:r>
      <w:r w:rsidR="00C51717">
        <w:rPr>
          <w:rFonts w:cstheme="minorHAnsi"/>
          <w:bCs/>
        </w:rPr>
        <w:tab/>
      </w:r>
      <w:r w:rsidR="00C51717">
        <w:rPr>
          <w:rFonts w:cstheme="minorHAnsi"/>
          <w:bCs/>
        </w:rPr>
        <w:tab/>
      </w:r>
      <w:r w:rsidR="00C51717">
        <w:rPr>
          <w:rFonts w:cstheme="minorHAnsi"/>
          <w:bCs/>
        </w:rPr>
        <w:tab/>
      </w:r>
      <w:r w:rsidR="00C51717">
        <w:rPr>
          <w:rFonts w:cstheme="minorHAnsi"/>
          <w:bCs/>
        </w:rPr>
        <w:tab/>
      </w:r>
      <w:r w:rsidR="00C51717">
        <w:rPr>
          <w:rFonts w:cstheme="minorHAnsi"/>
          <w:bCs/>
        </w:rPr>
        <w:tab/>
      </w:r>
      <w:r w:rsidR="00C51717">
        <w:rPr>
          <w:rFonts w:cstheme="minorHAnsi"/>
          <w:bCs/>
        </w:rPr>
        <w:tab/>
        <w:t xml:space="preserve"> </w:t>
      </w:r>
      <w:r w:rsidR="00C51717">
        <w:rPr>
          <w:rFonts w:cstheme="minorHAnsi"/>
          <w:bCs/>
        </w:rPr>
        <w:tab/>
      </w:r>
      <w:r w:rsidR="00C51717" w:rsidRPr="00E70963">
        <w:rPr>
          <w:rFonts w:cstheme="minorHAnsi"/>
          <w:b/>
        </w:rPr>
        <w:t>In-Press</w:t>
      </w:r>
    </w:p>
    <w:p w14:paraId="0AC30990" w14:textId="0BC3E95B" w:rsidR="00CB61C1" w:rsidRPr="00AB7AA7" w:rsidRDefault="00CB61C1" w:rsidP="00AB7AA7">
      <w:pPr>
        <w:rPr>
          <w:rFonts w:cstheme="minorHAnsi"/>
          <w:bCs/>
        </w:rPr>
      </w:pPr>
    </w:p>
    <w:p w14:paraId="1DC6A1E1" w14:textId="6B80F066" w:rsidR="00DE7A86" w:rsidRPr="00DE7A86" w:rsidRDefault="00DE7A86" w:rsidP="00821094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 xml:space="preserve">Erickson LN, Owen MK, </w:t>
      </w:r>
      <w:proofErr w:type="spellStart"/>
      <w:r>
        <w:rPr>
          <w:rFonts w:cstheme="minorHAnsi"/>
          <w:bCs/>
        </w:rPr>
        <w:t>Casadonte</w:t>
      </w:r>
      <w:proofErr w:type="spellEnd"/>
      <w:r>
        <w:rPr>
          <w:rFonts w:cstheme="minorHAnsi"/>
          <w:bCs/>
        </w:rPr>
        <w:t xml:space="preserve"> KR, </w:t>
      </w:r>
      <w:proofErr w:type="spellStart"/>
      <w:r>
        <w:rPr>
          <w:rFonts w:cstheme="minorHAnsi"/>
          <w:bCs/>
        </w:rPr>
        <w:t>Janatova</w:t>
      </w:r>
      <w:proofErr w:type="spellEnd"/>
      <w:r>
        <w:rPr>
          <w:rFonts w:cstheme="minorHAnsi"/>
          <w:bCs/>
        </w:rPr>
        <w:t xml:space="preserve"> T, Lucas KS, Spencer K, Brightwell BD, Graham MC, </w:t>
      </w:r>
      <w:r w:rsidRPr="00DE7A86">
        <w:rPr>
          <w:rFonts w:cstheme="minorHAnsi"/>
          <w:b/>
        </w:rPr>
        <w:t>White MS</w:t>
      </w:r>
      <w:r>
        <w:rPr>
          <w:rFonts w:cstheme="minorHAnsi"/>
          <w:bCs/>
        </w:rPr>
        <w:t xml:space="preserve">, Thomas NT, Latham CM, Jacobs CA, Conley CE, Thompson KL, Johnson DL, Hardy PA, Fry CS, </w:t>
      </w:r>
      <w:proofErr w:type="spellStart"/>
      <w:r>
        <w:rPr>
          <w:rFonts w:cstheme="minorHAnsi"/>
          <w:bCs/>
        </w:rPr>
        <w:t>Noehren</w:t>
      </w:r>
      <w:proofErr w:type="spellEnd"/>
      <w:r>
        <w:rPr>
          <w:rFonts w:cstheme="minorHAnsi"/>
          <w:bCs/>
        </w:rPr>
        <w:t xml:space="preserve"> B. The Efficacy of Blood Flow Restriction Training to Improve Quadriceps Muscle Function after Anterior Cruciate Ligament Reconstruction. </w:t>
      </w:r>
      <w:r>
        <w:rPr>
          <w:rFonts w:cstheme="minorHAnsi"/>
          <w:color w:val="000000" w:themeColor="text1"/>
        </w:rPr>
        <w:t xml:space="preserve">Medicine &amp; Science in Sports &amp; Exercise, 2024. </w:t>
      </w:r>
    </w:p>
    <w:p w14:paraId="41229A75" w14:textId="77777777" w:rsidR="00DE7A86" w:rsidRPr="00DE7A86" w:rsidRDefault="00DE7A86" w:rsidP="00DE7A86">
      <w:pPr>
        <w:pStyle w:val="ListParagraph"/>
        <w:ind w:left="630"/>
        <w:rPr>
          <w:rFonts w:cstheme="minorHAnsi"/>
          <w:bCs/>
        </w:rPr>
      </w:pPr>
    </w:p>
    <w:p w14:paraId="44AEB9A3" w14:textId="340E25A3" w:rsidR="00821094" w:rsidRPr="00F653FC" w:rsidRDefault="00821094" w:rsidP="00821094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B478DA">
        <w:rPr>
          <w:rFonts w:eastAsia="Arial" w:cs="Arial"/>
        </w:rPr>
        <w:t xml:space="preserve">Garcia SA, </w:t>
      </w:r>
      <w:r w:rsidRPr="00B478DA">
        <w:rPr>
          <w:rFonts w:eastAsia="Arial" w:cs="Arial"/>
          <w:b/>
          <w:bCs/>
        </w:rPr>
        <w:t>White MS</w:t>
      </w:r>
      <w:r w:rsidRPr="00B478DA">
        <w:rPr>
          <w:rFonts w:eastAsia="Arial" w:cs="Arial"/>
        </w:rPr>
        <w:t xml:space="preserve">, Gallegos J, </w:t>
      </w:r>
      <w:proofErr w:type="spellStart"/>
      <w:r w:rsidRPr="00B478DA">
        <w:rPr>
          <w:rFonts w:eastAsia="Arial" w:cs="Arial"/>
        </w:rPr>
        <w:t>Balza</w:t>
      </w:r>
      <w:proofErr w:type="spellEnd"/>
      <w:r w:rsidRPr="00B478DA">
        <w:rPr>
          <w:rFonts w:eastAsia="Arial" w:cs="Arial"/>
        </w:rPr>
        <w:t xml:space="preserve"> </w:t>
      </w:r>
      <w:r>
        <w:rPr>
          <w:rFonts w:eastAsia="Arial" w:cs="Arial"/>
        </w:rPr>
        <w:t>I</w:t>
      </w:r>
      <w:r w:rsidRPr="00B478DA">
        <w:rPr>
          <w:rFonts w:eastAsia="Arial" w:cs="Arial"/>
        </w:rPr>
        <w:t xml:space="preserve">, Kahan S, </w:t>
      </w:r>
      <w:proofErr w:type="spellStart"/>
      <w:r w:rsidRPr="00B478DA">
        <w:rPr>
          <w:rFonts w:eastAsia="Arial" w:cs="Arial"/>
        </w:rPr>
        <w:t>DeFrate</w:t>
      </w:r>
      <w:proofErr w:type="spellEnd"/>
      <w:r w:rsidRPr="00B478DA">
        <w:rPr>
          <w:rFonts w:eastAsia="Arial" w:cs="Arial"/>
        </w:rPr>
        <w:t xml:space="preserve"> LE,</w:t>
      </w:r>
      <w:r>
        <w:rPr>
          <w:rFonts w:eastAsia="Arial" w:cs="Arial"/>
          <w:sz w:val="22"/>
        </w:rPr>
        <w:t xml:space="preserve"> </w:t>
      </w:r>
      <w:r w:rsidRPr="00C51717">
        <w:rPr>
          <w:rFonts w:cstheme="minorHAnsi"/>
          <w:bCs/>
        </w:rPr>
        <w:t>Palmieri-Smith RM</w:t>
      </w:r>
      <w:r>
        <w:rPr>
          <w:rFonts w:eastAsia="Arial" w:cs="Arial"/>
          <w:sz w:val="22"/>
        </w:rPr>
        <w:t xml:space="preserve">. </w:t>
      </w:r>
      <w:r w:rsidRPr="00B478DA">
        <w:rPr>
          <w:rFonts w:eastAsia="Arial" w:cs="Arial"/>
        </w:rPr>
        <w:t xml:space="preserve">Associations between body composition, gait biomechanics and </w:t>
      </w:r>
      <w:r w:rsidRPr="00B478DA">
        <w:rPr>
          <w:rFonts w:eastAsia="Arial" w:cs="Arial"/>
          <w:i/>
          <w:iCs/>
        </w:rPr>
        <w:t xml:space="preserve">in vivo </w:t>
      </w:r>
      <w:r w:rsidRPr="00B478DA">
        <w:rPr>
          <w:rFonts w:eastAsia="Arial" w:cs="Arial"/>
        </w:rPr>
        <w:t>cartilage function after exercise in those with anterior cruciate ligament reconstruction</w:t>
      </w:r>
      <w:r>
        <w:rPr>
          <w:rFonts w:eastAsia="Arial" w:cs="Arial"/>
        </w:rPr>
        <w:t>. American Journal of Sports Medicine, 2024.</w:t>
      </w:r>
    </w:p>
    <w:p w14:paraId="73FECA36" w14:textId="77777777" w:rsidR="00821094" w:rsidRDefault="00821094" w:rsidP="00821094">
      <w:pPr>
        <w:pStyle w:val="ListParagraph"/>
        <w:ind w:left="630"/>
        <w:rPr>
          <w:rFonts w:cstheme="minorHAnsi"/>
          <w:b/>
        </w:rPr>
      </w:pPr>
    </w:p>
    <w:p w14:paraId="3E0AFBA5" w14:textId="7E148352" w:rsidR="007B1FB9" w:rsidRPr="00063976" w:rsidRDefault="007B1FB9" w:rsidP="007B1FB9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C71C5D">
        <w:rPr>
          <w:rFonts w:cstheme="minorHAnsi"/>
          <w:b/>
        </w:rPr>
        <w:t>White MS</w:t>
      </w:r>
      <w:r>
        <w:rPr>
          <w:rFonts w:cstheme="minorHAnsi"/>
          <w:b/>
        </w:rPr>
        <w:t xml:space="preserve">, </w:t>
      </w:r>
      <w:r>
        <w:rPr>
          <w:rFonts w:cstheme="minorHAnsi"/>
          <w:bCs/>
        </w:rPr>
        <w:t xml:space="preserve">Graham MC, </w:t>
      </w:r>
      <w:proofErr w:type="spellStart"/>
      <w:r w:rsidRPr="00C71C5D">
        <w:rPr>
          <w:rFonts w:cstheme="minorHAnsi"/>
          <w:bCs/>
        </w:rPr>
        <w:t>Janatova</w:t>
      </w:r>
      <w:proofErr w:type="spellEnd"/>
      <w:r w:rsidRPr="00C71C5D">
        <w:rPr>
          <w:rFonts w:cstheme="minorHAnsi"/>
          <w:bCs/>
        </w:rPr>
        <w:t xml:space="preserve"> T</w:t>
      </w:r>
      <w:r>
        <w:rPr>
          <w:rFonts w:cstheme="minorHAnsi"/>
          <w:bCs/>
        </w:rPr>
        <w:t xml:space="preserve">, Hawk GS, Thompson KL, </w:t>
      </w:r>
      <w:proofErr w:type="spellStart"/>
      <w:r>
        <w:rPr>
          <w:rFonts w:cstheme="minorHAnsi"/>
          <w:bCs/>
        </w:rPr>
        <w:t>Noehren</w:t>
      </w:r>
      <w:proofErr w:type="spellEnd"/>
      <w:r>
        <w:rPr>
          <w:rFonts w:cstheme="minorHAnsi"/>
          <w:bCs/>
        </w:rPr>
        <w:t xml:space="preserve"> B. Influence of Sampling Rate and Signal Processing Decisions on Rate of Torque Development and Force Steadiness. Sensors, 2024.</w:t>
      </w:r>
    </w:p>
    <w:p w14:paraId="24C4AAFB" w14:textId="77777777" w:rsidR="007B1FB9" w:rsidRPr="007B1FB9" w:rsidRDefault="007B1FB9" w:rsidP="007B1FB9">
      <w:pPr>
        <w:pStyle w:val="ListParagraph"/>
        <w:ind w:left="630"/>
        <w:rPr>
          <w:rFonts w:cstheme="minorHAnsi"/>
          <w:bCs/>
        </w:rPr>
      </w:pPr>
    </w:p>
    <w:p w14:paraId="654BACED" w14:textId="5F96B13F" w:rsidR="00F653FC" w:rsidRPr="00D00C22" w:rsidRDefault="00F653FC" w:rsidP="00F653FC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DF2454">
        <w:rPr>
          <w:rFonts w:cstheme="minorHAnsi"/>
          <w:b/>
        </w:rPr>
        <w:t>White MS</w:t>
      </w:r>
      <w:r w:rsidRPr="00DF2454">
        <w:rPr>
          <w:rFonts w:cstheme="minorHAnsi"/>
          <w:bCs/>
        </w:rPr>
        <w:t>,</w:t>
      </w:r>
      <w:r w:rsidR="007B1FB9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Ogier AC, Chenevert TL, Zucker E, </w:t>
      </w:r>
      <w:proofErr w:type="spellStart"/>
      <w:r>
        <w:rPr>
          <w:rFonts w:cstheme="minorHAnsi"/>
          <w:bCs/>
        </w:rPr>
        <w:t>Stoneback</w:t>
      </w:r>
      <w:proofErr w:type="spellEnd"/>
      <w:r>
        <w:rPr>
          <w:rFonts w:cstheme="minorHAnsi"/>
          <w:bCs/>
        </w:rPr>
        <w:t xml:space="preserve"> L, Michel CP, </w:t>
      </w:r>
      <w:r w:rsidRPr="00C51717">
        <w:rPr>
          <w:rFonts w:cstheme="minorHAnsi"/>
          <w:bCs/>
        </w:rPr>
        <w:t>Palmieri-Smith RM,</w:t>
      </w:r>
      <w:r w:rsidRPr="00DF2454">
        <w:rPr>
          <w:rFonts w:cstheme="minorHAnsi"/>
          <w:bCs/>
        </w:rPr>
        <w:t xml:space="preserve"> Lepley LK. </w:t>
      </w:r>
      <w:r>
        <w:rPr>
          <w:rFonts w:cstheme="minorHAnsi"/>
          <w:bCs/>
        </w:rPr>
        <w:t>Beyond Weakness: Exploring Intramuscular Fat and Quadriceps Atrophy in ACLR Recovery</w:t>
      </w:r>
      <w:r>
        <w:t>. Journal of Orthopedic Research, 2024.</w:t>
      </w:r>
    </w:p>
    <w:p w14:paraId="6760768B" w14:textId="77777777" w:rsidR="00F653FC" w:rsidRPr="00F653FC" w:rsidRDefault="00F653FC" w:rsidP="00F653FC">
      <w:pPr>
        <w:pStyle w:val="ListParagraph"/>
        <w:ind w:left="630"/>
        <w:rPr>
          <w:rFonts w:cstheme="minorHAnsi"/>
          <w:bCs/>
        </w:rPr>
      </w:pPr>
    </w:p>
    <w:p w14:paraId="23134499" w14:textId="6F123023" w:rsidR="00F653FC" w:rsidRPr="00B478DA" w:rsidRDefault="00F653FC" w:rsidP="00F653FC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C11391">
        <w:rPr>
          <w:rFonts w:cstheme="minorHAnsi"/>
          <w:b/>
        </w:rPr>
        <w:t>White MS</w:t>
      </w:r>
      <w:r>
        <w:rPr>
          <w:rFonts w:cstheme="minorHAnsi"/>
          <w:bCs/>
        </w:rPr>
        <w:t xml:space="preserve">, Mancini LM, </w:t>
      </w:r>
      <w:proofErr w:type="spellStart"/>
      <w:r>
        <w:rPr>
          <w:rFonts w:cstheme="minorHAnsi"/>
          <w:bCs/>
        </w:rPr>
        <w:t>Stoneback</w:t>
      </w:r>
      <w:proofErr w:type="spellEnd"/>
      <w:r>
        <w:rPr>
          <w:rFonts w:cstheme="minorHAnsi"/>
          <w:bCs/>
        </w:rPr>
        <w:t xml:space="preserve"> L, </w:t>
      </w:r>
      <w:r w:rsidRPr="00C51717">
        <w:rPr>
          <w:rFonts w:cstheme="minorHAnsi"/>
          <w:bCs/>
        </w:rPr>
        <w:t>Palmieri-Smith RM,</w:t>
      </w:r>
      <w:r w:rsidRPr="00DF2454">
        <w:rPr>
          <w:rFonts w:cstheme="minorHAnsi"/>
          <w:bCs/>
        </w:rPr>
        <w:t xml:space="preserve"> Lepley LK</w:t>
      </w:r>
      <w:bookmarkStart w:id="0" w:name="_Toc114480982"/>
      <w:r>
        <w:rPr>
          <w:rFonts w:cstheme="minorHAnsi"/>
          <w:bCs/>
        </w:rPr>
        <w:t xml:space="preserve">. </w:t>
      </w:r>
      <w:bookmarkEnd w:id="0"/>
      <w:r>
        <w:rPr>
          <w:rFonts w:ascii="Calibri" w:hAnsi="Calibri" w:cs="Calibri"/>
          <w:color w:val="000000"/>
        </w:rPr>
        <w:t xml:space="preserve">Chronic Adaptions </w:t>
      </w:r>
      <w:proofErr w:type="gramStart"/>
      <w:r>
        <w:rPr>
          <w:rFonts w:ascii="Calibri" w:hAnsi="Calibri" w:cs="Calibri"/>
          <w:color w:val="000000"/>
        </w:rPr>
        <w:t>In</w:t>
      </w:r>
      <w:proofErr w:type="gramEnd"/>
      <w:r>
        <w:rPr>
          <w:rFonts w:ascii="Calibri" w:hAnsi="Calibri" w:cs="Calibri"/>
          <w:color w:val="000000"/>
        </w:rPr>
        <w:t xml:space="preserve"> Quadriceps Fascicle Mechanics Are Related to Altered Knee Biomechanics After ACL Reconstruction</w:t>
      </w:r>
      <w:r>
        <w:rPr>
          <w:rFonts w:cstheme="minorHAnsi"/>
        </w:rPr>
        <w:t>. Journal of Applied Biomechanics, 2024.</w:t>
      </w:r>
    </w:p>
    <w:p w14:paraId="41D31FC2" w14:textId="77777777" w:rsidR="00F653FC" w:rsidRPr="00F653FC" w:rsidRDefault="00F653FC" w:rsidP="00F653FC">
      <w:pPr>
        <w:pStyle w:val="ListParagraph"/>
        <w:ind w:left="630"/>
        <w:rPr>
          <w:rFonts w:cstheme="minorHAnsi"/>
          <w:bCs/>
        </w:rPr>
      </w:pPr>
    </w:p>
    <w:p w14:paraId="261ED4B9" w14:textId="353B5FB3" w:rsidR="00BD6081" w:rsidRPr="00E22DF4" w:rsidRDefault="00BD6081" w:rsidP="00BD6081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B478DA">
        <w:rPr>
          <w:rFonts w:eastAsia="Arial" w:cs="Arial"/>
        </w:rPr>
        <w:t xml:space="preserve">Garcia SA, </w:t>
      </w:r>
      <w:r w:rsidRPr="00B478DA">
        <w:rPr>
          <w:rFonts w:eastAsia="Arial" w:cs="Arial"/>
          <w:b/>
          <w:bCs/>
        </w:rPr>
        <w:t>White MS</w:t>
      </w:r>
      <w:r w:rsidRPr="00B478DA">
        <w:rPr>
          <w:rFonts w:eastAsia="Arial" w:cs="Arial"/>
        </w:rPr>
        <w:t xml:space="preserve">, Gallegos J, </w:t>
      </w:r>
      <w:proofErr w:type="spellStart"/>
      <w:r w:rsidRPr="00B478DA">
        <w:rPr>
          <w:rFonts w:eastAsia="Arial" w:cs="Arial"/>
        </w:rPr>
        <w:t>Balza</w:t>
      </w:r>
      <w:proofErr w:type="spellEnd"/>
      <w:r w:rsidRPr="00B478DA">
        <w:rPr>
          <w:rFonts w:eastAsia="Arial" w:cs="Arial"/>
        </w:rPr>
        <w:t xml:space="preserve"> </w:t>
      </w:r>
      <w:r>
        <w:rPr>
          <w:rFonts w:eastAsia="Arial" w:cs="Arial"/>
        </w:rPr>
        <w:t>I</w:t>
      </w:r>
      <w:r w:rsidRPr="00B478DA">
        <w:rPr>
          <w:rFonts w:eastAsia="Arial" w:cs="Arial"/>
        </w:rPr>
        <w:t xml:space="preserve">, Kahan S, </w:t>
      </w:r>
      <w:r w:rsidRPr="00C51717">
        <w:rPr>
          <w:rFonts w:cstheme="minorHAnsi"/>
          <w:bCs/>
        </w:rPr>
        <w:t>Palmieri-Smith RM</w:t>
      </w:r>
      <w:r>
        <w:rPr>
          <w:rFonts w:eastAsia="Arial" w:cs="Arial"/>
          <w:sz w:val="22"/>
        </w:rPr>
        <w:t xml:space="preserve">. </w:t>
      </w:r>
      <w:r w:rsidRPr="00B478DA">
        <w:rPr>
          <w:rFonts w:eastAsia="Arial" w:cs="Arial"/>
        </w:rPr>
        <w:t xml:space="preserve">Associations between body composition, </w:t>
      </w:r>
      <w:r>
        <w:rPr>
          <w:rFonts w:eastAsia="Arial" w:cs="Arial"/>
        </w:rPr>
        <w:t>walking</w:t>
      </w:r>
      <w:r w:rsidRPr="00B478DA">
        <w:rPr>
          <w:rFonts w:eastAsia="Arial" w:cs="Arial"/>
        </w:rPr>
        <w:t xml:space="preserve"> mechanics and </w:t>
      </w:r>
      <w:r w:rsidRPr="00E24A9B">
        <w:rPr>
          <w:rFonts w:eastAsia="Arial" w:cs="Arial"/>
        </w:rPr>
        <w:t>trochlear cartilage thickness</w:t>
      </w:r>
      <w:r>
        <w:rPr>
          <w:rFonts w:eastAsia="Arial" w:cs="Arial"/>
          <w:i/>
          <w:iCs/>
        </w:rPr>
        <w:t xml:space="preserve"> </w:t>
      </w:r>
      <w:r w:rsidRPr="00B478DA">
        <w:rPr>
          <w:rFonts w:eastAsia="Arial" w:cs="Arial"/>
        </w:rPr>
        <w:t>in those with anterior cruciate ligament reconstruction</w:t>
      </w:r>
      <w:r>
        <w:rPr>
          <w:rFonts w:eastAsia="Arial" w:cs="Arial"/>
        </w:rPr>
        <w:t xml:space="preserve">. Medicine &amp; Science in Sports &amp; Exercise, 2024. </w:t>
      </w:r>
    </w:p>
    <w:p w14:paraId="58F3A483" w14:textId="77777777" w:rsidR="00BD6081" w:rsidRDefault="00BD6081" w:rsidP="00BD6081">
      <w:pPr>
        <w:pStyle w:val="ListParagraph"/>
        <w:ind w:left="630"/>
        <w:rPr>
          <w:rFonts w:cstheme="minorHAnsi"/>
          <w:bCs/>
        </w:rPr>
      </w:pPr>
    </w:p>
    <w:p w14:paraId="4F724DDE" w14:textId="70D2B44F" w:rsidR="009374CD" w:rsidRPr="00C15816" w:rsidRDefault="009374CD" w:rsidP="009374CD">
      <w:pPr>
        <w:pStyle w:val="ListParagraph"/>
        <w:numPr>
          <w:ilvl w:val="0"/>
          <w:numId w:val="7"/>
        </w:numPr>
        <w:rPr>
          <w:rFonts w:cstheme="minorHAnsi"/>
          <w:bCs/>
        </w:rPr>
      </w:pPr>
      <w:proofErr w:type="spellStart"/>
      <w:r w:rsidRPr="00C15816">
        <w:rPr>
          <w:rFonts w:cstheme="minorHAnsi"/>
          <w:bCs/>
        </w:rPr>
        <w:t>Stoneback</w:t>
      </w:r>
      <w:proofErr w:type="spellEnd"/>
      <w:r w:rsidRPr="00C15816">
        <w:rPr>
          <w:rFonts w:cstheme="minorHAnsi"/>
          <w:bCs/>
        </w:rPr>
        <w:t xml:space="preserve"> L, </w:t>
      </w:r>
      <w:proofErr w:type="spellStart"/>
      <w:r w:rsidRPr="00C15816">
        <w:rPr>
          <w:rFonts w:cstheme="minorHAnsi"/>
          <w:bCs/>
        </w:rPr>
        <w:t>Fullano</w:t>
      </w:r>
      <w:proofErr w:type="spellEnd"/>
      <w:r w:rsidRPr="00C15816">
        <w:rPr>
          <w:rFonts w:cstheme="minorHAnsi"/>
          <w:bCs/>
        </w:rPr>
        <w:t xml:space="preserve"> GD, </w:t>
      </w:r>
      <w:r w:rsidRPr="00C15816">
        <w:rPr>
          <w:rFonts w:cstheme="minorHAnsi"/>
          <w:b/>
        </w:rPr>
        <w:t>White MS</w:t>
      </w:r>
      <w:r w:rsidRPr="00C15816">
        <w:rPr>
          <w:rFonts w:cstheme="minorHAnsi"/>
          <w:bCs/>
        </w:rPr>
        <w:t xml:space="preserve">, Naaz S, Lepley LK. </w:t>
      </w:r>
      <w:r w:rsidR="00C15816" w:rsidRPr="00C15816">
        <w:rPr>
          <w:rFonts w:cstheme="minorHAnsi"/>
          <w:color w:val="000000"/>
        </w:rPr>
        <w:t xml:space="preserve">Development of a low-cost </w:t>
      </w:r>
      <w:proofErr w:type="spellStart"/>
      <w:r w:rsidR="00C15816" w:rsidRPr="00C15816">
        <w:rPr>
          <w:rFonts w:cstheme="minorHAnsi"/>
          <w:color w:val="000000"/>
        </w:rPr>
        <w:t>epimysial</w:t>
      </w:r>
      <w:proofErr w:type="spellEnd"/>
      <w:r w:rsidR="00C15816" w:rsidRPr="00C15816">
        <w:rPr>
          <w:rFonts w:cstheme="minorHAnsi"/>
          <w:color w:val="000000"/>
        </w:rPr>
        <w:t xml:space="preserve"> electromyography electrode: a simplified workflow for fabrication and testing</w:t>
      </w:r>
      <w:r w:rsidRPr="00C15816">
        <w:rPr>
          <w:rFonts w:cstheme="minorHAnsi"/>
          <w:bCs/>
        </w:rPr>
        <w:t xml:space="preserve">. </w:t>
      </w:r>
      <w:r w:rsidRPr="00C15816">
        <w:rPr>
          <w:rFonts w:cstheme="minorHAnsi"/>
          <w:color w:val="000000"/>
        </w:rPr>
        <w:t>Journal of Visualized Experiments</w:t>
      </w:r>
      <w:r w:rsidRPr="00C15816">
        <w:rPr>
          <w:rFonts w:cstheme="minorHAnsi"/>
          <w:bCs/>
        </w:rPr>
        <w:t xml:space="preserve">, </w:t>
      </w:r>
      <w:r w:rsidRPr="00C15816">
        <w:rPr>
          <w:rFonts w:eastAsia="Times New Roman" w:cstheme="minorHAnsi"/>
          <w:color w:val="000000"/>
        </w:rPr>
        <w:t>2024.</w:t>
      </w:r>
    </w:p>
    <w:p w14:paraId="20E41DA9" w14:textId="77777777" w:rsidR="009374CD" w:rsidRPr="00D94EDD" w:rsidRDefault="009374CD" w:rsidP="009374CD">
      <w:pPr>
        <w:pStyle w:val="ListParagraph"/>
        <w:ind w:left="630"/>
        <w:rPr>
          <w:rFonts w:cstheme="minorHAnsi"/>
          <w:bCs/>
        </w:rPr>
      </w:pPr>
    </w:p>
    <w:p w14:paraId="55DD57BD" w14:textId="14384447" w:rsidR="00204F57" w:rsidRPr="00204F57" w:rsidRDefault="00204F57" w:rsidP="00C116DA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204F57">
        <w:rPr>
          <w:rFonts w:cstheme="minorHAnsi"/>
          <w:b/>
        </w:rPr>
        <w:t xml:space="preserve">White MS, </w:t>
      </w:r>
      <w:r w:rsidRPr="380AF420">
        <w:rPr>
          <w:lang w:val="en-GB"/>
        </w:rPr>
        <w:t>Palm</w:t>
      </w:r>
      <w:r>
        <w:rPr>
          <w:lang w:val="en-GB"/>
        </w:rPr>
        <w:t>i</w:t>
      </w:r>
      <w:r w:rsidRPr="380AF420">
        <w:rPr>
          <w:lang w:val="en-GB"/>
        </w:rPr>
        <w:t>eri-Smith</w:t>
      </w:r>
      <w:r>
        <w:rPr>
          <w:vertAlign w:val="superscript"/>
          <w:lang w:val="en-GB"/>
        </w:rPr>
        <w:t xml:space="preserve"> </w:t>
      </w:r>
      <w:r w:rsidRPr="00204F57">
        <w:rPr>
          <w:rFonts w:cstheme="minorHAnsi"/>
          <w:bCs/>
        </w:rPr>
        <w:t>RM</w:t>
      </w:r>
      <w:r>
        <w:rPr>
          <w:rFonts w:cstheme="minorHAnsi"/>
          <w:bCs/>
        </w:rPr>
        <w:t xml:space="preserve">, </w:t>
      </w:r>
      <w:r w:rsidRPr="00960C54">
        <w:rPr>
          <w:rFonts w:cstheme="minorHAnsi"/>
          <w:bCs/>
        </w:rPr>
        <w:t>Lepley LK</w:t>
      </w:r>
      <w:r>
        <w:rPr>
          <w:rFonts w:cstheme="minorHAnsi"/>
          <w:bCs/>
        </w:rPr>
        <w:t xml:space="preserve">. </w:t>
      </w:r>
      <w:r w:rsidRPr="00B42986">
        <w:rPr>
          <w:rFonts w:cstheme="minorHAnsi"/>
        </w:rPr>
        <w:t>Open-sourced semi-automatic program for ultrasound assessments of femoral trochlea cartilage health</w:t>
      </w:r>
      <w:r>
        <w:rPr>
          <w:rFonts w:cstheme="minorHAnsi"/>
        </w:rPr>
        <w:t xml:space="preserve">. Computer Methods in Biomechanics and Biomedical Engineering, 2023. </w:t>
      </w:r>
    </w:p>
    <w:p w14:paraId="0041AA03" w14:textId="61AEFDFD" w:rsidR="00C116DA" w:rsidRPr="00D94EDD" w:rsidRDefault="00C116DA" w:rsidP="00D94EDD">
      <w:pPr>
        <w:rPr>
          <w:rFonts w:cstheme="minorHAnsi"/>
          <w:bCs/>
        </w:rPr>
      </w:pPr>
    </w:p>
    <w:p w14:paraId="4C9BC1A9" w14:textId="493B3A8A" w:rsidR="00CB61C1" w:rsidRPr="00C51717" w:rsidRDefault="00CB61C1" w:rsidP="00DC38DE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C51717">
        <w:rPr>
          <w:rFonts w:cstheme="minorHAnsi"/>
          <w:bCs/>
        </w:rPr>
        <w:t xml:space="preserve">Davi SM, Ahn H, </w:t>
      </w:r>
      <w:r w:rsidRPr="00C51717">
        <w:rPr>
          <w:rFonts w:cstheme="minorHAnsi"/>
          <w:b/>
        </w:rPr>
        <w:t xml:space="preserve">White MS, </w:t>
      </w:r>
      <w:r w:rsidRPr="00C51717">
        <w:rPr>
          <w:rFonts w:cstheme="minorHAnsi"/>
          <w:bCs/>
        </w:rPr>
        <w:t>Butterfield TA</w:t>
      </w:r>
      <w:r w:rsidRPr="00C51717">
        <w:t xml:space="preserve">, </w:t>
      </w:r>
      <w:proofErr w:type="spellStart"/>
      <w:r w:rsidRPr="00C51717">
        <w:t>Kosmac</w:t>
      </w:r>
      <w:proofErr w:type="spellEnd"/>
      <w:r w:rsidRPr="00C51717">
        <w:t xml:space="preserve"> K, Kwon OS, Lepley LK. Long-lasting impairments in Quadriceps Mitochondrial Health and Muscle Size and Phenotypic Composition are Present After Non-Invasive Anterior Cruciate Ligament Injury.</w:t>
      </w:r>
      <w:r w:rsidR="00E70963">
        <w:t xml:space="preserve"> </w:t>
      </w:r>
      <w:r w:rsidRPr="00C51717">
        <w:t>Frontiers in Physiology</w:t>
      </w:r>
      <w:r w:rsidR="00FD3F3F" w:rsidRPr="00C51717">
        <w:t>,</w:t>
      </w:r>
      <w:r w:rsidRPr="00C51717">
        <w:t xml:space="preserve"> 202</w:t>
      </w:r>
      <w:r w:rsidR="00C51717">
        <w:t>2</w:t>
      </w:r>
    </w:p>
    <w:p w14:paraId="0314B067" w14:textId="77777777" w:rsidR="00AB7AA7" w:rsidRPr="00AB7AA7" w:rsidRDefault="00AB7AA7" w:rsidP="00AB7AA7">
      <w:pPr>
        <w:pStyle w:val="ListParagraph"/>
        <w:rPr>
          <w:rFonts w:cstheme="minorHAnsi"/>
          <w:bCs/>
        </w:rPr>
      </w:pPr>
    </w:p>
    <w:p w14:paraId="4C3D5821" w14:textId="2B941257" w:rsidR="00AB7AA7" w:rsidRPr="00AB7AA7" w:rsidRDefault="00AB7AA7" w:rsidP="00AB7AA7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DC38DE">
        <w:rPr>
          <w:rFonts w:cstheme="minorHAnsi"/>
          <w:b/>
        </w:rPr>
        <w:t>White MS</w:t>
      </w:r>
      <w:r w:rsidRPr="00DC38DE">
        <w:rPr>
          <w:rFonts w:cstheme="minorHAnsi"/>
          <w:bCs/>
        </w:rPr>
        <w:t xml:space="preserve">, Horton ZW, Burland JP, Seeley MK, Lepley LK. </w:t>
      </w:r>
      <w:r w:rsidR="00661BC5" w:rsidRPr="00661BC5">
        <w:rPr>
          <w:rFonts w:cstheme="minorHAnsi"/>
          <w:color w:val="212121"/>
        </w:rPr>
        <w:t xml:space="preserve">The Utility of Functional Data Analyses to Reveal Between-Limbs Asymmetries in Those </w:t>
      </w:r>
      <w:proofErr w:type="gramStart"/>
      <w:r w:rsidR="00661BC5" w:rsidRPr="00661BC5">
        <w:rPr>
          <w:rFonts w:cstheme="minorHAnsi"/>
          <w:color w:val="212121"/>
        </w:rPr>
        <w:t>With</w:t>
      </w:r>
      <w:proofErr w:type="gramEnd"/>
      <w:r w:rsidR="00661BC5" w:rsidRPr="00661BC5">
        <w:rPr>
          <w:rFonts w:cstheme="minorHAnsi"/>
          <w:color w:val="212121"/>
        </w:rPr>
        <w:t xml:space="preserve"> a History of Anterior Cruciate Ligament Reconstruction</w:t>
      </w:r>
      <w:r w:rsidRPr="00661BC5">
        <w:rPr>
          <w:rFonts w:cstheme="minorHAnsi"/>
          <w:bCs/>
        </w:rPr>
        <w:t xml:space="preserve">. </w:t>
      </w:r>
      <w:r w:rsidRPr="00DC38DE">
        <w:rPr>
          <w:rFonts w:cstheme="minorHAnsi"/>
          <w:bCs/>
        </w:rPr>
        <w:t>Journal of Athletic Training, 2021.</w:t>
      </w:r>
    </w:p>
    <w:p w14:paraId="7E36B0BF" w14:textId="77777777" w:rsidR="004A4847" w:rsidRPr="00DC38DE" w:rsidRDefault="004A4847" w:rsidP="00274C81">
      <w:pPr>
        <w:rPr>
          <w:rFonts w:cstheme="minorHAnsi"/>
          <w:bCs/>
        </w:rPr>
      </w:pPr>
    </w:p>
    <w:p w14:paraId="0CBFADB0" w14:textId="38288198" w:rsidR="00D47DD5" w:rsidRPr="00DC38DE" w:rsidRDefault="00992F6D" w:rsidP="00DC38D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C38DE">
        <w:rPr>
          <w:rFonts w:asciiTheme="minorHAnsi" w:hAnsiTheme="minorHAnsi" w:cstheme="minorHAnsi"/>
          <w:b/>
        </w:rPr>
        <w:t>White MS</w:t>
      </w:r>
      <w:r w:rsidRPr="00DC38DE">
        <w:rPr>
          <w:rFonts w:asciiTheme="minorHAnsi" w:hAnsiTheme="minorHAnsi" w:cstheme="minorHAnsi"/>
          <w:bCs/>
        </w:rPr>
        <w:t xml:space="preserve">, </w:t>
      </w:r>
      <w:proofErr w:type="spellStart"/>
      <w:r w:rsidRPr="00DC38DE">
        <w:rPr>
          <w:rFonts w:asciiTheme="minorHAnsi" w:hAnsiTheme="minorHAnsi" w:cstheme="minorHAnsi"/>
          <w:bCs/>
        </w:rPr>
        <w:t>Brancati</w:t>
      </w:r>
      <w:proofErr w:type="spellEnd"/>
      <w:r w:rsidRPr="00DC38DE">
        <w:rPr>
          <w:rFonts w:asciiTheme="minorHAnsi" w:hAnsiTheme="minorHAnsi" w:cstheme="minorHAnsi"/>
          <w:bCs/>
        </w:rPr>
        <w:t xml:space="preserve"> RJ, Lepley LK. </w:t>
      </w:r>
      <w:r w:rsidRPr="00DC38DE">
        <w:rPr>
          <w:rFonts w:asciiTheme="minorHAnsi" w:hAnsiTheme="minorHAnsi" w:cstheme="minorHAnsi"/>
        </w:rPr>
        <w:t xml:space="preserve">Joint Kinematics Dictate Subchondral Bone Remodeling in a Clinically Translational Model of ACL Injury. Journal of </w:t>
      </w:r>
      <w:proofErr w:type="spellStart"/>
      <w:r w:rsidRPr="00DC38DE">
        <w:rPr>
          <w:rFonts w:asciiTheme="minorHAnsi" w:hAnsiTheme="minorHAnsi" w:cstheme="minorHAnsi"/>
        </w:rPr>
        <w:t>Orthopaedic</w:t>
      </w:r>
      <w:proofErr w:type="spellEnd"/>
      <w:r w:rsidR="00C36426" w:rsidRPr="00DC38DE">
        <w:rPr>
          <w:rFonts w:asciiTheme="minorHAnsi" w:hAnsiTheme="minorHAnsi" w:cstheme="minorHAnsi"/>
        </w:rPr>
        <w:t xml:space="preserve"> Research</w:t>
      </w:r>
      <w:r w:rsidR="00DC38DE" w:rsidRPr="00DC38DE">
        <w:rPr>
          <w:rFonts w:asciiTheme="minorHAnsi" w:hAnsiTheme="minorHAnsi" w:cstheme="minorHAnsi"/>
        </w:rPr>
        <w:t>,</w:t>
      </w:r>
      <w:r w:rsidR="006E78DE" w:rsidRPr="00DC38DE">
        <w:rPr>
          <w:rFonts w:asciiTheme="minorHAnsi" w:hAnsiTheme="minorHAnsi" w:cstheme="minorHAnsi"/>
        </w:rPr>
        <w:t xml:space="preserve"> </w:t>
      </w:r>
      <w:r w:rsidR="00C36426" w:rsidRPr="00DC38DE">
        <w:rPr>
          <w:rFonts w:asciiTheme="minorHAnsi" w:hAnsiTheme="minorHAnsi" w:cstheme="minorHAnsi"/>
        </w:rPr>
        <w:t>2020.</w:t>
      </w:r>
    </w:p>
    <w:p w14:paraId="25C16F81" w14:textId="77777777" w:rsidR="00DC38DE" w:rsidRPr="00DC38DE" w:rsidRDefault="00DC38DE" w:rsidP="00DC38DE">
      <w:pPr>
        <w:ind w:left="360"/>
        <w:rPr>
          <w:rFonts w:cstheme="minorHAnsi"/>
        </w:rPr>
      </w:pPr>
    </w:p>
    <w:p w14:paraId="08DF677B" w14:textId="18C42768" w:rsidR="00DC38DE" w:rsidRPr="00DC38DE" w:rsidRDefault="00DC38DE" w:rsidP="00DC38DE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DC38DE">
        <w:rPr>
          <w:rFonts w:cstheme="minorHAnsi"/>
          <w:bCs/>
        </w:rPr>
        <w:lastRenderedPageBreak/>
        <w:t xml:space="preserve">Lepley LK, Davi SM, Hunt ER, Burland JP, </w:t>
      </w:r>
      <w:r w:rsidRPr="00DC38DE">
        <w:rPr>
          <w:rFonts w:cstheme="minorHAnsi"/>
          <w:b/>
        </w:rPr>
        <w:t>White MS</w:t>
      </w:r>
      <w:r w:rsidRPr="00DC38DE">
        <w:rPr>
          <w:rFonts w:cstheme="minorHAnsi"/>
          <w:bCs/>
        </w:rPr>
        <w:t>, McCormick GY, Butterfield TA. Skeletal muscles subjected to eccentrically or concentrically biased exercise exhibit similar morphology with disparate hypertrophic responses. Journal of Athletic Training, 2020.</w:t>
      </w:r>
    </w:p>
    <w:p w14:paraId="7D919553" w14:textId="77777777" w:rsidR="00DC38DE" w:rsidRPr="00DC38DE" w:rsidRDefault="00DC38DE" w:rsidP="00DC38DE">
      <w:pPr>
        <w:pStyle w:val="ListParagraph"/>
        <w:rPr>
          <w:rFonts w:cstheme="minorHAnsi"/>
          <w:bCs/>
        </w:rPr>
      </w:pPr>
    </w:p>
    <w:p w14:paraId="03C2D4E7" w14:textId="050082A2" w:rsidR="004A4847" w:rsidRDefault="00DC38DE" w:rsidP="004A4847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DC38DE">
        <w:rPr>
          <w:rFonts w:cstheme="minorHAnsi"/>
          <w:bCs/>
        </w:rPr>
        <w:t xml:space="preserve">Horton WZ, Page G, Reese S, Lepley LK, </w:t>
      </w:r>
      <w:r w:rsidRPr="00DC38DE">
        <w:rPr>
          <w:rFonts w:cstheme="minorHAnsi"/>
          <w:b/>
        </w:rPr>
        <w:t>White MS</w:t>
      </w:r>
      <w:r w:rsidRPr="00DC38DE">
        <w:rPr>
          <w:rFonts w:cstheme="minorHAnsi"/>
          <w:bCs/>
        </w:rPr>
        <w:t xml:space="preserve">. Template Priors In Bayesian Curve Registration. </w:t>
      </w:r>
      <w:proofErr w:type="spellStart"/>
      <w:r w:rsidRPr="00DC38DE">
        <w:rPr>
          <w:rFonts w:cstheme="minorHAnsi"/>
          <w:bCs/>
        </w:rPr>
        <w:t>Technometrics</w:t>
      </w:r>
      <w:proofErr w:type="spellEnd"/>
      <w:r w:rsidRPr="00DC38DE">
        <w:rPr>
          <w:rFonts w:cstheme="minorHAnsi"/>
          <w:bCs/>
        </w:rPr>
        <w:t>, 2020.</w:t>
      </w:r>
    </w:p>
    <w:p w14:paraId="73B5D063" w14:textId="77777777" w:rsidR="00F653FC" w:rsidRDefault="00F653FC" w:rsidP="00C51717">
      <w:pPr>
        <w:rPr>
          <w:rFonts w:cstheme="minorHAnsi"/>
          <w:b/>
        </w:rPr>
      </w:pPr>
    </w:p>
    <w:p w14:paraId="5A35F217" w14:textId="77777777" w:rsidR="00F653FC" w:rsidRDefault="00F653FC" w:rsidP="00C51717">
      <w:pPr>
        <w:rPr>
          <w:rFonts w:cstheme="minorHAnsi"/>
          <w:b/>
        </w:rPr>
      </w:pPr>
    </w:p>
    <w:p w14:paraId="32DE049C" w14:textId="210865CB" w:rsidR="00C51717" w:rsidRDefault="00C51717" w:rsidP="00C51717">
      <w:pPr>
        <w:rPr>
          <w:rFonts w:cstheme="minorHAnsi"/>
          <w:b/>
        </w:rPr>
      </w:pPr>
      <w:r w:rsidRPr="00E70963">
        <w:rPr>
          <w:rFonts w:cstheme="minorHAnsi"/>
          <w:b/>
        </w:rPr>
        <w:t>In-</w:t>
      </w:r>
      <w:r w:rsidR="00B478DA">
        <w:rPr>
          <w:rFonts w:cstheme="minorHAnsi"/>
          <w:b/>
        </w:rPr>
        <w:t>Review</w:t>
      </w:r>
    </w:p>
    <w:p w14:paraId="7941614E" w14:textId="77777777" w:rsidR="00063976" w:rsidRPr="007B1FB9" w:rsidRDefault="00063976" w:rsidP="007B1FB9">
      <w:pPr>
        <w:rPr>
          <w:rFonts w:cstheme="minorHAnsi"/>
          <w:b/>
        </w:rPr>
      </w:pPr>
    </w:p>
    <w:p w14:paraId="7E460FA5" w14:textId="75378F4B" w:rsidR="00063976" w:rsidRPr="00697BB0" w:rsidRDefault="00063976" w:rsidP="00063976">
      <w:pPr>
        <w:pStyle w:val="ListParagraph"/>
        <w:numPr>
          <w:ilvl w:val="0"/>
          <w:numId w:val="26"/>
        </w:numPr>
        <w:rPr>
          <w:rFonts w:cstheme="minorHAnsi"/>
          <w:bCs/>
        </w:rPr>
      </w:pPr>
      <w:r w:rsidRPr="004A4583">
        <w:rPr>
          <w:rFonts w:cstheme="minorHAnsi"/>
          <w:b/>
        </w:rPr>
        <w:t>White</w:t>
      </w:r>
      <w:r w:rsidRPr="002767C5">
        <w:rPr>
          <w:rFonts w:cstheme="minorHAnsi"/>
          <w:bCs/>
        </w:rPr>
        <w:t xml:space="preserve"> MS,</w:t>
      </w:r>
      <w:r>
        <w:rPr>
          <w:rFonts w:cstheme="minorHAnsi"/>
          <w:bCs/>
        </w:rPr>
        <w:t xml:space="preserve"> Garcia SA, Pang Y, Casey CM, </w:t>
      </w:r>
      <w:r w:rsidRPr="00C51717">
        <w:rPr>
          <w:rFonts w:cstheme="minorHAnsi"/>
          <w:bCs/>
        </w:rPr>
        <w:t>Palmieri-Smith RM,</w:t>
      </w:r>
      <w:r w:rsidRPr="00DF2454">
        <w:rPr>
          <w:rFonts w:cstheme="minorHAnsi"/>
          <w:bCs/>
        </w:rPr>
        <w:t xml:space="preserve"> Lepley LK. </w:t>
      </w:r>
      <w:r w:rsidR="002767C5" w:rsidRPr="00677213">
        <w:rPr>
          <w:rFonts w:cstheme="minorHAnsi"/>
          <w:color w:val="000000"/>
          <w:shd w:val="clear" w:color="auto" w:fill="FFFFFF"/>
        </w:rPr>
        <w:t>Patellofemoral Cartilage</w:t>
      </w:r>
      <w:r w:rsidR="002767C5">
        <w:rPr>
          <w:rFonts w:cstheme="minorHAnsi"/>
          <w:color w:val="000000"/>
          <w:shd w:val="clear" w:color="auto" w:fill="FFFFFF"/>
        </w:rPr>
        <w:t xml:space="preserve"> Changes Are</w:t>
      </w:r>
      <w:r w:rsidR="002767C5" w:rsidRPr="00677213">
        <w:rPr>
          <w:rFonts w:cstheme="minorHAnsi"/>
          <w:color w:val="000000"/>
          <w:shd w:val="clear" w:color="auto" w:fill="FFFFFF"/>
        </w:rPr>
        <w:t xml:space="preserve"> </w:t>
      </w:r>
      <w:r w:rsidR="002767C5">
        <w:rPr>
          <w:rFonts w:cstheme="minorHAnsi"/>
          <w:color w:val="000000"/>
          <w:shd w:val="clear" w:color="auto" w:fill="FFFFFF"/>
        </w:rPr>
        <w:t>Not Associated with</w:t>
      </w:r>
      <w:r w:rsidR="002767C5" w:rsidRPr="00677213">
        <w:rPr>
          <w:rFonts w:cstheme="minorHAnsi"/>
          <w:color w:val="000000"/>
          <w:shd w:val="clear" w:color="auto" w:fill="FFFFFF"/>
        </w:rPr>
        <w:t xml:space="preserve"> Quadriceps Metrics </w:t>
      </w:r>
      <w:r w:rsidR="002767C5">
        <w:rPr>
          <w:rFonts w:cstheme="minorHAnsi"/>
          <w:color w:val="000000"/>
          <w:shd w:val="clear" w:color="auto" w:fill="FFFFFF"/>
        </w:rPr>
        <w:t xml:space="preserve">after ACLR with </w:t>
      </w:r>
      <w:r w:rsidR="002767C5" w:rsidRPr="00677213">
        <w:rPr>
          <w:rFonts w:cstheme="minorHAnsi"/>
          <w:color w:val="000000"/>
          <w:shd w:val="clear" w:color="auto" w:fill="FFFFFF"/>
        </w:rPr>
        <w:t>Patellar Tendon</w:t>
      </w:r>
      <w:r w:rsidR="002767C5">
        <w:rPr>
          <w:rFonts w:cstheme="minorHAnsi"/>
          <w:color w:val="000000"/>
          <w:shd w:val="clear" w:color="auto" w:fill="FFFFFF"/>
        </w:rPr>
        <w:t xml:space="preserve"> Autografts</w:t>
      </w:r>
      <w:r>
        <w:rPr>
          <w:rFonts w:cstheme="minorHAnsi"/>
          <w:color w:val="000000" w:themeColor="text1"/>
        </w:rPr>
        <w:t xml:space="preserve">. </w:t>
      </w:r>
      <w:r w:rsidR="002767C5">
        <w:rPr>
          <w:rFonts w:cstheme="minorHAnsi"/>
          <w:color w:val="000000" w:themeColor="text1"/>
        </w:rPr>
        <w:t>Journal of Orthopedic Research</w:t>
      </w:r>
      <w:r>
        <w:rPr>
          <w:rFonts w:cstheme="minorHAnsi"/>
          <w:color w:val="000000" w:themeColor="text1"/>
        </w:rPr>
        <w:t xml:space="preserve">. </w:t>
      </w:r>
    </w:p>
    <w:p w14:paraId="1358DAB4" w14:textId="77777777" w:rsidR="00697BB0" w:rsidRPr="00697BB0" w:rsidRDefault="00697BB0" w:rsidP="00697BB0">
      <w:pPr>
        <w:pStyle w:val="ListParagraph"/>
        <w:ind w:left="810"/>
        <w:rPr>
          <w:rFonts w:cstheme="minorHAnsi"/>
          <w:bCs/>
        </w:rPr>
      </w:pPr>
    </w:p>
    <w:p w14:paraId="72232C71" w14:textId="631D2516" w:rsidR="00697BB0" w:rsidRPr="00697BB0" w:rsidRDefault="00697BB0" w:rsidP="00697BB0">
      <w:pPr>
        <w:pStyle w:val="ListParagraph"/>
        <w:numPr>
          <w:ilvl w:val="0"/>
          <w:numId w:val="26"/>
        </w:numPr>
        <w:rPr>
          <w:rFonts w:cstheme="minorHAnsi"/>
          <w:bCs/>
        </w:rPr>
      </w:pPr>
      <w:r w:rsidRPr="00063976">
        <w:rPr>
          <w:rFonts w:cstheme="minorHAnsi"/>
          <w:b/>
        </w:rPr>
        <w:t>White MS,</w:t>
      </w:r>
      <w:r>
        <w:rPr>
          <w:rFonts w:cstheme="minorHAnsi"/>
          <w:bCs/>
        </w:rPr>
        <w:t xml:space="preserve"> Horikawa-</w:t>
      </w:r>
      <w:proofErr w:type="spellStart"/>
      <w:r>
        <w:rPr>
          <w:rFonts w:cstheme="minorHAnsi"/>
          <w:bCs/>
        </w:rPr>
        <w:t>Strakovsky</w:t>
      </w:r>
      <w:proofErr w:type="spellEnd"/>
      <w:r>
        <w:rPr>
          <w:rFonts w:cstheme="minorHAnsi"/>
          <w:bCs/>
        </w:rPr>
        <w:t xml:space="preserve"> A, Arenas-Florez MN, Jones LW, </w:t>
      </w:r>
      <w:proofErr w:type="spellStart"/>
      <w:r>
        <w:rPr>
          <w:rFonts w:cstheme="minorHAnsi"/>
          <w:bCs/>
        </w:rPr>
        <w:t>Noehren</w:t>
      </w:r>
      <w:proofErr w:type="spellEnd"/>
      <w:r>
        <w:rPr>
          <w:rFonts w:cstheme="minorHAnsi"/>
          <w:bCs/>
        </w:rPr>
        <w:t xml:space="preserve"> B, Wen Y. Open-Sourced Automated Vastus Lateralis Size and Quality Analysis via B-mode Ultrasound. </w:t>
      </w:r>
    </w:p>
    <w:p w14:paraId="18E82DEF" w14:textId="77777777" w:rsidR="00006EAE" w:rsidRPr="00006EAE" w:rsidRDefault="00006EAE" w:rsidP="00006EAE">
      <w:pPr>
        <w:pStyle w:val="ListParagraph"/>
        <w:ind w:left="810"/>
        <w:rPr>
          <w:rFonts w:cstheme="minorHAnsi"/>
          <w:bCs/>
        </w:rPr>
      </w:pPr>
    </w:p>
    <w:p w14:paraId="29BCE58C" w14:textId="41D4447F" w:rsidR="00006EAE" w:rsidRPr="00006EAE" w:rsidRDefault="00006EAE" w:rsidP="00006EAE">
      <w:pPr>
        <w:pStyle w:val="ListParagraph"/>
        <w:numPr>
          <w:ilvl w:val="0"/>
          <w:numId w:val="26"/>
        </w:numPr>
        <w:rPr>
          <w:rFonts w:cstheme="minorHAnsi"/>
          <w:bCs/>
        </w:rPr>
      </w:pPr>
      <w:r w:rsidRPr="00006EAE">
        <w:rPr>
          <w:rFonts w:cstheme="minorHAnsi"/>
          <w:bCs/>
        </w:rPr>
        <w:t xml:space="preserve">Owen MK, Hardy PA, Damon, BM, </w:t>
      </w:r>
      <w:r w:rsidR="005121A6" w:rsidRPr="00DF2454">
        <w:rPr>
          <w:rFonts w:cstheme="minorHAnsi"/>
          <w:b/>
        </w:rPr>
        <w:t>White MS</w:t>
      </w:r>
      <w:r w:rsidR="005121A6" w:rsidRPr="00DF2454">
        <w:rPr>
          <w:rFonts w:cstheme="minorHAnsi"/>
          <w:bCs/>
        </w:rPr>
        <w:t>,</w:t>
      </w:r>
      <w:r w:rsidR="005121A6">
        <w:rPr>
          <w:rFonts w:cstheme="minorHAnsi"/>
          <w:bCs/>
        </w:rPr>
        <w:t xml:space="preserve"> </w:t>
      </w:r>
      <w:r w:rsidRPr="00006EAE">
        <w:rPr>
          <w:rFonts w:cstheme="minorHAnsi"/>
          <w:bCs/>
        </w:rPr>
        <w:t>Thomas NT,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Fry CS, </w:t>
      </w:r>
      <w:proofErr w:type="spellStart"/>
      <w:r>
        <w:rPr>
          <w:rFonts w:cstheme="minorHAnsi"/>
          <w:bCs/>
        </w:rPr>
        <w:t>Noehren</w:t>
      </w:r>
      <w:proofErr w:type="spellEnd"/>
      <w:r>
        <w:rPr>
          <w:rFonts w:cstheme="minorHAnsi"/>
          <w:bCs/>
        </w:rPr>
        <w:t xml:space="preserve"> B. Relationships between Diffusion Tensor Parameters and Measures of Skeletal Muscle Fiber Size and Strength After Anterior Cruciate Ligament Injury. Journal of Physiology</w:t>
      </w:r>
      <w:r>
        <w:rPr>
          <w:rFonts w:cstheme="minorHAnsi"/>
          <w:color w:val="000000" w:themeColor="text1"/>
        </w:rPr>
        <w:t xml:space="preserve">. </w:t>
      </w:r>
    </w:p>
    <w:p w14:paraId="34EA2419" w14:textId="77777777" w:rsidR="00C71C5D" w:rsidRPr="00FA635A" w:rsidRDefault="00C71C5D" w:rsidP="00FA635A">
      <w:pPr>
        <w:ind w:left="360"/>
        <w:rPr>
          <w:rFonts w:cstheme="minorHAnsi"/>
          <w:bCs/>
        </w:rPr>
      </w:pPr>
    </w:p>
    <w:p w14:paraId="2DAA927F" w14:textId="65077B5F" w:rsidR="004A4847" w:rsidRDefault="004A4847" w:rsidP="00AB7AA7">
      <w:pPr>
        <w:pStyle w:val="NormalWeb"/>
        <w:spacing w:before="0" w:beforeAutospacing="0" w:after="0" w:afterAutospacing="0"/>
      </w:pPr>
    </w:p>
    <w:p w14:paraId="35247254" w14:textId="62E6EAA6" w:rsidR="00E70963" w:rsidRPr="0057760C" w:rsidRDefault="00E70963" w:rsidP="00E70963">
      <w:pPr>
        <w:rPr>
          <w:rFonts w:cstheme="minorHAnsi"/>
        </w:rPr>
      </w:pPr>
      <w:r>
        <w:rPr>
          <w:rFonts w:cstheme="minorHAnsi"/>
        </w:rPr>
        <w:t>MEDIA INTERVIEWS</w:t>
      </w:r>
    </w:p>
    <w:p w14:paraId="5242CE71" w14:textId="77777777" w:rsidR="00E70963" w:rsidRPr="0057760C" w:rsidRDefault="00E70963" w:rsidP="00E70963">
      <w:pPr>
        <w:ind w:left="-720"/>
        <w:rPr>
          <w:rFonts w:cstheme="minorHAnsi"/>
          <w:bCs/>
        </w:rPr>
      </w:pPr>
      <w:r w:rsidRPr="0057760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D6C66" wp14:editId="2AF44100">
                <wp:simplePos x="0" y="0"/>
                <wp:positionH relativeFrom="column">
                  <wp:posOffset>-432</wp:posOffset>
                </wp:positionH>
                <wp:positionV relativeFrom="paragraph">
                  <wp:posOffset>16510</wp:posOffset>
                </wp:positionV>
                <wp:extent cx="6818590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5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74A93A" id="Straight Connector 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1.3pt" to="536.8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" strokecolor="black [3213]" strokeweight="1.25pt">
                <v:stroke joinstyle="miter"/>
              </v:line>
            </w:pict>
          </mc:Fallback>
        </mc:AlternateContent>
      </w:r>
      <w:r w:rsidRPr="0057760C">
        <w:rPr>
          <w:rFonts w:cstheme="minorHAnsi"/>
          <w:bCs/>
        </w:rPr>
        <w:t xml:space="preserve">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</w:p>
    <w:p w14:paraId="683DB255" w14:textId="2488055B" w:rsidR="0006539B" w:rsidRPr="0006539B" w:rsidRDefault="0006539B" w:rsidP="00E70963">
      <w:pPr>
        <w:pStyle w:val="CommentText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06539B">
        <w:rPr>
          <w:rFonts w:cstheme="minorHAnsi"/>
          <w:sz w:val="24"/>
          <w:szCs w:val="24"/>
        </w:rPr>
        <w:t xml:space="preserve">Dr. Lindsey Lepley and Dr. McKenzie White - Doctor Radio Sports Medicine with </w:t>
      </w:r>
      <w:r w:rsidRPr="0006539B">
        <w:rPr>
          <w:rFonts w:cstheme="minorHAnsi"/>
          <w:color w:val="000000"/>
          <w:sz w:val="24"/>
          <w:szCs w:val="24"/>
        </w:rPr>
        <w:t xml:space="preserve">Dr. Dennis Cardone, Dr. </w:t>
      </w:r>
      <w:proofErr w:type="spellStart"/>
      <w:r w:rsidRPr="0006539B">
        <w:rPr>
          <w:rFonts w:cstheme="minorHAnsi"/>
          <w:color w:val="000000"/>
          <w:sz w:val="24"/>
          <w:szCs w:val="24"/>
        </w:rPr>
        <w:t>Guillem</w:t>
      </w:r>
      <w:proofErr w:type="spellEnd"/>
      <w:r w:rsidRPr="0006539B">
        <w:rPr>
          <w:rFonts w:cstheme="minorHAnsi"/>
          <w:color w:val="000000"/>
          <w:sz w:val="24"/>
          <w:szCs w:val="24"/>
        </w:rPr>
        <w:t xml:space="preserve"> Lomas</w:t>
      </w:r>
      <w:r>
        <w:rPr>
          <w:rFonts w:cstheme="minorHAnsi"/>
          <w:color w:val="000000"/>
          <w:sz w:val="24"/>
          <w:szCs w:val="24"/>
        </w:rPr>
        <w:t>, June 2024</w:t>
      </w:r>
    </w:p>
    <w:p w14:paraId="114238D9" w14:textId="77777777" w:rsidR="0006539B" w:rsidRPr="0006539B" w:rsidRDefault="0006539B" w:rsidP="0006539B">
      <w:pPr>
        <w:pStyle w:val="CommentText"/>
        <w:ind w:left="720"/>
        <w:rPr>
          <w:rFonts w:cstheme="minorHAnsi"/>
          <w:sz w:val="24"/>
          <w:szCs w:val="24"/>
        </w:rPr>
      </w:pPr>
    </w:p>
    <w:p w14:paraId="3B6758A1" w14:textId="51B6992E" w:rsidR="004C742A" w:rsidRDefault="004C742A" w:rsidP="00E70963">
      <w:pPr>
        <w:pStyle w:val="CommentTex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The Long-Term Burden of Oversimplified Data and Diagnoses – A Patient-Researcher Perspective </w:t>
      </w:r>
      <w:r w:rsidRPr="002F29DB">
        <w:rPr>
          <w:sz w:val="24"/>
          <w:szCs w:val="24"/>
        </w:rPr>
        <w:t>–</w:t>
      </w:r>
      <w:r w:rsidR="00E70963" w:rsidRPr="002F29DB">
        <w:rPr>
          <w:sz w:val="24"/>
          <w:szCs w:val="24"/>
        </w:rPr>
        <w:t xml:space="preserve"> ACL Study Day – South Coast Seminars</w:t>
      </w:r>
      <w:r w:rsidR="0006539B">
        <w:rPr>
          <w:sz w:val="24"/>
          <w:szCs w:val="24"/>
        </w:rPr>
        <w:t xml:space="preserve">, </w:t>
      </w:r>
      <w:r w:rsidR="00E70963" w:rsidRPr="002F29DB">
        <w:rPr>
          <w:sz w:val="24"/>
          <w:szCs w:val="24"/>
        </w:rPr>
        <w:t xml:space="preserve">May 2021 </w:t>
      </w:r>
    </w:p>
    <w:p w14:paraId="7AB068B4" w14:textId="5F4361D1" w:rsidR="00E70963" w:rsidRPr="005D2126" w:rsidRDefault="005D2126" w:rsidP="00E70963">
      <w:pPr>
        <w:pStyle w:val="CommentText"/>
        <w:ind w:left="720"/>
        <w:rPr>
          <w:sz w:val="24"/>
          <w:szCs w:val="24"/>
        </w:rPr>
      </w:pPr>
      <w:hyperlink r:id="rId7" w:history="1">
        <w:r w:rsidRPr="005D2126">
          <w:rPr>
            <w:rStyle w:val="Hyperlink"/>
            <w:sz w:val="24"/>
            <w:szCs w:val="24"/>
          </w:rPr>
          <w:t>https://www.evidenceandpractice.com/blogs/the-long-term-burden-of-oversimplified-data-and-diagnoses</w:t>
        </w:r>
      </w:hyperlink>
    </w:p>
    <w:p w14:paraId="16E0B43C" w14:textId="77777777" w:rsidR="005D2126" w:rsidRPr="002F29DB" w:rsidRDefault="005D2126" w:rsidP="00E70963">
      <w:pPr>
        <w:pStyle w:val="CommentText"/>
        <w:ind w:left="720"/>
        <w:rPr>
          <w:sz w:val="24"/>
          <w:szCs w:val="24"/>
        </w:rPr>
      </w:pPr>
    </w:p>
    <w:p w14:paraId="5CADC723" w14:textId="0FD7A915" w:rsidR="00E70963" w:rsidRDefault="00E70963" w:rsidP="00E70963">
      <w:pPr>
        <w:pStyle w:val="CommentText"/>
        <w:numPr>
          <w:ilvl w:val="0"/>
          <w:numId w:val="21"/>
        </w:numPr>
        <w:rPr>
          <w:sz w:val="24"/>
          <w:szCs w:val="24"/>
        </w:rPr>
      </w:pPr>
      <w:r w:rsidRPr="002F29DB">
        <w:rPr>
          <w:sz w:val="24"/>
          <w:szCs w:val="24"/>
        </w:rPr>
        <w:t xml:space="preserve">Protecting Her Goal </w:t>
      </w:r>
      <w:r w:rsidRPr="0024236C">
        <w:rPr>
          <w:sz w:val="24"/>
          <w:szCs w:val="24"/>
        </w:rPr>
        <w:t xml:space="preserve">– </w:t>
      </w:r>
      <w:r w:rsidRPr="0011166C">
        <w:rPr>
          <w:sz w:val="24"/>
          <w:szCs w:val="24"/>
        </w:rPr>
        <w:t>University</w:t>
      </w:r>
      <w:r w:rsidRPr="002F29DB">
        <w:rPr>
          <w:sz w:val="24"/>
          <w:szCs w:val="24"/>
        </w:rPr>
        <w:t xml:space="preserve"> at Buffalo Athletics</w:t>
      </w:r>
      <w:r w:rsidR="0006539B">
        <w:rPr>
          <w:sz w:val="24"/>
          <w:szCs w:val="24"/>
        </w:rPr>
        <w:t>,</w:t>
      </w:r>
      <w:r w:rsidRPr="002F29DB">
        <w:rPr>
          <w:sz w:val="24"/>
          <w:szCs w:val="24"/>
        </w:rPr>
        <w:t xml:space="preserve"> November 2013 </w:t>
      </w:r>
      <w:hyperlink r:id="rId8" w:history="1">
        <w:r w:rsidRPr="0060743E">
          <w:rPr>
            <w:rStyle w:val="Hyperlink"/>
            <w:sz w:val="24"/>
            <w:szCs w:val="24"/>
          </w:rPr>
          <w:t>https://www.ubspectrum.com/article/2013/11/protecting-her-goal#</w:t>
        </w:r>
      </w:hyperlink>
      <w:r>
        <w:rPr>
          <w:sz w:val="24"/>
          <w:szCs w:val="24"/>
        </w:rPr>
        <w:t xml:space="preserve"> </w:t>
      </w:r>
    </w:p>
    <w:p w14:paraId="7F7E0479" w14:textId="46AA0689" w:rsidR="0006539B" w:rsidRPr="002F29DB" w:rsidRDefault="0006539B" w:rsidP="0006539B">
      <w:pPr>
        <w:pStyle w:val="CommentText"/>
        <w:rPr>
          <w:sz w:val="24"/>
          <w:szCs w:val="24"/>
        </w:rPr>
      </w:pPr>
    </w:p>
    <w:p w14:paraId="19A6FED0" w14:textId="77777777" w:rsidR="00185EA0" w:rsidRDefault="00185EA0" w:rsidP="000025BE">
      <w:pPr>
        <w:rPr>
          <w:rFonts w:cstheme="minorHAnsi"/>
        </w:rPr>
      </w:pPr>
    </w:p>
    <w:p w14:paraId="6D93589A" w14:textId="77777777" w:rsidR="00185EA0" w:rsidRDefault="00185EA0" w:rsidP="000025BE">
      <w:pPr>
        <w:rPr>
          <w:rFonts w:cstheme="minorHAnsi"/>
        </w:rPr>
      </w:pPr>
    </w:p>
    <w:p w14:paraId="7D59C0BE" w14:textId="368A2AA9" w:rsidR="000025BE" w:rsidRPr="0057760C" w:rsidRDefault="000025BE" w:rsidP="000025BE">
      <w:pPr>
        <w:rPr>
          <w:rFonts w:cstheme="minorHAnsi"/>
        </w:rPr>
      </w:pPr>
      <w:r w:rsidRPr="0057760C">
        <w:rPr>
          <w:rFonts w:cstheme="minorHAnsi"/>
        </w:rPr>
        <w:t>CONFERENCE PRESENTATIONS</w:t>
      </w:r>
      <w:r w:rsidR="00CB73CD">
        <w:rPr>
          <w:rFonts w:cstheme="minorHAnsi"/>
        </w:rPr>
        <w:t xml:space="preserve"> AND ABSTRACTS</w:t>
      </w:r>
    </w:p>
    <w:p w14:paraId="2CF5C30F" w14:textId="6306A78D" w:rsidR="00504210" w:rsidRPr="00225993" w:rsidRDefault="000025BE" w:rsidP="00225993">
      <w:pPr>
        <w:ind w:left="-720"/>
        <w:rPr>
          <w:rFonts w:cstheme="minorHAnsi"/>
          <w:bCs/>
        </w:rPr>
      </w:pPr>
      <w:r w:rsidRPr="0057760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1A54FD" wp14:editId="263B4F65">
                <wp:simplePos x="0" y="0"/>
                <wp:positionH relativeFrom="column">
                  <wp:posOffset>-432</wp:posOffset>
                </wp:positionH>
                <wp:positionV relativeFrom="paragraph">
                  <wp:posOffset>16510</wp:posOffset>
                </wp:positionV>
                <wp:extent cx="6818590" cy="0"/>
                <wp:effectExtent l="0" t="0" r="1460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5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8F8E1" id="Straight Connector 1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1.3pt" to="536.8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" strokecolor="black [3213]" strokeweight="1.25pt">
                <v:stroke joinstyle="miter"/>
              </v:line>
            </w:pict>
          </mc:Fallback>
        </mc:AlternateContent>
      </w:r>
      <w:r w:rsidRPr="0057760C">
        <w:rPr>
          <w:rFonts w:cstheme="minorHAnsi"/>
          <w:bCs/>
        </w:rPr>
        <w:t xml:space="preserve">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  <w:t xml:space="preserve">  </w:t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  <w:r w:rsidRPr="0057760C">
        <w:rPr>
          <w:rFonts w:cstheme="minorHAnsi"/>
          <w:b/>
        </w:rPr>
        <w:tab/>
      </w:r>
    </w:p>
    <w:p w14:paraId="2C432A3D" w14:textId="4904C947" w:rsidR="00A20DEF" w:rsidRPr="00B32F69" w:rsidRDefault="00A20DEF" w:rsidP="00A20DEF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 w:rsidRPr="00A84C40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5629E3">
        <w:rPr>
          <w:rFonts w:cstheme="minorHAnsi"/>
          <w:bCs/>
        </w:rPr>
        <w:t>Palmieri-Smith RM</w:t>
      </w:r>
      <w:r>
        <w:rPr>
          <w:rFonts w:cstheme="minorHAnsi"/>
          <w:bCs/>
        </w:rPr>
        <w:t xml:space="preserve">, </w:t>
      </w:r>
      <w:r w:rsidRPr="00443477">
        <w:rPr>
          <w:rFonts w:cstheme="minorHAnsi"/>
          <w:color w:val="000000"/>
        </w:rPr>
        <w:t>Lepley LK</w:t>
      </w:r>
      <w:r>
        <w:rPr>
          <w:rFonts w:cstheme="minorHAnsi"/>
          <w:bCs/>
        </w:rPr>
        <w:t xml:space="preserve">. </w:t>
      </w:r>
      <w:r w:rsidRPr="00A20DEF">
        <w:rPr>
          <w:rFonts w:cstheme="minorHAnsi"/>
        </w:rPr>
        <w:t>Quadriceps Atrophy Without Hamstrings Adaptations in Individuals following ACLR via Patellar Tendon Autograft.</w:t>
      </w:r>
      <w:r>
        <w:rPr>
          <w:rFonts w:cstheme="minorHAnsi"/>
          <w:bCs/>
        </w:rPr>
        <w:t xml:space="preserve"> </w:t>
      </w:r>
      <w:r>
        <w:rPr>
          <w:szCs w:val="20"/>
          <w:lang w:val="en"/>
        </w:rPr>
        <w:t>American Society of Biomechanics. August 2025</w:t>
      </w:r>
      <w:r>
        <w:rPr>
          <w:rFonts w:cstheme="minorHAnsi"/>
          <w:bCs/>
        </w:rPr>
        <w:t xml:space="preserve">. Pittsburg, PA. </w:t>
      </w:r>
    </w:p>
    <w:p w14:paraId="3719209C" w14:textId="77777777" w:rsidR="00A20DEF" w:rsidRPr="00A20DEF" w:rsidRDefault="00A20DEF" w:rsidP="00A20DEF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2129703A" w14:textId="1DA7529D" w:rsidR="00821094" w:rsidRPr="00821094" w:rsidRDefault="00821094" w:rsidP="0082109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 w:rsidRPr="00821094">
        <w:rPr>
          <w:b/>
          <w:bCs/>
          <w:color w:val="222222"/>
        </w:rPr>
        <w:t>White MS</w:t>
      </w:r>
      <w:r w:rsidRPr="00E71194">
        <w:t xml:space="preserve">, </w:t>
      </w:r>
      <w:r>
        <w:t>Owen MK, Schmitz CB, Conley CE, Stone AV</w:t>
      </w:r>
      <w:r w:rsidRPr="00E71194">
        <w:t xml:space="preserve">, </w:t>
      </w:r>
      <w:r>
        <w:t>Hardy PA</w:t>
      </w:r>
      <w:r w:rsidRPr="00E71194">
        <w:t xml:space="preserve">, </w:t>
      </w:r>
      <w:proofErr w:type="spellStart"/>
      <w:r w:rsidRPr="00E71194">
        <w:t>Noehren</w:t>
      </w:r>
      <w:proofErr w:type="spellEnd"/>
      <w:r>
        <w:t xml:space="preserve"> B. Differences in Vastus Lateralis Muscle Architecture in Individuals with a Patellar Dislocation. </w:t>
      </w:r>
      <w:r w:rsidRPr="00443477">
        <w:rPr>
          <w:rFonts w:cstheme="minorHAnsi"/>
          <w:color w:val="000000"/>
        </w:rPr>
        <w:t>Orthopedic Research Society Annual Meeting</w:t>
      </w:r>
      <w:r>
        <w:rPr>
          <w:rFonts w:cstheme="minorHAnsi"/>
          <w:color w:val="000000"/>
        </w:rPr>
        <w:t>. February</w:t>
      </w:r>
      <w:r w:rsidRPr="00443477">
        <w:rPr>
          <w:rFonts w:cstheme="minorHAnsi"/>
          <w:color w:val="000000"/>
        </w:rPr>
        <w:t xml:space="preserve"> 202</w:t>
      </w:r>
      <w:r>
        <w:rPr>
          <w:rFonts w:cstheme="minorHAnsi"/>
          <w:color w:val="000000"/>
        </w:rPr>
        <w:t>5</w:t>
      </w:r>
      <w:r w:rsidRPr="00443477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Phoenix</w:t>
      </w:r>
      <w:r w:rsidRPr="00443477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AZ</w:t>
      </w:r>
      <w:r w:rsidRPr="00443477">
        <w:rPr>
          <w:rFonts w:cstheme="minorHAnsi"/>
          <w:color w:val="000000"/>
        </w:rPr>
        <w:t>. </w:t>
      </w:r>
    </w:p>
    <w:p w14:paraId="50B5DEFF" w14:textId="77777777" w:rsidR="00821094" w:rsidRPr="00821094" w:rsidRDefault="00821094" w:rsidP="00821094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7DC948B4" w14:textId="4DC3197E" w:rsidR="00821094" w:rsidRPr="00225993" w:rsidRDefault="00821094" w:rsidP="00623A9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>
        <w:rPr>
          <w:color w:val="222222"/>
        </w:rPr>
        <w:lastRenderedPageBreak/>
        <w:t>*</w:t>
      </w:r>
      <w:r w:rsidRPr="00E71194">
        <w:rPr>
          <w:color w:val="222222"/>
        </w:rPr>
        <w:t>Horikawa-</w:t>
      </w:r>
      <w:proofErr w:type="spellStart"/>
      <w:r w:rsidRPr="00E71194">
        <w:rPr>
          <w:color w:val="222222"/>
        </w:rPr>
        <w:t>Strakovsky</w:t>
      </w:r>
      <w:proofErr w:type="spellEnd"/>
      <w:r>
        <w:rPr>
          <w:color w:val="222222"/>
        </w:rPr>
        <w:t xml:space="preserve"> A</w:t>
      </w:r>
      <w:r w:rsidRPr="00E71194">
        <w:rPr>
          <w:color w:val="222222"/>
        </w:rPr>
        <w:t xml:space="preserve">, </w:t>
      </w:r>
      <w:r>
        <w:rPr>
          <w:color w:val="222222"/>
        </w:rPr>
        <w:t>*</w:t>
      </w:r>
      <w:r w:rsidRPr="00821094">
        <w:rPr>
          <w:b/>
          <w:bCs/>
          <w:color w:val="222222"/>
        </w:rPr>
        <w:t>White MS</w:t>
      </w:r>
      <w:r w:rsidRPr="00E71194">
        <w:t>, Arenas Florez</w:t>
      </w:r>
      <w:r>
        <w:t xml:space="preserve"> MN</w:t>
      </w:r>
      <w:r w:rsidRPr="00E71194">
        <w:t>, Jones</w:t>
      </w:r>
      <w:r>
        <w:t xml:space="preserve"> L</w:t>
      </w:r>
      <w:r w:rsidRPr="00E71194">
        <w:t xml:space="preserve">, </w:t>
      </w:r>
      <w:proofErr w:type="spellStart"/>
      <w:r w:rsidRPr="00E71194">
        <w:t>Noehren</w:t>
      </w:r>
      <w:proofErr w:type="spellEnd"/>
      <w:r>
        <w:t xml:space="preserve"> B</w:t>
      </w:r>
      <w:r w:rsidRPr="00E71194">
        <w:t>, Wen</w:t>
      </w:r>
      <w:r>
        <w:t xml:space="preserve"> Y. Automatic segmentation for measuring vastus lateralis muscle quality and size from B-mode ultrasound. </w:t>
      </w:r>
      <w:r w:rsidRPr="00443477">
        <w:rPr>
          <w:rFonts w:cstheme="minorHAnsi"/>
          <w:color w:val="000000"/>
        </w:rPr>
        <w:t>Orthopedic Research Society Annual Meeting</w:t>
      </w:r>
      <w:r>
        <w:rPr>
          <w:rFonts w:cstheme="minorHAnsi"/>
          <w:color w:val="000000"/>
        </w:rPr>
        <w:t>. February</w:t>
      </w:r>
      <w:r w:rsidRPr="00443477">
        <w:rPr>
          <w:rFonts w:cstheme="minorHAnsi"/>
          <w:color w:val="000000"/>
        </w:rPr>
        <w:t xml:space="preserve"> 202</w:t>
      </w:r>
      <w:r>
        <w:rPr>
          <w:rFonts w:cstheme="minorHAnsi"/>
          <w:color w:val="000000"/>
        </w:rPr>
        <w:t>5</w:t>
      </w:r>
      <w:r w:rsidRPr="00443477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Phoenix</w:t>
      </w:r>
      <w:r w:rsidRPr="00443477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>AZ</w:t>
      </w:r>
      <w:r w:rsidRPr="00443477">
        <w:rPr>
          <w:rFonts w:cstheme="minorHAnsi"/>
          <w:color w:val="000000"/>
        </w:rPr>
        <w:t>. </w:t>
      </w:r>
      <w:r>
        <w:rPr>
          <w:rFonts w:cstheme="minorHAnsi"/>
          <w:color w:val="000000"/>
        </w:rPr>
        <w:t>*Denotes co-first author</w:t>
      </w:r>
    </w:p>
    <w:p w14:paraId="798A398D" w14:textId="77777777" w:rsidR="00225993" w:rsidRPr="00225993" w:rsidRDefault="00225993" w:rsidP="00225993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470A8482" w14:textId="5DCFA03B" w:rsidR="00225993" w:rsidRPr="00225993" w:rsidRDefault="00225993" w:rsidP="00225993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Cardon JL,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Noehren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B, </w:t>
      </w:r>
      <w:r w:rsidRPr="00504210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color w:val="000000" w:themeColor="text1"/>
          <w:shd w:val="clear" w:color="auto" w:fill="FFFFFF"/>
        </w:rPr>
        <w:t xml:space="preserve">. Influence of Region of Interest Size on Vastus Lateralis Shear Wave Velocity in Individuals with Anterior Cruciate Ligament Reconstruction. American College of Sports Medicine Southwest Chapter. October 2024. Irvine, CA. </w:t>
      </w:r>
    </w:p>
    <w:p w14:paraId="270ACFB3" w14:textId="77777777" w:rsidR="00821094" w:rsidRDefault="00821094" w:rsidP="00821094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75742E73" w14:textId="4E8FCD71" w:rsidR="00623A96" w:rsidRPr="00B32F69" w:rsidRDefault="00623A96" w:rsidP="00623A9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Garcia SA, </w:t>
      </w:r>
      <w:r w:rsidRPr="00A84C40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5629E3">
        <w:rPr>
          <w:rFonts w:cstheme="minorHAnsi"/>
          <w:bCs/>
        </w:rPr>
        <w:t>Palmieri-Smith RM</w:t>
      </w:r>
      <w:r>
        <w:rPr>
          <w:rFonts w:cstheme="minorHAnsi"/>
          <w:bCs/>
        </w:rPr>
        <w:t xml:space="preserve">. Between Limb Differences in Gait Complexity and Associations with Cartilage Deformation in Individuals with ACL Reconstruction. </w:t>
      </w:r>
      <w:r>
        <w:rPr>
          <w:szCs w:val="20"/>
          <w:lang w:val="en"/>
        </w:rPr>
        <w:t>American Society of Biomechanics. August 2024</w:t>
      </w:r>
      <w:r>
        <w:rPr>
          <w:rFonts w:cstheme="minorHAnsi"/>
          <w:bCs/>
        </w:rPr>
        <w:t xml:space="preserve">. Madison, WI. </w:t>
      </w:r>
    </w:p>
    <w:p w14:paraId="416EA3E5" w14:textId="77777777" w:rsidR="00623A96" w:rsidRDefault="00623A96" w:rsidP="00623A96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2F28AC6E" w14:textId="0526ED6A" w:rsidR="00591C44" w:rsidRDefault="00591C44" w:rsidP="00591C4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2555E6">
        <w:rPr>
          <w:rFonts w:cstheme="minorHAnsi"/>
          <w:color w:val="000000" w:themeColor="text1"/>
          <w:shd w:val="clear" w:color="auto" w:fill="FFFFFF"/>
        </w:rPr>
        <w:t>Janatova</w:t>
      </w:r>
      <w:proofErr w:type="spellEnd"/>
      <w:r w:rsidRPr="002555E6">
        <w:rPr>
          <w:rFonts w:cstheme="minorHAnsi"/>
          <w:color w:val="000000" w:themeColor="text1"/>
          <w:shd w:val="clear" w:color="auto" w:fill="FFFFFF"/>
        </w:rPr>
        <w:t xml:space="preserve"> T,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Noehren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B, </w:t>
      </w:r>
      <w:r w:rsidRPr="002555E6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. </w:t>
      </w:r>
      <w:r w:rsidRPr="00591C44">
        <w:rPr>
          <w:rFonts w:cstheme="minorHAnsi"/>
          <w:color w:val="000000" w:themeColor="text1"/>
          <w:shd w:val="clear" w:color="auto" w:fill="FFFFFF"/>
        </w:rPr>
        <w:t>Associations</w:t>
      </w:r>
      <w:r>
        <w:rPr>
          <w:rFonts w:cstheme="minorHAnsi"/>
          <w:color w:val="000000" w:themeColor="text1"/>
          <w:shd w:val="clear" w:color="auto" w:fill="FFFFFF"/>
        </w:rPr>
        <w:t xml:space="preserve"> between patella tendon and vastus lateralis shear-wave velocity, walking mechanics, and quadriceps strength after ACL reconstruction. </w:t>
      </w:r>
      <w:r>
        <w:rPr>
          <w:szCs w:val="20"/>
          <w:lang w:val="en"/>
        </w:rPr>
        <w:t>American Society of Biomechanics. August 2024</w:t>
      </w:r>
      <w:r>
        <w:rPr>
          <w:rFonts w:cstheme="minorHAnsi"/>
          <w:bCs/>
        </w:rPr>
        <w:t xml:space="preserve">. Madison, WI. </w:t>
      </w:r>
    </w:p>
    <w:p w14:paraId="41152B61" w14:textId="77777777" w:rsidR="00591C44" w:rsidRPr="00591C44" w:rsidRDefault="00591C44" w:rsidP="00591C44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29F56054" w14:textId="08FEB9C0" w:rsidR="00591C44" w:rsidRPr="00B32F69" w:rsidRDefault="00591C44" w:rsidP="00591C4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 w:rsidRPr="00A84C40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color w:val="000000" w:themeColor="text1"/>
          <w:shd w:val="clear" w:color="auto" w:fill="FFFFFF"/>
        </w:rPr>
        <w:t xml:space="preserve">, Garcia SA, Pang Y, Casey CM, </w:t>
      </w:r>
      <w:r w:rsidRPr="005629E3">
        <w:rPr>
          <w:rFonts w:cstheme="minorHAnsi"/>
          <w:bCs/>
        </w:rPr>
        <w:t>Palmieri-Smith RM</w:t>
      </w:r>
      <w:r>
        <w:rPr>
          <w:rFonts w:cstheme="minorHAnsi"/>
          <w:bCs/>
        </w:rPr>
        <w:t xml:space="preserve">, </w:t>
      </w:r>
      <w:r w:rsidRPr="00443477">
        <w:rPr>
          <w:rFonts w:cstheme="minorHAnsi"/>
          <w:color w:val="000000"/>
        </w:rPr>
        <w:t>Lepley LK</w:t>
      </w:r>
      <w:r>
        <w:rPr>
          <w:rFonts w:cstheme="minorHAnsi"/>
          <w:bCs/>
        </w:rPr>
        <w:t xml:space="preserve">. Alterations in Patellofemoral Cartilage Composition are not Associated with Quadriceps Size and Strength following ACL Reconstruction. </w:t>
      </w:r>
      <w:r>
        <w:rPr>
          <w:szCs w:val="20"/>
          <w:lang w:val="en"/>
        </w:rPr>
        <w:t>American Society of Biomechanics. August 2024</w:t>
      </w:r>
      <w:r>
        <w:rPr>
          <w:rFonts w:cstheme="minorHAnsi"/>
          <w:bCs/>
        </w:rPr>
        <w:t xml:space="preserve">. Madison, WI. </w:t>
      </w:r>
    </w:p>
    <w:p w14:paraId="71419E98" w14:textId="77777777" w:rsidR="00591C44" w:rsidRDefault="00591C44" w:rsidP="00591C44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3CA25547" w14:textId="457D415E" w:rsidR="00B32F69" w:rsidRPr="00B32F69" w:rsidRDefault="00B32F69" w:rsidP="002555E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Garcia SA, </w:t>
      </w:r>
      <w:r w:rsidRPr="00A84C40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5629E3">
        <w:rPr>
          <w:rFonts w:cstheme="minorHAnsi"/>
          <w:bCs/>
        </w:rPr>
        <w:t>Palmieri-Smith RM</w:t>
      </w:r>
      <w:r>
        <w:rPr>
          <w:rFonts w:cstheme="minorHAnsi"/>
          <w:bCs/>
        </w:rPr>
        <w:t xml:space="preserve">. Associations Between Sagittal Plane Knee Complexity and Exercise-Induced Changes in Cartilage Thickness and Echogenicity in individuals with ACL-Reconstruction. Osteoarthritis and Cartilage. April 2024. Vienna, Austria. </w:t>
      </w:r>
    </w:p>
    <w:p w14:paraId="26C285C8" w14:textId="77777777" w:rsidR="00B32F69" w:rsidRDefault="00B32F69" w:rsidP="00B32F69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40732D58" w14:textId="682706D7" w:rsidR="002555E6" w:rsidRDefault="002555E6" w:rsidP="002555E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 w:rsidRPr="002555E6">
        <w:rPr>
          <w:rFonts w:cstheme="minorHAnsi"/>
          <w:color w:val="000000" w:themeColor="text1"/>
          <w:shd w:val="clear" w:color="auto" w:fill="FFFFFF"/>
        </w:rPr>
        <w:t>Graham MC,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2555E6">
        <w:rPr>
          <w:rFonts w:cstheme="minorHAnsi"/>
          <w:color w:val="000000" w:themeColor="text1"/>
          <w:shd w:val="clear" w:color="auto" w:fill="FFFFFF"/>
        </w:rPr>
        <w:t>Janatova</w:t>
      </w:r>
      <w:proofErr w:type="spellEnd"/>
      <w:r w:rsidRPr="002555E6">
        <w:rPr>
          <w:rFonts w:cstheme="minorHAnsi"/>
          <w:color w:val="000000" w:themeColor="text1"/>
          <w:shd w:val="clear" w:color="auto" w:fill="FFFFFF"/>
        </w:rPr>
        <w:t xml:space="preserve"> T,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2555E6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color w:val="000000" w:themeColor="text1"/>
          <w:shd w:val="clear" w:color="auto" w:fill="FFFFFF"/>
        </w:rPr>
        <w:t xml:space="preserve">, Reeves KA,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Noehren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B. Words Matter! The Effects of Instruction on Quadriceps Rate of Torque Development after ACL Reconstruction. American College of Sports Medicine. May 2024. Boston, MA</w:t>
      </w:r>
      <w:r w:rsidR="00B32F69">
        <w:rPr>
          <w:rFonts w:cstheme="minorHAnsi"/>
          <w:color w:val="000000" w:themeColor="text1"/>
          <w:shd w:val="clear" w:color="auto" w:fill="FFFFFF"/>
        </w:rPr>
        <w:t>.</w:t>
      </w:r>
    </w:p>
    <w:p w14:paraId="04260D54" w14:textId="77777777" w:rsidR="002555E6" w:rsidRDefault="002555E6" w:rsidP="002555E6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641B6B76" w14:textId="65C59661" w:rsidR="002555E6" w:rsidRDefault="002555E6" w:rsidP="002555E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 w:rsidRPr="002555E6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color w:val="000000" w:themeColor="text1"/>
          <w:shd w:val="clear" w:color="auto" w:fill="FFFFFF"/>
        </w:rPr>
        <w:t xml:space="preserve">, Owen MK, Fry CS, Hardy PA,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Noehren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B. Intramuscular Fat Negatively Impacts Quadriceps Function in Individuals with Knee Osteoarthritis. American College of Sports Medicine. May 2024. Boston, MA</w:t>
      </w:r>
      <w:r w:rsidR="00B32F69">
        <w:rPr>
          <w:rFonts w:cstheme="minorHAnsi"/>
          <w:color w:val="000000" w:themeColor="text1"/>
          <w:shd w:val="clear" w:color="auto" w:fill="FFFFFF"/>
        </w:rPr>
        <w:t>.</w:t>
      </w:r>
    </w:p>
    <w:p w14:paraId="2EA06D66" w14:textId="77777777" w:rsidR="002555E6" w:rsidRPr="002555E6" w:rsidRDefault="002555E6" w:rsidP="002555E6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731EC370" w14:textId="6D7607F0" w:rsidR="002555E6" w:rsidRPr="00E22DF4" w:rsidRDefault="002555E6" w:rsidP="002555E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 w:rsidRPr="00443477">
        <w:rPr>
          <w:rFonts w:cstheme="minorHAnsi"/>
          <w:b/>
          <w:bCs/>
          <w:color w:val="000000"/>
        </w:rPr>
        <w:t>White MS</w:t>
      </w:r>
      <w:r w:rsidRPr="00443477">
        <w:rPr>
          <w:rFonts w:cstheme="minorHAnsi"/>
          <w:color w:val="000000"/>
        </w:rPr>
        <w:t>, </w:t>
      </w:r>
      <w:r>
        <w:rPr>
          <w:rFonts w:cstheme="minorHAnsi"/>
          <w:color w:val="000000"/>
        </w:rPr>
        <w:t>Ogier AC,</w:t>
      </w:r>
      <w:r w:rsidRPr="0044347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Chenevert LC, Zucker E, </w:t>
      </w:r>
      <w:proofErr w:type="spellStart"/>
      <w:r w:rsidRPr="00443477">
        <w:rPr>
          <w:rFonts w:cstheme="minorHAnsi"/>
          <w:color w:val="000000"/>
        </w:rPr>
        <w:t>Stoneback</w:t>
      </w:r>
      <w:proofErr w:type="spellEnd"/>
      <w:r w:rsidRPr="00443477">
        <w:rPr>
          <w:rFonts w:cstheme="minorHAnsi"/>
          <w:color w:val="000000"/>
        </w:rPr>
        <w:t xml:space="preserve"> L, </w:t>
      </w:r>
      <w:r>
        <w:rPr>
          <w:rFonts w:cstheme="minorHAnsi"/>
          <w:color w:val="000000"/>
        </w:rPr>
        <w:t xml:space="preserve">Michel CP, </w:t>
      </w:r>
      <w:r w:rsidRPr="00443477">
        <w:rPr>
          <w:rFonts w:cstheme="minorHAnsi"/>
          <w:color w:val="000000"/>
        </w:rPr>
        <w:t>Palmieri-Smith RM, Lepley LK. </w:t>
      </w:r>
      <w:r>
        <w:rPr>
          <w:rFonts w:cstheme="minorHAnsi"/>
          <w:color w:val="000000"/>
        </w:rPr>
        <w:t xml:space="preserve">Intramuscular Fat Infiltration Following ACL Reconstruction. </w:t>
      </w:r>
      <w:r w:rsidRPr="00443477">
        <w:rPr>
          <w:rFonts w:cstheme="minorHAnsi"/>
          <w:color w:val="000000"/>
        </w:rPr>
        <w:t>Orthopedic Research Society Annual Meeting</w:t>
      </w:r>
      <w:r>
        <w:rPr>
          <w:rFonts w:cstheme="minorHAnsi"/>
          <w:color w:val="000000"/>
        </w:rPr>
        <w:t>. February</w:t>
      </w:r>
      <w:r w:rsidRPr="00443477">
        <w:rPr>
          <w:rFonts w:cstheme="minorHAnsi"/>
          <w:color w:val="000000"/>
        </w:rPr>
        <w:t xml:space="preserve"> 2024. Long Beach, CA. </w:t>
      </w:r>
    </w:p>
    <w:p w14:paraId="72AFCEF6" w14:textId="77777777" w:rsidR="002555E6" w:rsidRPr="002555E6" w:rsidRDefault="002555E6" w:rsidP="002555E6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7D7B1154" w14:textId="7E3C8463" w:rsidR="00443477" w:rsidRPr="00E22DF4" w:rsidRDefault="00443477" w:rsidP="00B478DA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 w:rsidRPr="00443477">
        <w:rPr>
          <w:rFonts w:cstheme="minorHAnsi"/>
          <w:b/>
          <w:bCs/>
          <w:color w:val="000000"/>
        </w:rPr>
        <w:t>White MS</w:t>
      </w:r>
      <w:r w:rsidRPr="00443477">
        <w:rPr>
          <w:rFonts w:cstheme="minorHAnsi"/>
          <w:color w:val="000000"/>
        </w:rPr>
        <w:t xml:space="preserve">, Mancini LM, </w:t>
      </w:r>
      <w:proofErr w:type="spellStart"/>
      <w:r w:rsidRPr="00443477">
        <w:rPr>
          <w:rFonts w:cstheme="minorHAnsi"/>
          <w:color w:val="000000"/>
        </w:rPr>
        <w:t>Stoneback</w:t>
      </w:r>
      <w:proofErr w:type="spellEnd"/>
      <w:r w:rsidRPr="00443477">
        <w:rPr>
          <w:rFonts w:cstheme="minorHAnsi"/>
          <w:color w:val="000000"/>
        </w:rPr>
        <w:t xml:space="preserve"> L, Palmieri-Smith RM, Lepley LK. Chronic Adaptions </w:t>
      </w:r>
      <w:proofErr w:type="gramStart"/>
      <w:r w:rsidRPr="00443477">
        <w:rPr>
          <w:rFonts w:cstheme="minorHAnsi"/>
          <w:color w:val="000000"/>
        </w:rPr>
        <w:t>In</w:t>
      </w:r>
      <w:proofErr w:type="gramEnd"/>
      <w:r w:rsidRPr="00443477">
        <w:rPr>
          <w:rFonts w:cstheme="minorHAnsi"/>
          <w:color w:val="000000"/>
        </w:rPr>
        <w:t xml:space="preserve"> Quadricep Fascicle Mechanics Are Related To The Magnitude And Rate of Joint Loading After ACL Reconstruction. Orthopedic Research Society Annual Meeting</w:t>
      </w:r>
      <w:r>
        <w:rPr>
          <w:rFonts w:cstheme="minorHAnsi"/>
          <w:color w:val="000000"/>
        </w:rPr>
        <w:t>. February</w:t>
      </w:r>
      <w:r w:rsidRPr="00443477">
        <w:rPr>
          <w:rFonts w:cstheme="minorHAnsi"/>
          <w:color w:val="000000"/>
        </w:rPr>
        <w:t xml:space="preserve"> 2024. Long Beach, CA. </w:t>
      </w:r>
    </w:p>
    <w:p w14:paraId="68E20975" w14:textId="77777777" w:rsidR="00E22DF4" w:rsidRPr="00B478DA" w:rsidRDefault="00E22DF4" w:rsidP="00E22DF4">
      <w:pPr>
        <w:pStyle w:val="ListParagraph"/>
        <w:rPr>
          <w:rStyle w:val="apple-converted-space"/>
          <w:rFonts w:cstheme="minorHAnsi"/>
          <w:color w:val="000000" w:themeColor="text1"/>
          <w:shd w:val="clear" w:color="auto" w:fill="FFFFFF"/>
        </w:rPr>
      </w:pPr>
    </w:p>
    <w:p w14:paraId="42A98677" w14:textId="40EA43EB" w:rsidR="00A84C40" w:rsidRPr="00591C44" w:rsidRDefault="00A84C40" w:rsidP="00CD51F2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Garcia SA, </w:t>
      </w:r>
      <w:r w:rsidRPr="00A84C40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color w:val="000000" w:themeColor="text1"/>
          <w:shd w:val="clear" w:color="auto" w:fill="FFFFFF"/>
        </w:rPr>
        <w:t>, Kahan S</w:t>
      </w:r>
      <w:r>
        <w:rPr>
          <w:rFonts w:cstheme="minorHAnsi"/>
          <w:bCs/>
        </w:rPr>
        <w:t xml:space="preserve">, Gallegos J, </w:t>
      </w:r>
      <w:proofErr w:type="spellStart"/>
      <w:r>
        <w:rPr>
          <w:rFonts w:cstheme="minorHAnsi"/>
          <w:bCs/>
        </w:rPr>
        <w:t>Balza</w:t>
      </w:r>
      <w:proofErr w:type="spellEnd"/>
      <w:r>
        <w:rPr>
          <w:rFonts w:cstheme="minorHAnsi"/>
          <w:bCs/>
        </w:rPr>
        <w:t xml:space="preserve"> I, </w:t>
      </w:r>
      <w:r w:rsidRPr="005629E3">
        <w:rPr>
          <w:rFonts w:cstheme="minorHAnsi"/>
          <w:bCs/>
        </w:rPr>
        <w:t>Palmieri-Smith RM</w:t>
      </w:r>
      <w:r>
        <w:rPr>
          <w:rFonts w:cstheme="minorHAnsi"/>
          <w:bCs/>
        </w:rPr>
        <w:t xml:space="preserve">. Body Mass Index and Walking Biomechanics Predict Trochlear Cartilage Strain in Individuals with Anterior Cruciate Ligament Reconstruction. </w:t>
      </w:r>
      <w:r>
        <w:rPr>
          <w:szCs w:val="20"/>
          <w:lang w:val="en"/>
        </w:rPr>
        <w:t xml:space="preserve">American Society of Biomechanics. August 2023. Knoxville, TN.  </w:t>
      </w:r>
    </w:p>
    <w:p w14:paraId="763C7791" w14:textId="77777777" w:rsidR="00591C44" w:rsidRPr="00591C44" w:rsidRDefault="00591C44" w:rsidP="00591C44">
      <w:pPr>
        <w:rPr>
          <w:rFonts w:cstheme="minorHAnsi"/>
          <w:color w:val="000000" w:themeColor="text1"/>
          <w:shd w:val="clear" w:color="auto" w:fill="FFFFFF"/>
        </w:rPr>
      </w:pPr>
    </w:p>
    <w:p w14:paraId="3B452FF9" w14:textId="104782F5" w:rsidR="00A84C40" w:rsidRPr="00A84C40" w:rsidRDefault="00A84C40" w:rsidP="00A84C40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Gallegos J,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Balza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I, Garcia SA, </w:t>
      </w:r>
      <w:r w:rsidRPr="005629E3">
        <w:rPr>
          <w:rFonts w:cstheme="minorHAnsi"/>
          <w:bCs/>
        </w:rPr>
        <w:t>Palmieri-Smith RM</w:t>
      </w:r>
      <w:r>
        <w:rPr>
          <w:rFonts w:cstheme="minorHAnsi"/>
          <w:bCs/>
        </w:rPr>
        <w:t xml:space="preserve">, </w:t>
      </w:r>
      <w:r w:rsidRPr="00A84C40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color w:val="000000" w:themeColor="text1"/>
          <w:shd w:val="clear" w:color="auto" w:fill="FFFFFF"/>
        </w:rPr>
        <w:t>, Kahan S</w:t>
      </w:r>
      <w:r>
        <w:rPr>
          <w:rFonts w:cstheme="minorHAnsi"/>
          <w:bCs/>
        </w:rPr>
        <w:t xml:space="preserve">. Sex Differences in Walking Biomechanics and Femoral Cartilage Properties in those with Anterior Cruciate Ligament Reconstruction. </w:t>
      </w:r>
      <w:r>
        <w:rPr>
          <w:szCs w:val="20"/>
          <w:lang w:val="en"/>
        </w:rPr>
        <w:t xml:space="preserve">American Society of Biomechanics. August 2023. Knoxville, TN.  </w:t>
      </w:r>
    </w:p>
    <w:p w14:paraId="1DDFCF48" w14:textId="77777777" w:rsidR="00A84C40" w:rsidRPr="00A84C40" w:rsidRDefault="00A84C40" w:rsidP="00A84C40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77BC9716" w14:textId="4DA00E0A" w:rsidR="00A84C40" w:rsidRPr="00A84C40" w:rsidRDefault="00A84C40" w:rsidP="00A8171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hd w:val="clear" w:color="auto" w:fill="FFFFFF"/>
        </w:rPr>
        <w:t>Balza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I, Gallegos J, Garcia SA, Kahan S, </w:t>
      </w:r>
      <w:r w:rsidRPr="00A84C40">
        <w:rPr>
          <w:rFonts w:cstheme="minorHAnsi"/>
          <w:b/>
          <w:bCs/>
          <w:color w:val="000000" w:themeColor="text1"/>
          <w:shd w:val="clear" w:color="auto" w:fill="FFFFFF"/>
        </w:rPr>
        <w:t>White MS</w:t>
      </w:r>
      <w:r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5629E3">
        <w:rPr>
          <w:rFonts w:cstheme="minorHAnsi"/>
          <w:bCs/>
        </w:rPr>
        <w:t>Palmieri-Smith RM</w:t>
      </w:r>
      <w:r>
        <w:rPr>
          <w:rFonts w:cstheme="minorHAnsi"/>
          <w:bCs/>
        </w:rPr>
        <w:t xml:space="preserve">. Differences in Walking Biomechanics and Cartilage Function During Sloped and Level Walking in Persons with Anterior Cruciate Ligament Reconstruction. </w:t>
      </w:r>
      <w:r>
        <w:rPr>
          <w:szCs w:val="20"/>
          <w:lang w:val="en"/>
        </w:rPr>
        <w:t xml:space="preserve">American Society of Biomechanics. August 2023. Knoxville, TN.  </w:t>
      </w:r>
    </w:p>
    <w:p w14:paraId="1D69B2A3" w14:textId="77777777" w:rsidR="00A84C40" w:rsidRPr="00A84C40" w:rsidRDefault="00A84C40" w:rsidP="00A84C40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1B0201DE" w14:textId="6301F373" w:rsidR="00A84C40" w:rsidRPr="00A84C40" w:rsidRDefault="00A84C40" w:rsidP="00A8171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A84C40">
        <w:rPr>
          <w:szCs w:val="20"/>
          <w:lang w:val="en"/>
        </w:rPr>
        <w:t>Stoneback</w:t>
      </w:r>
      <w:proofErr w:type="spellEnd"/>
      <w:r w:rsidRPr="00A84C40">
        <w:rPr>
          <w:szCs w:val="20"/>
          <w:lang w:val="en"/>
        </w:rPr>
        <w:t xml:space="preserve"> L, </w:t>
      </w:r>
      <w:proofErr w:type="spellStart"/>
      <w:r w:rsidRPr="00A84C40">
        <w:rPr>
          <w:szCs w:val="20"/>
          <w:lang w:val="en"/>
        </w:rPr>
        <w:t>Fullano</w:t>
      </w:r>
      <w:proofErr w:type="spellEnd"/>
      <w:r w:rsidRPr="00A84C40">
        <w:rPr>
          <w:szCs w:val="20"/>
          <w:lang w:val="en"/>
        </w:rPr>
        <w:t xml:space="preserve"> GD, </w:t>
      </w:r>
      <w:r w:rsidRPr="00A84C40">
        <w:rPr>
          <w:b/>
          <w:bCs/>
          <w:szCs w:val="20"/>
          <w:lang w:val="en"/>
        </w:rPr>
        <w:t>White MS</w:t>
      </w:r>
      <w:r w:rsidRPr="00A84C40">
        <w:rPr>
          <w:szCs w:val="20"/>
          <w:lang w:val="en"/>
        </w:rPr>
        <w:t xml:space="preserve">, Naaz S, Lepley LK. Development of a Low-Cost Biocompatible EMG </w:t>
      </w:r>
      <w:r w:rsidRPr="00A84C40">
        <w:rPr>
          <w:color w:val="000000" w:themeColor="text1"/>
          <w:szCs w:val="20"/>
          <w:lang w:val="en"/>
        </w:rPr>
        <w:t>electrode</w:t>
      </w:r>
      <w:r w:rsidRPr="00A84C40">
        <w:rPr>
          <w:szCs w:val="20"/>
          <w:lang w:val="en"/>
        </w:rPr>
        <w:t>: Sensitivity, Reliability, and Instructions for Fabrication</w:t>
      </w:r>
      <w:r>
        <w:rPr>
          <w:szCs w:val="20"/>
          <w:lang w:val="en"/>
        </w:rPr>
        <w:t xml:space="preserve">. American Society of Biomechanics. August 2023. Knoxville, TN.  </w:t>
      </w:r>
    </w:p>
    <w:p w14:paraId="3F1369A2" w14:textId="77777777" w:rsidR="00A84C40" w:rsidRPr="00A84C40" w:rsidRDefault="00A84C40" w:rsidP="00A84C40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0CEBE066" w14:textId="4303CEFF" w:rsidR="00A81714" w:rsidRPr="00A81714" w:rsidRDefault="00A81714" w:rsidP="00A8171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 w:rsidRPr="00A81714">
        <w:rPr>
          <w:rFonts w:cstheme="minorHAnsi"/>
          <w:bCs/>
        </w:rPr>
        <w:t>Garcia SA,</w:t>
      </w:r>
      <w:r>
        <w:rPr>
          <w:rFonts w:cstheme="minorHAnsi"/>
          <w:b/>
        </w:rPr>
        <w:t xml:space="preserve"> </w:t>
      </w:r>
      <w:r w:rsidRPr="005629E3">
        <w:rPr>
          <w:rFonts w:cstheme="minorHAnsi"/>
          <w:b/>
        </w:rPr>
        <w:t>White MS,</w:t>
      </w:r>
      <w:r>
        <w:rPr>
          <w:rFonts w:cstheme="minorHAnsi"/>
          <w:b/>
        </w:rPr>
        <w:t xml:space="preserve"> </w:t>
      </w:r>
      <w:r w:rsidRPr="00A81714">
        <w:rPr>
          <w:rFonts w:cstheme="minorHAnsi"/>
          <w:bCs/>
        </w:rPr>
        <w:t xml:space="preserve">Kahan S, </w:t>
      </w:r>
      <w:proofErr w:type="spellStart"/>
      <w:r w:rsidRPr="00A81714">
        <w:rPr>
          <w:rFonts w:cstheme="minorHAnsi"/>
          <w:bCs/>
        </w:rPr>
        <w:t>Balza</w:t>
      </w:r>
      <w:proofErr w:type="spellEnd"/>
      <w:r w:rsidRPr="00A81714">
        <w:rPr>
          <w:rFonts w:cstheme="minorHAnsi"/>
          <w:bCs/>
        </w:rPr>
        <w:t xml:space="preserve"> I,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Gallegos J, </w:t>
      </w:r>
      <w:r w:rsidRPr="005629E3">
        <w:rPr>
          <w:rFonts w:cstheme="minorHAnsi"/>
          <w:bCs/>
        </w:rPr>
        <w:t>Palmieri-Smith RM</w:t>
      </w:r>
      <w:r w:rsidRPr="00C51717">
        <w:rPr>
          <w:rFonts w:eastAsia="Times New Roman" w:cstheme="minorHAnsi"/>
          <w:color w:val="000000"/>
        </w:rPr>
        <w:t xml:space="preserve">. </w:t>
      </w:r>
      <w:r>
        <w:rPr>
          <w:rFonts w:eastAsia="Times New Roman" w:cstheme="minorHAnsi"/>
          <w:color w:val="000000"/>
        </w:rPr>
        <w:t>Ultrasonographic Assessments of Trochlear Cartilage Before and After Incline Walking in Persons with Anterior Cruciate Li</w:t>
      </w:r>
      <w:r w:rsidR="00C116DA">
        <w:rPr>
          <w:rFonts w:eastAsia="Times New Roman" w:cstheme="minorHAnsi"/>
          <w:color w:val="000000"/>
        </w:rPr>
        <w:t>ga</w:t>
      </w:r>
      <w:r>
        <w:rPr>
          <w:rFonts w:eastAsia="Times New Roman" w:cstheme="minorHAnsi"/>
          <w:color w:val="000000"/>
        </w:rPr>
        <w:t>ment Reconstruction</w:t>
      </w:r>
      <w:r w:rsidRPr="00C51717">
        <w:rPr>
          <w:rFonts w:eastAsia="Times New Roman" w:cstheme="minorHAnsi"/>
          <w:color w:val="000000"/>
        </w:rPr>
        <w:t xml:space="preserve">. </w:t>
      </w:r>
      <w:r>
        <w:rPr>
          <w:rFonts w:eastAsia="Times New Roman" w:cstheme="minorHAnsi"/>
          <w:color w:val="000000"/>
        </w:rPr>
        <w:t>American College of Sports Medicine</w:t>
      </w:r>
      <w:r w:rsidRPr="00C51717">
        <w:rPr>
          <w:rFonts w:eastAsia="Times New Roman" w:cstheme="minorHAnsi"/>
          <w:color w:val="000000"/>
        </w:rPr>
        <w:t xml:space="preserve">. </w:t>
      </w:r>
      <w:r>
        <w:rPr>
          <w:rFonts w:eastAsia="Times New Roman" w:cstheme="minorHAnsi"/>
          <w:color w:val="000000"/>
        </w:rPr>
        <w:t>June</w:t>
      </w:r>
      <w:r w:rsidRPr="00C51717">
        <w:rPr>
          <w:rFonts w:eastAsia="Times New Roman" w:cstheme="minorHAnsi"/>
          <w:color w:val="000000"/>
        </w:rPr>
        <w:t xml:space="preserve"> 202</w:t>
      </w:r>
      <w:r>
        <w:rPr>
          <w:rFonts w:eastAsia="Times New Roman" w:cstheme="minorHAnsi"/>
          <w:color w:val="000000"/>
        </w:rPr>
        <w:t>3</w:t>
      </w:r>
      <w:r w:rsidRPr="00C51717">
        <w:rPr>
          <w:rFonts w:eastAsia="Times New Roman" w:cstheme="minorHAnsi"/>
          <w:color w:val="000000"/>
        </w:rPr>
        <w:t xml:space="preserve">. </w:t>
      </w:r>
      <w:r>
        <w:rPr>
          <w:rFonts w:cstheme="minorHAnsi"/>
          <w:color w:val="000000" w:themeColor="text1"/>
          <w:shd w:val="clear" w:color="auto" w:fill="FFFFFF"/>
        </w:rPr>
        <w:t>Denver</w:t>
      </w:r>
      <w:r w:rsidRPr="005629E3">
        <w:rPr>
          <w:rFonts w:cstheme="minorHAnsi"/>
          <w:color w:val="000000" w:themeColor="text1"/>
          <w:shd w:val="clear" w:color="auto" w:fill="FFFFFF"/>
        </w:rPr>
        <w:t xml:space="preserve">, </w:t>
      </w:r>
      <w:r>
        <w:rPr>
          <w:rFonts w:cstheme="minorHAnsi"/>
          <w:color w:val="000000" w:themeColor="text1"/>
          <w:shd w:val="clear" w:color="auto" w:fill="FFFFFF"/>
        </w:rPr>
        <w:t>CO.</w:t>
      </w:r>
    </w:p>
    <w:p w14:paraId="07A243EC" w14:textId="77777777" w:rsidR="00A81714" w:rsidRPr="00A81714" w:rsidRDefault="00A81714" w:rsidP="00A81714">
      <w:pPr>
        <w:pStyle w:val="ListParagraph"/>
        <w:rPr>
          <w:rFonts w:cstheme="minorHAnsi"/>
          <w:color w:val="000000" w:themeColor="text1"/>
          <w:shd w:val="clear" w:color="auto" w:fill="FFFFFF"/>
        </w:rPr>
      </w:pPr>
    </w:p>
    <w:p w14:paraId="123C999B" w14:textId="500C6C44" w:rsidR="00237969" w:rsidRPr="005629E3" w:rsidRDefault="00237969" w:rsidP="00C51717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hd w:val="clear" w:color="auto" w:fill="FFFFFF"/>
        </w:rPr>
      </w:pPr>
      <w:r w:rsidRPr="005629E3">
        <w:rPr>
          <w:rFonts w:cstheme="minorHAnsi"/>
          <w:b/>
        </w:rPr>
        <w:t>White MS,</w:t>
      </w:r>
      <w:r w:rsidRPr="005629E3">
        <w:rPr>
          <w:rFonts w:cstheme="minorHAnsi"/>
          <w:bCs/>
        </w:rPr>
        <w:t xml:space="preserve"> Palmieri-Smith RM, Lepley LK</w:t>
      </w:r>
      <w:r w:rsidRPr="00C51717">
        <w:rPr>
          <w:rFonts w:eastAsia="Times New Roman" w:cstheme="minorHAnsi"/>
          <w:color w:val="000000"/>
        </w:rPr>
        <w:t xml:space="preserve">. Open-sourced Semi-automatic Program for Ultrasound Assessments of Femoral Trochlea Cartilage Thickness. ACL Retreat IX. March 2022. </w:t>
      </w:r>
      <w:r w:rsidRPr="005629E3">
        <w:rPr>
          <w:rFonts w:cstheme="minorHAnsi"/>
          <w:color w:val="000000" w:themeColor="text1"/>
          <w:shd w:val="clear" w:color="auto" w:fill="FFFFFF"/>
        </w:rPr>
        <w:t>High Point, NC.</w:t>
      </w:r>
    </w:p>
    <w:p w14:paraId="70CDCFA0" w14:textId="77777777" w:rsidR="00AB7AA7" w:rsidRPr="00237969" w:rsidRDefault="00AB7AA7" w:rsidP="00237969">
      <w:pPr>
        <w:rPr>
          <w:rFonts w:ascii="Times New Roman" w:eastAsia="Times New Roman" w:hAnsi="Times New Roman" w:cs="Times New Roman"/>
        </w:rPr>
      </w:pPr>
    </w:p>
    <w:p w14:paraId="08B4A54E" w14:textId="362AF515" w:rsidR="00CE2A60" w:rsidRPr="00CB73CD" w:rsidRDefault="00CE2A60" w:rsidP="00C51717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 w:rsidRPr="005629E3">
        <w:rPr>
          <w:rFonts w:cstheme="minorHAnsi"/>
          <w:b/>
        </w:rPr>
        <w:t>White MS</w:t>
      </w:r>
      <w:r w:rsidRPr="005629E3">
        <w:rPr>
          <w:rFonts w:cstheme="minorHAnsi"/>
          <w:bCs/>
        </w:rPr>
        <w:t xml:space="preserve">, Casey CM, Lepley LK. </w:t>
      </w:r>
      <w:r w:rsidRPr="005629E3">
        <w:rPr>
          <w:rFonts w:cstheme="minorHAnsi"/>
        </w:rPr>
        <w:t>Open-sourced Semi-automatic Program to Standardize and Expand Clinically Accessible Ultrasound Assessments of Patellofemoral Cartilage Health</w:t>
      </w:r>
      <w:r w:rsidR="00422256" w:rsidRPr="005629E3">
        <w:rPr>
          <w:rFonts w:cstheme="minorHAnsi"/>
        </w:rPr>
        <w:t xml:space="preserve">. </w:t>
      </w:r>
      <w:proofErr w:type="spellStart"/>
      <w:r w:rsidR="000962FE" w:rsidRPr="005629E3">
        <w:rPr>
          <w:rFonts w:ascii="Calibri" w:hAnsi="Calibri" w:cs="Calibri"/>
        </w:rPr>
        <w:t>Orthopaedic</w:t>
      </w:r>
      <w:proofErr w:type="spellEnd"/>
      <w:r w:rsidR="000962FE" w:rsidRPr="005629E3">
        <w:rPr>
          <w:rFonts w:ascii="Calibri" w:hAnsi="Calibri" w:cs="Calibri"/>
        </w:rPr>
        <w:t xml:space="preserve"> Research Society Annual Meeting</w:t>
      </w:r>
      <w:r w:rsidR="00422256" w:rsidRPr="005629E3">
        <w:rPr>
          <w:rFonts w:cstheme="minorHAnsi"/>
        </w:rPr>
        <w:t xml:space="preserve">. </w:t>
      </w:r>
      <w:r w:rsidR="00CB61C1" w:rsidRPr="005629E3">
        <w:rPr>
          <w:rFonts w:cstheme="minorHAnsi"/>
        </w:rPr>
        <w:t xml:space="preserve">February </w:t>
      </w:r>
      <w:r w:rsidR="00422256" w:rsidRPr="005629E3">
        <w:rPr>
          <w:rFonts w:cstheme="minorHAnsi"/>
        </w:rPr>
        <w:t xml:space="preserve">2022. </w:t>
      </w:r>
      <w:r w:rsidRPr="005629E3">
        <w:rPr>
          <w:rFonts w:cstheme="minorHAnsi"/>
        </w:rPr>
        <w:t xml:space="preserve">Tampa, </w:t>
      </w:r>
      <w:r w:rsidR="00422256" w:rsidRPr="005629E3">
        <w:rPr>
          <w:rFonts w:cstheme="minorHAnsi"/>
        </w:rPr>
        <w:t>FL</w:t>
      </w:r>
      <w:r w:rsidRPr="005629E3">
        <w:rPr>
          <w:rFonts w:cstheme="minorHAnsi"/>
        </w:rPr>
        <w:t xml:space="preserve">. </w:t>
      </w:r>
    </w:p>
    <w:p w14:paraId="2908F41B" w14:textId="77777777" w:rsidR="00CB73CD" w:rsidRPr="00CB73CD" w:rsidRDefault="00CB73CD" w:rsidP="00CB73CD">
      <w:pPr>
        <w:rPr>
          <w:rFonts w:cstheme="minorHAnsi"/>
          <w:bCs/>
        </w:rPr>
      </w:pPr>
    </w:p>
    <w:p w14:paraId="3CCFA7D6" w14:textId="77777777" w:rsidR="00CB73CD" w:rsidRPr="005629E3" w:rsidRDefault="00CB73CD" w:rsidP="00CB73CD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 w:rsidRPr="005629E3">
        <w:rPr>
          <w:rFonts w:cstheme="minorHAnsi"/>
          <w:b/>
        </w:rPr>
        <w:t>White MS</w:t>
      </w:r>
      <w:r w:rsidRPr="005629E3">
        <w:rPr>
          <w:rFonts w:cstheme="minorHAnsi"/>
          <w:bCs/>
        </w:rPr>
        <w:t xml:space="preserve">, Davi SM, </w:t>
      </w:r>
      <w:proofErr w:type="spellStart"/>
      <w:r w:rsidRPr="005629E3">
        <w:rPr>
          <w:rFonts w:cstheme="minorHAnsi"/>
          <w:bCs/>
        </w:rPr>
        <w:t>Brancati</w:t>
      </w:r>
      <w:proofErr w:type="spellEnd"/>
      <w:r w:rsidRPr="005629E3">
        <w:rPr>
          <w:rFonts w:cstheme="minorHAnsi"/>
          <w:bCs/>
        </w:rPr>
        <w:t xml:space="preserve"> RJ, Lepley LK. Alterations in gait and knee joint alignment substantiate new PTOA rodent model of ACL injury. Presented at </w:t>
      </w:r>
      <w:proofErr w:type="spellStart"/>
      <w:r w:rsidRPr="005629E3">
        <w:rPr>
          <w:rFonts w:ascii="Calibri" w:hAnsi="Calibri" w:cs="Calibri"/>
        </w:rPr>
        <w:t>Orthopaedic</w:t>
      </w:r>
      <w:proofErr w:type="spellEnd"/>
      <w:r w:rsidRPr="005629E3">
        <w:rPr>
          <w:rFonts w:ascii="Calibri" w:hAnsi="Calibri" w:cs="Calibri"/>
        </w:rPr>
        <w:t xml:space="preserve"> Research Society Annual Meeting</w:t>
      </w:r>
      <w:r w:rsidRPr="005629E3">
        <w:rPr>
          <w:rFonts w:cstheme="minorHAnsi"/>
          <w:bCs/>
        </w:rPr>
        <w:t xml:space="preserve">. February 2020. Phoenix, AZ. </w:t>
      </w:r>
    </w:p>
    <w:p w14:paraId="0566966F" w14:textId="77777777" w:rsidR="00CB73CD" w:rsidRDefault="00CB73CD" w:rsidP="00CB73CD">
      <w:pPr>
        <w:rPr>
          <w:rFonts w:cstheme="minorHAnsi"/>
          <w:b/>
        </w:rPr>
      </w:pPr>
    </w:p>
    <w:p w14:paraId="4BA5E40F" w14:textId="77777777" w:rsidR="00CB73CD" w:rsidRPr="005629E3" w:rsidRDefault="00CB73CD" w:rsidP="00CB73CD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 w:rsidRPr="005629E3">
        <w:rPr>
          <w:rFonts w:cstheme="minorHAnsi"/>
          <w:b/>
        </w:rPr>
        <w:t>White MS</w:t>
      </w:r>
      <w:r w:rsidRPr="005629E3">
        <w:rPr>
          <w:rFonts w:cstheme="minorHAnsi"/>
          <w:bCs/>
        </w:rPr>
        <w:t>, Burland JP, Davi SM, Lepley AS, Lepley LK.  Hidden Asymmetries in ACLR Patients Who Pass Triple Hop Test Following ACLR. Presented at ACL Research Retreat VIII. March 2019. Greensboro, NC.</w:t>
      </w:r>
    </w:p>
    <w:p w14:paraId="64BB8C5D" w14:textId="77777777" w:rsidR="00CE2A60" w:rsidRPr="000962FE" w:rsidRDefault="00CE2A60" w:rsidP="00C51717">
      <w:pPr>
        <w:rPr>
          <w:rFonts w:cstheme="minorHAnsi"/>
          <w:bCs/>
          <w:highlight w:val="yellow"/>
        </w:rPr>
      </w:pPr>
    </w:p>
    <w:p w14:paraId="26AA644B" w14:textId="3FDA0AC3" w:rsidR="00D47DD5" w:rsidRPr="005629E3" w:rsidRDefault="00D47DD5" w:rsidP="00C51717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 w:rsidRPr="005629E3">
        <w:rPr>
          <w:rFonts w:cstheme="minorHAnsi"/>
          <w:bCs/>
        </w:rPr>
        <w:t xml:space="preserve">Lepley LK, </w:t>
      </w:r>
      <w:r w:rsidRPr="005629E3">
        <w:rPr>
          <w:rFonts w:cstheme="minorHAnsi"/>
          <w:b/>
        </w:rPr>
        <w:t>White MS</w:t>
      </w:r>
      <w:r w:rsidRPr="005629E3">
        <w:rPr>
          <w:rFonts w:cstheme="minorHAnsi"/>
          <w:bCs/>
        </w:rPr>
        <w:t xml:space="preserve">, Davi SM, </w:t>
      </w:r>
      <w:proofErr w:type="spellStart"/>
      <w:r w:rsidRPr="005629E3">
        <w:rPr>
          <w:rFonts w:cstheme="minorHAnsi"/>
          <w:bCs/>
        </w:rPr>
        <w:t>Brancati</w:t>
      </w:r>
      <w:proofErr w:type="spellEnd"/>
      <w:r w:rsidRPr="005629E3">
        <w:rPr>
          <w:rFonts w:cstheme="minorHAnsi"/>
          <w:bCs/>
        </w:rPr>
        <w:t xml:space="preserve"> RJ. Novel pre-clinical model of post-traumatic osteoarthritis demonstrates </w:t>
      </w:r>
      <w:proofErr w:type="spellStart"/>
      <w:r w:rsidRPr="005629E3">
        <w:rPr>
          <w:rFonts w:cstheme="minorHAnsi"/>
          <w:bCs/>
        </w:rPr>
        <w:t>unicompartmental</w:t>
      </w:r>
      <w:proofErr w:type="spellEnd"/>
      <w:r w:rsidRPr="005629E3">
        <w:rPr>
          <w:rFonts w:cstheme="minorHAnsi"/>
          <w:bCs/>
        </w:rPr>
        <w:t xml:space="preserve"> declines in trabecular bone volume. </w:t>
      </w:r>
      <w:proofErr w:type="spellStart"/>
      <w:r w:rsidR="000962FE" w:rsidRPr="005629E3">
        <w:rPr>
          <w:rFonts w:ascii="Calibri" w:hAnsi="Calibri" w:cs="Calibri"/>
        </w:rPr>
        <w:t>Orthopaedic</w:t>
      </w:r>
      <w:proofErr w:type="spellEnd"/>
      <w:r w:rsidR="000962FE" w:rsidRPr="005629E3">
        <w:rPr>
          <w:rFonts w:ascii="Calibri" w:hAnsi="Calibri" w:cs="Calibri"/>
        </w:rPr>
        <w:t xml:space="preserve"> Research Society Annual Meeting</w:t>
      </w:r>
      <w:r w:rsidR="00CB61C1" w:rsidRPr="005629E3">
        <w:rPr>
          <w:rFonts w:cstheme="minorHAnsi"/>
          <w:bCs/>
        </w:rPr>
        <w:t xml:space="preserve">. February </w:t>
      </w:r>
      <w:r w:rsidRPr="005629E3">
        <w:rPr>
          <w:rFonts w:cstheme="minorHAnsi"/>
          <w:bCs/>
        </w:rPr>
        <w:t>2020.</w:t>
      </w:r>
      <w:r w:rsidR="00CB61C1" w:rsidRPr="005629E3">
        <w:rPr>
          <w:rFonts w:cstheme="minorHAnsi"/>
          <w:bCs/>
        </w:rPr>
        <w:t xml:space="preserve"> Phoenix, AZ.</w:t>
      </w:r>
      <w:r w:rsidR="000962FE" w:rsidRPr="005629E3">
        <w:rPr>
          <w:rFonts w:cstheme="minorHAnsi"/>
          <w:bCs/>
        </w:rPr>
        <w:t xml:space="preserve"> </w:t>
      </w:r>
      <w:r w:rsidR="000962FE" w:rsidRPr="00C51717">
        <w:rPr>
          <w:rFonts w:ascii="Calibri" w:hAnsi="Calibri" w:cs="Calibri"/>
          <w:b/>
        </w:rPr>
        <w:t>Preclinical Model Section Award Finalist</w:t>
      </w:r>
      <w:r w:rsidR="005629E3">
        <w:rPr>
          <w:rFonts w:ascii="Calibri" w:hAnsi="Calibri" w:cs="Calibri"/>
          <w:bCs/>
        </w:rPr>
        <w:t>.</w:t>
      </w:r>
    </w:p>
    <w:p w14:paraId="71D658A6" w14:textId="77777777" w:rsidR="00D47DD5" w:rsidRPr="000962FE" w:rsidRDefault="00D47DD5" w:rsidP="00D47DD5">
      <w:pPr>
        <w:rPr>
          <w:rFonts w:cstheme="minorHAnsi"/>
          <w:bCs/>
        </w:rPr>
      </w:pPr>
    </w:p>
    <w:p w14:paraId="4713DC7A" w14:textId="7333FFB3" w:rsidR="00D47DD5" w:rsidRPr="005629E3" w:rsidRDefault="00D47DD5" w:rsidP="00C51717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 w:rsidRPr="005629E3">
        <w:rPr>
          <w:rFonts w:cstheme="minorHAnsi"/>
          <w:bCs/>
        </w:rPr>
        <w:t xml:space="preserve">Davi SM, </w:t>
      </w:r>
      <w:r w:rsidRPr="005629E3">
        <w:rPr>
          <w:rFonts w:cstheme="minorHAnsi"/>
          <w:b/>
        </w:rPr>
        <w:t>White MS</w:t>
      </w:r>
      <w:r w:rsidRPr="005629E3">
        <w:rPr>
          <w:rFonts w:cstheme="minorHAnsi"/>
          <w:bCs/>
        </w:rPr>
        <w:t>, Kwon OS, Lepley LK. The Role of Mitochondrial Dysfunction and Redox Disturbances After Non-Invasive Anterior Cruciate Ligament Injury.</w:t>
      </w:r>
      <w:r w:rsidR="0057760C" w:rsidRPr="005629E3">
        <w:rPr>
          <w:rFonts w:cstheme="minorHAnsi"/>
          <w:bCs/>
        </w:rPr>
        <w:t xml:space="preserve"> A</w:t>
      </w:r>
      <w:r w:rsidR="00992F6D" w:rsidRPr="005629E3">
        <w:rPr>
          <w:rFonts w:cstheme="minorHAnsi"/>
          <w:bCs/>
        </w:rPr>
        <w:t>merican College of Sports Medicine</w:t>
      </w:r>
      <w:r w:rsidR="009C0DD7" w:rsidRPr="005629E3">
        <w:rPr>
          <w:rFonts w:cstheme="minorHAnsi"/>
          <w:bCs/>
        </w:rPr>
        <w:t xml:space="preserve">. June </w:t>
      </w:r>
      <w:r w:rsidR="00422256" w:rsidRPr="005629E3">
        <w:rPr>
          <w:rFonts w:cstheme="minorHAnsi"/>
          <w:bCs/>
        </w:rPr>
        <w:t>2020.</w:t>
      </w:r>
      <w:r w:rsidR="009C0DD7" w:rsidRPr="005629E3">
        <w:rPr>
          <w:rFonts w:cstheme="minorHAnsi"/>
          <w:bCs/>
        </w:rPr>
        <w:t xml:space="preserve"> </w:t>
      </w:r>
    </w:p>
    <w:p w14:paraId="5FFE1E0B" w14:textId="77777777" w:rsidR="00D47DD5" w:rsidRPr="000962FE" w:rsidRDefault="00D47DD5" w:rsidP="00D47DD5">
      <w:pPr>
        <w:rPr>
          <w:rFonts w:cstheme="minorHAnsi"/>
          <w:bCs/>
        </w:rPr>
      </w:pPr>
    </w:p>
    <w:p w14:paraId="03987FAB" w14:textId="77777777" w:rsidR="000962FE" w:rsidRPr="005629E3" w:rsidRDefault="00D47DD5" w:rsidP="00C51717">
      <w:pPr>
        <w:pStyle w:val="ListParagraph"/>
        <w:numPr>
          <w:ilvl w:val="0"/>
          <w:numId w:val="15"/>
        </w:numPr>
        <w:rPr>
          <w:rFonts w:cstheme="minorHAnsi"/>
          <w:bCs/>
        </w:rPr>
      </w:pPr>
      <w:r w:rsidRPr="005629E3">
        <w:rPr>
          <w:rFonts w:cstheme="minorHAnsi"/>
          <w:bCs/>
        </w:rPr>
        <w:t xml:space="preserve">Davi SM, </w:t>
      </w:r>
      <w:r w:rsidRPr="005629E3">
        <w:rPr>
          <w:rFonts w:cstheme="minorHAnsi"/>
          <w:b/>
        </w:rPr>
        <w:t>White MS</w:t>
      </w:r>
      <w:r w:rsidRPr="005629E3">
        <w:rPr>
          <w:rFonts w:cstheme="minorHAnsi"/>
          <w:bCs/>
        </w:rPr>
        <w:t>, Kwon OS, Lepley LK. Preclinical Model of ACL Injury Reveals the Acute Time Course of Mitochondrial Dysfunction in the Vastus Lateralis. N</w:t>
      </w:r>
      <w:r w:rsidR="00992F6D" w:rsidRPr="005629E3">
        <w:rPr>
          <w:rFonts w:cstheme="minorHAnsi"/>
          <w:bCs/>
        </w:rPr>
        <w:t xml:space="preserve">ational </w:t>
      </w:r>
      <w:r w:rsidR="00CD0D6C" w:rsidRPr="005629E3">
        <w:rPr>
          <w:rFonts w:cstheme="minorHAnsi"/>
          <w:bCs/>
        </w:rPr>
        <w:t>Athletic</w:t>
      </w:r>
      <w:r w:rsidR="00992F6D" w:rsidRPr="005629E3">
        <w:rPr>
          <w:rFonts w:cstheme="minorHAnsi"/>
          <w:bCs/>
        </w:rPr>
        <w:t xml:space="preserve"> Trainer’s Association</w:t>
      </w:r>
      <w:r w:rsidR="009C0DD7" w:rsidRPr="005629E3">
        <w:rPr>
          <w:rFonts w:cstheme="minorHAnsi"/>
          <w:bCs/>
        </w:rPr>
        <w:t xml:space="preserve">. July </w:t>
      </w:r>
      <w:r w:rsidR="00CD0D6C" w:rsidRPr="005629E3">
        <w:rPr>
          <w:rFonts w:cstheme="minorHAnsi"/>
          <w:bCs/>
        </w:rPr>
        <w:t>2020.</w:t>
      </w:r>
      <w:r w:rsidR="009C0DD7" w:rsidRPr="005629E3">
        <w:rPr>
          <w:rFonts w:cstheme="minorHAnsi"/>
          <w:bCs/>
        </w:rPr>
        <w:t xml:space="preserve"> Virtual.</w:t>
      </w:r>
    </w:p>
    <w:p w14:paraId="545900CD" w14:textId="77777777" w:rsidR="000962FE" w:rsidRPr="000962FE" w:rsidRDefault="000962FE" w:rsidP="000962FE">
      <w:pPr>
        <w:rPr>
          <w:rFonts w:cstheme="minorHAnsi"/>
          <w:bCs/>
        </w:rPr>
      </w:pPr>
    </w:p>
    <w:p w14:paraId="6FF6BF54" w14:textId="1EBD910C" w:rsidR="00D94EDD" w:rsidRPr="00B32F69" w:rsidRDefault="000962FE" w:rsidP="004A4847">
      <w:pPr>
        <w:pStyle w:val="ListParagraph"/>
        <w:numPr>
          <w:ilvl w:val="0"/>
          <w:numId w:val="15"/>
        </w:numPr>
        <w:rPr>
          <w:rFonts w:ascii="Calibri" w:eastAsia="Cambria" w:hAnsi="Calibri" w:cs="Calibri"/>
        </w:rPr>
      </w:pPr>
      <w:r w:rsidRPr="00C51717">
        <w:rPr>
          <w:rFonts w:ascii="Calibri" w:eastAsia="Cambria" w:hAnsi="Calibri" w:cs="Calibri"/>
        </w:rPr>
        <w:t xml:space="preserve">Kwon OS, Davi SM, </w:t>
      </w:r>
      <w:r w:rsidRPr="00C51717">
        <w:rPr>
          <w:rFonts w:ascii="Calibri" w:eastAsia="Cambria" w:hAnsi="Calibri" w:cs="Calibri"/>
          <w:b/>
          <w:bCs/>
        </w:rPr>
        <w:t>White MS</w:t>
      </w:r>
      <w:r w:rsidRPr="00C51717">
        <w:rPr>
          <w:rFonts w:ascii="Calibri" w:eastAsia="Cambria" w:hAnsi="Calibri" w:cs="Calibri"/>
        </w:rPr>
        <w:t xml:space="preserve">, </w:t>
      </w:r>
      <w:r w:rsidRPr="00C51717">
        <w:rPr>
          <w:rFonts w:ascii="Calibri" w:eastAsia="Cambria" w:hAnsi="Calibri" w:cs="Calibri"/>
          <w:bCs/>
        </w:rPr>
        <w:t>Lepley LK.</w:t>
      </w:r>
      <w:r w:rsidRPr="00C51717">
        <w:rPr>
          <w:rFonts w:ascii="Calibri" w:eastAsia="Cambria" w:hAnsi="Calibri" w:cs="Calibri"/>
        </w:rPr>
        <w:t xml:space="preserve"> The Role of Mitochondrial-derived Reactive Oxygen Species in Non-Invasive Anterior Cruciate Ligament Injury. Experimental Biology. April 2020. Conference cancelled due to COVID-19.</w:t>
      </w:r>
    </w:p>
    <w:p w14:paraId="74C1B5BF" w14:textId="77777777" w:rsidR="00CD51F2" w:rsidRDefault="00CD51F2" w:rsidP="004A4847">
      <w:pPr>
        <w:rPr>
          <w:rFonts w:cstheme="minorHAnsi"/>
        </w:rPr>
      </w:pPr>
    </w:p>
    <w:p w14:paraId="1CD9F3A0" w14:textId="77777777" w:rsidR="00006EAE" w:rsidRDefault="00006EAE" w:rsidP="004A4847">
      <w:pPr>
        <w:rPr>
          <w:rFonts w:cstheme="minorHAnsi"/>
        </w:rPr>
      </w:pPr>
    </w:p>
    <w:p w14:paraId="208BE838" w14:textId="77777777" w:rsidR="00455D15" w:rsidRDefault="00455D15" w:rsidP="004A4847">
      <w:pPr>
        <w:rPr>
          <w:rFonts w:cstheme="minorHAnsi"/>
        </w:rPr>
      </w:pPr>
    </w:p>
    <w:p w14:paraId="1955AD47" w14:textId="224B8F22" w:rsidR="007502A2" w:rsidRPr="00697BB0" w:rsidRDefault="007502A2" w:rsidP="00697BB0">
      <w:p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</w:p>
    <w:sectPr w:rsidR="007502A2" w:rsidRPr="00697BB0" w:rsidSect="00C9368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317BD" w14:textId="77777777" w:rsidR="00B214FA" w:rsidRDefault="00B214FA" w:rsidP="004D43C1">
      <w:r>
        <w:separator/>
      </w:r>
    </w:p>
  </w:endnote>
  <w:endnote w:type="continuationSeparator" w:id="0">
    <w:p w14:paraId="5FCFACDA" w14:textId="77777777" w:rsidR="00B214FA" w:rsidRDefault="00B214FA" w:rsidP="004D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BD141" w14:textId="77777777" w:rsidR="00B214FA" w:rsidRDefault="00B214FA" w:rsidP="004D43C1">
      <w:r>
        <w:separator/>
      </w:r>
    </w:p>
  </w:footnote>
  <w:footnote w:type="continuationSeparator" w:id="0">
    <w:p w14:paraId="589DD60A" w14:textId="77777777" w:rsidR="00B214FA" w:rsidRDefault="00B214FA" w:rsidP="004D4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64F33" w14:textId="7C5E372C" w:rsidR="004D43C1" w:rsidRPr="00C45F1C" w:rsidRDefault="004D43C1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16"/>
        <w:szCs w:val="16"/>
      </w:rPr>
    </w:pPr>
    <w:r w:rsidRPr="00C45F1C">
      <w:rPr>
        <w:color w:val="000000" w:themeColor="text1"/>
        <w:sz w:val="16"/>
        <w:szCs w:val="16"/>
      </w:rPr>
      <w:t>White MS., Vita; Revised 0</w:t>
    </w:r>
    <w:r w:rsidR="003D5E90">
      <w:rPr>
        <w:color w:val="000000" w:themeColor="text1"/>
        <w:sz w:val="16"/>
        <w:szCs w:val="16"/>
      </w:rPr>
      <w:t>6</w:t>
    </w:r>
    <w:r w:rsidRPr="00C45F1C">
      <w:rPr>
        <w:color w:val="000000" w:themeColor="text1"/>
        <w:sz w:val="16"/>
        <w:szCs w:val="16"/>
      </w:rPr>
      <w:t>/202</w:t>
    </w:r>
    <w:r w:rsidR="000A5E1D">
      <w:rPr>
        <w:color w:val="000000" w:themeColor="text1"/>
        <w:sz w:val="16"/>
        <w:szCs w:val="16"/>
      </w:rPr>
      <w:t>4</w:t>
    </w:r>
  </w:p>
  <w:p w14:paraId="69A9F581" w14:textId="77777777" w:rsidR="004D43C1" w:rsidRDefault="004D4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865"/>
    <w:multiLevelType w:val="hybridMultilevel"/>
    <w:tmpl w:val="8E1E8D16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3856"/>
    <w:multiLevelType w:val="hybridMultilevel"/>
    <w:tmpl w:val="95BCDF92"/>
    <w:lvl w:ilvl="0" w:tplc="74A2C9F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B1E96"/>
    <w:multiLevelType w:val="hybridMultilevel"/>
    <w:tmpl w:val="64D48556"/>
    <w:lvl w:ilvl="0" w:tplc="DEB688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1123"/>
    <w:multiLevelType w:val="hybridMultilevel"/>
    <w:tmpl w:val="94343416"/>
    <w:lvl w:ilvl="0" w:tplc="B91AAD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965B4"/>
    <w:multiLevelType w:val="hybridMultilevel"/>
    <w:tmpl w:val="084E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9507C"/>
    <w:multiLevelType w:val="hybridMultilevel"/>
    <w:tmpl w:val="F0C20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65D06"/>
    <w:multiLevelType w:val="hybridMultilevel"/>
    <w:tmpl w:val="A2621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D9766C"/>
    <w:multiLevelType w:val="hybridMultilevel"/>
    <w:tmpl w:val="B4A6C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2B42AA"/>
    <w:multiLevelType w:val="hybridMultilevel"/>
    <w:tmpl w:val="D5D84A9C"/>
    <w:lvl w:ilvl="0" w:tplc="931AF0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3595E"/>
    <w:multiLevelType w:val="hybridMultilevel"/>
    <w:tmpl w:val="CBA047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8614A"/>
    <w:multiLevelType w:val="hybridMultilevel"/>
    <w:tmpl w:val="21BEF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232AFA"/>
    <w:multiLevelType w:val="hybridMultilevel"/>
    <w:tmpl w:val="733AD44A"/>
    <w:lvl w:ilvl="0" w:tplc="B1602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23F45"/>
    <w:multiLevelType w:val="hybridMultilevel"/>
    <w:tmpl w:val="E7CC0744"/>
    <w:lvl w:ilvl="0" w:tplc="3D22A2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F1ED0"/>
    <w:multiLevelType w:val="hybridMultilevel"/>
    <w:tmpl w:val="5BAA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5340C"/>
    <w:multiLevelType w:val="hybridMultilevel"/>
    <w:tmpl w:val="FB826236"/>
    <w:lvl w:ilvl="0" w:tplc="0F5A333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395EBB"/>
    <w:multiLevelType w:val="hybridMultilevel"/>
    <w:tmpl w:val="F7D65A6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6" w15:restartNumberingAfterBreak="0">
    <w:nsid w:val="51E456D9"/>
    <w:multiLevelType w:val="multilevel"/>
    <w:tmpl w:val="353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F2E51"/>
    <w:multiLevelType w:val="multilevel"/>
    <w:tmpl w:val="3B3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B013AF"/>
    <w:multiLevelType w:val="hybridMultilevel"/>
    <w:tmpl w:val="FF9A5994"/>
    <w:lvl w:ilvl="0" w:tplc="D592E6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83CD2"/>
    <w:multiLevelType w:val="hybridMultilevel"/>
    <w:tmpl w:val="EF90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92514"/>
    <w:multiLevelType w:val="hybridMultilevel"/>
    <w:tmpl w:val="F0C20B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36821"/>
    <w:multiLevelType w:val="hybridMultilevel"/>
    <w:tmpl w:val="0AA60350"/>
    <w:lvl w:ilvl="0" w:tplc="92CC02F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F7B08"/>
    <w:multiLevelType w:val="hybridMultilevel"/>
    <w:tmpl w:val="CDC47E66"/>
    <w:lvl w:ilvl="0" w:tplc="913A09FA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B040A"/>
    <w:multiLevelType w:val="hybridMultilevel"/>
    <w:tmpl w:val="8B78E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D145E"/>
    <w:multiLevelType w:val="hybridMultilevel"/>
    <w:tmpl w:val="7D60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73AAC"/>
    <w:multiLevelType w:val="hybridMultilevel"/>
    <w:tmpl w:val="43E87D2C"/>
    <w:lvl w:ilvl="0" w:tplc="95520D6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211540">
    <w:abstractNumId w:val="6"/>
  </w:num>
  <w:num w:numId="2" w16cid:durableId="788596785">
    <w:abstractNumId w:val="10"/>
  </w:num>
  <w:num w:numId="3" w16cid:durableId="2104841928">
    <w:abstractNumId w:val="7"/>
  </w:num>
  <w:num w:numId="4" w16cid:durableId="833030570">
    <w:abstractNumId w:val="24"/>
  </w:num>
  <w:num w:numId="5" w16cid:durableId="1848519344">
    <w:abstractNumId w:val="16"/>
  </w:num>
  <w:num w:numId="6" w16cid:durableId="1900046183">
    <w:abstractNumId w:val="17"/>
  </w:num>
  <w:num w:numId="7" w16cid:durableId="1050835694">
    <w:abstractNumId w:val="22"/>
  </w:num>
  <w:num w:numId="8" w16cid:durableId="1102260902">
    <w:abstractNumId w:val="12"/>
  </w:num>
  <w:num w:numId="9" w16cid:durableId="824316924">
    <w:abstractNumId w:val="18"/>
  </w:num>
  <w:num w:numId="10" w16cid:durableId="1799488313">
    <w:abstractNumId w:val="1"/>
  </w:num>
  <w:num w:numId="11" w16cid:durableId="1772699733">
    <w:abstractNumId w:val="19"/>
  </w:num>
  <w:num w:numId="12" w16cid:durableId="1775399603">
    <w:abstractNumId w:val="2"/>
  </w:num>
  <w:num w:numId="13" w16cid:durableId="2070760406">
    <w:abstractNumId w:val="14"/>
  </w:num>
  <w:num w:numId="14" w16cid:durableId="2121492335">
    <w:abstractNumId w:val="23"/>
  </w:num>
  <w:num w:numId="15" w16cid:durableId="899752617">
    <w:abstractNumId w:val="5"/>
  </w:num>
  <w:num w:numId="16" w16cid:durableId="737019606">
    <w:abstractNumId w:val="21"/>
  </w:num>
  <w:num w:numId="17" w16cid:durableId="1210999318">
    <w:abstractNumId w:val="0"/>
  </w:num>
  <w:num w:numId="18" w16cid:durableId="1733387996">
    <w:abstractNumId w:val="13"/>
  </w:num>
  <w:num w:numId="19" w16cid:durableId="2061006805">
    <w:abstractNumId w:val="11"/>
  </w:num>
  <w:num w:numId="20" w16cid:durableId="1875843755">
    <w:abstractNumId w:val="20"/>
  </w:num>
  <w:num w:numId="21" w16cid:durableId="1880430679">
    <w:abstractNumId w:val="4"/>
  </w:num>
  <w:num w:numId="22" w16cid:durableId="151682910">
    <w:abstractNumId w:val="3"/>
  </w:num>
  <w:num w:numId="23" w16cid:durableId="1422263188">
    <w:abstractNumId w:val="8"/>
  </w:num>
  <w:num w:numId="24" w16cid:durableId="1227301954">
    <w:abstractNumId w:val="9"/>
  </w:num>
  <w:num w:numId="25" w16cid:durableId="1735657537">
    <w:abstractNumId w:val="15"/>
  </w:num>
  <w:num w:numId="26" w16cid:durableId="10324202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8C"/>
    <w:rsid w:val="000025BE"/>
    <w:rsid w:val="00006EAE"/>
    <w:rsid w:val="00015D54"/>
    <w:rsid w:val="0002420A"/>
    <w:rsid w:val="00025051"/>
    <w:rsid w:val="0002509B"/>
    <w:rsid w:val="00026373"/>
    <w:rsid w:val="00027A5E"/>
    <w:rsid w:val="00033E84"/>
    <w:rsid w:val="0006182F"/>
    <w:rsid w:val="00063976"/>
    <w:rsid w:val="0006539B"/>
    <w:rsid w:val="00065643"/>
    <w:rsid w:val="00065E30"/>
    <w:rsid w:val="0006797A"/>
    <w:rsid w:val="0008064C"/>
    <w:rsid w:val="00081652"/>
    <w:rsid w:val="00081A53"/>
    <w:rsid w:val="000913F0"/>
    <w:rsid w:val="000933AE"/>
    <w:rsid w:val="00094EA5"/>
    <w:rsid w:val="000957EA"/>
    <w:rsid w:val="000962FE"/>
    <w:rsid w:val="000A5E1D"/>
    <w:rsid w:val="000C1AB3"/>
    <w:rsid w:val="000C37E8"/>
    <w:rsid w:val="000D0772"/>
    <w:rsid w:val="000F3729"/>
    <w:rsid w:val="0011166C"/>
    <w:rsid w:val="00134282"/>
    <w:rsid w:val="00134E28"/>
    <w:rsid w:val="0013511C"/>
    <w:rsid w:val="001407ED"/>
    <w:rsid w:val="00161D40"/>
    <w:rsid w:val="001640F4"/>
    <w:rsid w:val="00167F4B"/>
    <w:rsid w:val="001729A5"/>
    <w:rsid w:val="00185EA0"/>
    <w:rsid w:val="00193F3A"/>
    <w:rsid w:val="001B7336"/>
    <w:rsid w:val="001C05E7"/>
    <w:rsid w:val="001C0746"/>
    <w:rsid w:val="001D69E6"/>
    <w:rsid w:val="001F6B5D"/>
    <w:rsid w:val="00204F57"/>
    <w:rsid w:val="002162AB"/>
    <w:rsid w:val="002165E2"/>
    <w:rsid w:val="0022383D"/>
    <w:rsid w:val="00224293"/>
    <w:rsid w:val="00225993"/>
    <w:rsid w:val="00237969"/>
    <w:rsid w:val="00242602"/>
    <w:rsid w:val="00242D8D"/>
    <w:rsid w:val="00252C84"/>
    <w:rsid w:val="002540FF"/>
    <w:rsid w:val="002555E6"/>
    <w:rsid w:val="00260794"/>
    <w:rsid w:val="0026447C"/>
    <w:rsid w:val="00267CE0"/>
    <w:rsid w:val="00274C81"/>
    <w:rsid w:val="002767C5"/>
    <w:rsid w:val="002801FD"/>
    <w:rsid w:val="00290F33"/>
    <w:rsid w:val="00292BD3"/>
    <w:rsid w:val="002964B4"/>
    <w:rsid w:val="002B48A8"/>
    <w:rsid w:val="002B7F52"/>
    <w:rsid w:val="002C7B31"/>
    <w:rsid w:val="002D2EA9"/>
    <w:rsid w:val="002E3523"/>
    <w:rsid w:val="002F002B"/>
    <w:rsid w:val="002F068C"/>
    <w:rsid w:val="002F22EE"/>
    <w:rsid w:val="002F29DB"/>
    <w:rsid w:val="002F3BDF"/>
    <w:rsid w:val="002F6553"/>
    <w:rsid w:val="00300993"/>
    <w:rsid w:val="00310FBB"/>
    <w:rsid w:val="00320E0A"/>
    <w:rsid w:val="00336612"/>
    <w:rsid w:val="00336A2C"/>
    <w:rsid w:val="00352B4B"/>
    <w:rsid w:val="00352C27"/>
    <w:rsid w:val="00352F8C"/>
    <w:rsid w:val="003620A2"/>
    <w:rsid w:val="003776A3"/>
    <w:rsid w:val="003878AE"/>
    <w:rsid w:val="003A49D2"/>
    <w:rsid w:val="003A7AC5"/>
    <w:rsid w:val="003B61A6"/>
    <w:rsid w:val="003C32FD"/>
    <w:rsid w:val="003D0878"/>
    <w:rsid w:val="003D19FA"/>
    <w:rsid w:val="003D5E90"/>
    <w:rsid w:val="003D75D3"/>
    <w:rsid w:val="003D7C57"/>
    <w:rsid w:val="003E18E4"/>
    <w:rsid w:val="003E5410"/>
    <w:rsid w:val="003F277E"/>
    <w:rsid w:val="003F4DE4"/>
    <w:rsid w:val="0041617B"/>
    <w:rsid w:val="00422256"/>
    <w:rsid w:val="00424C8F"/>
    <w:rsid w:val="00442E0D"/>
    <w:rsid w:val="00442FD4"/>
    <w:rsid w:val="00443477"/>
    <w:rsid w:val="0044579D"/>
    <w:rsid w:val="00447380"/>
    <w:rsid w:val="00455D15"/>
    <w:rsid w:val="00467141"/>
    <w:rsid w:val="00471206"/>
    <w:rsid w:val="004825BA"/>
    <w:rsid w:val="004870B8"/>
    <w:rsid w:val="0049091A"/>
    <w:rsid w:val="00494D77"/>
    <w:rsid w:val="00496DBD"/>
    <w:rsid w:val="004A4583"/>
    <w:rsid w:val="004A4847"/>
    <w:rsid w:val="004A723C"/>
    <w:rsid w:val="004B3B6C"/>
    <w:rsid w:val="004B6DB6"/>
    <w:rsid w:val="004C263F"/>
    <w:rsid w:val="004C707E"/>
    <w:rsid w:val="004C742A"/>
    <w:rsid w:val="004D32C7"/>
    <w:rsid w:val="004D43C1"/>
    <w:rsid w:val="004D4B10"/>
    <w:rsid w:val="004E0C5F"/>
    <w:rsid w:val="004E52FC"/>
    <w:rsid w:val="004F4007"/>
    <w:rsid w:val="004F5C1E"/>
    <w:rsid w:val="00500638"/>
    <w:rsid w:val="00504210"/>
    <w:rsid w:val="00505E22"/>
    <w:rsid w:val="005100B1"/>
    <w:rsid w:val="00510BDD"/>
    <w:rsid w:val="005121A6"/>
    <w:rsid w:val="00513BB8"/>
    <w:rsid w:val="00514C06"/>
    <w:rsid w:val="00531701"/>
    <w:rsid w:val="005344EE"/>
    <w:rsid w:val="00541A08"/>
    <w:rsid w:val="005448E6"/>
    <w:rsid w:val="0054732D"/>
    <w:rsid w:val="005617B3"/>
    <w:rsid w:val="005629E3"/>
    <w:rsid w:val="00566484"/>
    <w:rsid w:val="00567700"/>
    <w:rsid w:val="00576593"/>
    <w:rsid w:val="00576C69"/>
    <w:rsid w:val="0057760C"/>
    <w:rsid w:val="00581D08"/>
    <w:rsid w:val="00586EC4"/>
    <w:rsid w:val="00591C44"/>
    <w:rsid w:val="0059295F"/>
    <w:rsid w:val="00597A9B"/>
    <w:rsid w:val="005A0054"/>
    <w:rsid w:val="005B0D6C"/>
    <w:rsid w:val="005C7237"/>
    <w:rsid w:val="005D022F"/>
    <w:rsid w:val="005D2126"/>
    <w:rsid w:val="005E1B07"/>
    <w:rsid w:val="005E337F"/>
    <w:rsid w:val="005F5CE3"/>
    <w:rsid w:val="005F71B6"/>
    <w:rsid w:val="006015CF"/>
    <w:rsid w:val="006104B5"/>
    <w:rsid w:val="00614655"/>
    <w:rsid w:val="0061523E"/>
    <w:rsid w:val="00623A96"/>
    <w:rsid w:val="006308C4"/>
    <w:rsid w:val="00633DB1"/>
    <w:rsid w:val="00661BC5"/>
    <w:rsid w:val="00664BD1"/>
    <w:rsid w:val="0067055A"/>
    <w:rsid w:val="00687F1E"/>
    <w:rsid w:val="00697BB0"/>
    <w:rsid w:val="00697C29"/>
    <w:rsid w:val="006A13E6"/>
    <w:rsid w:val="006B1089"/>
    <w:rsid w:val="006B2076"/>
    <w:rsid w:val="006C1728"/>
    <w:rsid w:val="006C27D4"/>
    <w:rsid w:val="006D01A1"/>
    <w:rsid w:val="006D14BA"/>
    <w:rsid w:val="006D6A8B"/>
    <w:rsid w:val="006E2CCB"/>
    <w:rsid w:val="006E6E0C"/>
    <w:rsid w:val="006E78DE"/>
    <w:rsid w:val="006F0140"/>
    <w:rsid w:val="00700078"/>
    <w:rsid w:val="00710C44"/>
    <w:rsid w:val="007222A3"/>
    <w:rsid w:val="007436B8"/>
    <w:rsid w:val="007502A2"/>
    <w:rsid w:val="00751B2D"/>
    <w:rsid w:val="007578D3"/>
    <w:rsid w:val="00762272"/>
    <w:rsid w:val="00770FD2"/>
    <w:rsid w:val="00771112"/>
    <w:rsid w:val="007711FB"/>
    <w:rsid w:val="007717FC"/>
    <w:rsid w:val="0079479C"/>
    <w:rsid w:val="007A380F"/>
    <w:rsid w:val="007B1FB9"/>
    <w:rsid w:val="007D12E5"/>
    <w:rsid w:val="007D4FC6"/>
    <w:rsid w:val="007F55E8"/>
    <w:rsid w:val="00813E9E"/>
    <w:rsid w:val="00821094"/>
    <w:rsid w:val="008266D0"/>
    <w:rsid w:val="00827414"/>
    <w:rsid w:val="00834D9D"/>
    <w:rsid w:val="0083764C"/>
    <w:rsid w:val="00866611"/>
    <w:rsid w:val="00866EBF"/>
    <w:rsid w:val="008810DA"/>
    <w:rsid w:val="0088353F"/>
    <w:rsid w:val="008B3297"/>
    <w:rsid w:val="008C52CB"/>
    <w:rsid w:val="008E0948"/>
    <w:rsid w:val="008E1087"/>
    <w:rsid w:val="008E4333"/>
    <w:rsid w:val="008F5D8A"/>
    <w:rsid w:val="009034D6"/>
    <w:rsid w:val="0091007F"/>
    <w:rsid w:val="009140D1"/>
    <w:rsid w:val="009222A9"/>
    <w:rsid w:val="009265CE"/>
    <w:rsid w:val="00932D63"/>
    <w:rsid w:val="009353FE"/>
    <w:rsid w:val="009374CD"/>
    <w:rsid w:val="009441D6"/>
    <w:rsid w:val="0094649B"/>
    <w:rsid w:val="0095465C"/>
    <w:rsid w:val="009566D3"/>
    <w:rsid w:val="00960C54"/>
    <w:rsid w:val="00962032"/>
    <w:rsid w:val="0097009A"/>
    <w:rsid w:val="00987D60"/>
    <w:rsid w:val="00992F6D"/>
    <w:rsid w:val="009970C1"/>
    <w:rsid w:val="009A3506"/>
    <w:rsid w:val="009A75BB"/>
    <w:rsid w:val="009B19D9"/>
    <w:rsid w:val="009B6C84"/>
    <w:rsid w:val="009C0DD7"/>
    <w:rsid w:val="009C0EBA"/>
    <w:rsid w:val="009C5A14"/>
    <w:rsid w:val="009D0A0B"/>
    <w:rsid w:val="009E7B52"/>
    <w:rsid w:val="009F72DF"/>
    <w:rsid w:val="00A0640F"/>
    <w:rsid w:val="00A0776A"/>
    <w:rsid w:val="00A07ADC"/>
    <w:rsid w:val="00A14A07"/>
    <w:rsid w:val="00A20611"/>
    <w:rsid w:val="00A20DEF"/>
    <w:rsid w:val="00A21A0A"/>
    <w:rsid w:val="00A24283"/>
    <w:rsid w:val="00A313A3"/>
    <w:rsid w:val="00A33908"/>
    <w:rsid w:val="00A33926"/>
    <w:rsid w:val="00A33F6A"/>
    <w:rsid w:val="00A51014"/>
    <w:rsid w:val="00A679BD"/>
    <w:rsid w:val="00A7063D"/>
    <w:rsid w:val="00A81714"/>
    <w:rsid w:val="00A84C40"/>
    <w:rsid w:val="00A932B2"/>
    <w:rsid w:val="00AA191E"/>
    <w:rsid w:val="00AA5076"/>
    <w:rsid w:val="00AB0373"/>
    <w:rsid w:val="00AB7AA7"/>
    <w:rsid w:val="00AE2256"/>
    <w:rsid w:val="00AE2DFD"/>
    <w:rsid w:val="00AE3CA1"/>
    <w:rsid w:val="00AE7F20"/>
    <w:rsid w:val="00B07A1A"/>
    <w:rsid w:val="00B214FA"/>
    <w:rsid w:val="00B248EA"/>
    <w:rsid w:val="00B262AA"/>
    <w:rsid w:val="00B30F65"/>
    <w:rsid w:val="00B32F69"/>
    <w:rsid w:val="00B37C9A"/>
    <w:rsid w:val="00B45DDD"/>
    <w:rsid w:val="00B478DA"/>
    <w:rsid w:val="00B6645C"/>
    <w:rsid w:val="00B729FA"/>
    <w:rsid w:val="00B72D70"/>
    <w:rsid w:val="00B84D96"/>
    <w:rsid w:val="00B935B3"/>
    <w:rsid w:val="00B97097"/>
    <w:rsid w:val="00BA038B"/>
    <w:rsid w:val="00BA5DF0"/>
    <w:rsid w:val="00BB160F"/>
    <w:rsid w:val="00BC00A5"/>
    <w:rsid w:val="00BC0FF2"/>
    <w:rsid w:val="00BC2A91"/>
    <w:rsid w:val="00BC7149"/>
    <w:rsid w:val="00BC7903"/>
    <w:rsid w:val="00BD6081"/>
    <w:rsid w:val="00BF1294"/>
    <w:rsid w:val="00BF4C27"/>
    <w:rsid w:val="00C00A38"/>
    <w:rsid w:val="00C012AA"/>
    <w:rsid w:val="00C11391"/>
    <w:rsid w:val="00C116DA"/>
    <w:rsid w:val="00C15816"/>
    <w:rsid w:val="00C2268D"/>
    <w:rsid w:val="00C22EC5"/>
    <w:rsid w:val="00C26464"/>
    <w:rsid w:val="00C26959"/>
    <w:rsid w:val="00C316BD"/>
    <w:rsid w:val="00C36426"/>
    <w:rsid w:val="00C45F1C"/>
    <w:rsid w:val="00C50B4A"/>
    <w:rsid w:val="00C51717"/>
    <w:rsid w:val="00C5545C"/>
    <w:rsid w:val="00C57D43"/>
    <w:rsid w:val="00C6609D"/>
    <w:rsid w:val="00C71C5D"/>
    <w:rsid w:val="00C839A3"/>
    <w:rsid w:val="00C9368C"/>
    <w:rsid w:val="00CA60C9"/>
    <w:rsid w:val="00CB61C1"/>
    <w:rsid w:val="00CB73CD"/>
    <w:rsid w:val="00CC0A0B"/>
    <w:rsid w:val="00CD0D6C"/>
    <w:rsid w:val="00CD51F2"/>
    <w:rsid w:val="00CD5D89"/>
    <w:rsid w:val="00CE2A60"/>
    <w:rsid w:val="00CF746A"/>
    <w:rsid w:val="00D00C22"/>
    <w:rsid w:val="00D07F0D"/>
    <w:rsid w:val="00D1441F"/>
    <w:rsid w:val="00D14A68"/>
    <w:rsid w:val="00D2193D"/>
    <w:rsid w:val="00D32A66"/>
    <w:rsid w:val="00D32C20"/>
    <w:rsid w:val="00D32F2A"/>
    <w:rsid w:val="00D33C62"/>
    <w:rsid w:val="00D42531"/>
    <w:rsid w:val="00D47DD5"/>
    <w:rsid w:val="00D53249"/>
    <w:rsid w:val="00D55E1D"/>
    <w:rsid w:val="00D73859"/>
    <w:rsid w:val="00D87EE4"/>
    <w:rsid w:val="00D94EDD"/>
    <w:rsid w:val="00DB5BAD"/>
    <w:rsid w:val="00DC1B80"/>
    <w:rsid w:val="00DC38DE"/>
    <w:rsid w:val="00DD0ED9"/>
    <w:rsid w:val="00DD1F97"/>
    <w:rsid w:val="00DE159C"/>
    <w:rsid w:val="00DE7A86"/>
    <w:rsid w:val="00DF0821"/>
    <w:rsid w:val="00DF2454"/>
    <w:rsid w:val="00E011B6"/>
    <w:rsid w:val="00E052A0"/>
    <w:rsid w:val="00E053D9"/>
    <w:rsid w:val="00E229C2"/>
    <w:rsid w:val="00E22DF4"/>
    <w:rsid w:val="00E24A9B"/>
    <w:rsid w:val="00E27F14"/>
    <w:rsid w:val="00E33836"/>
    <w:rsid w:val="00E42F70"/>
    <w:rsid w:val="00E47CEF"/>
    <w:rsid w:val="00E51EEB"/>
    <w:rsid w:val="00E56F2B"/>
    <w:rsid w:val="00E623DE"/>
    <w:rsid w:val="00E64CF8"/>
    <w:rsid w:val="00E67B24"/>
    <w:rsid w:val="00E70963"/>
    <w:rsid w:val="00E97044"/>
    <w:rsid w:val="00EA0CF3"/>
    <w:rsid w:val="00EA2F98"/>
    <w:rsid w:val="00EB250B"/>
    <w:rsid w:val="00EC10DF"/>
    <w:rsid w:val="00EC1F08"/>
    <w:rsid w:val="00EC507C"/>
    <w:rsid w:val="00ED0205"/>
    <w:rsid w:val="00ED08B8"/>
    <w:rsid w:val="00ED5284"/>
    <w:rsid w:val="00EE31AB"/>
    <w:rsid w:val="00EE78CB"/>
    <w:rsid w:val="00EF2988"/>
    <w:rsid w:val="00F03C66"/>
    <w:rsid w:val="00F12376"/>
    <w:rsid w:val="00F33A8C"/>
    <w:rsid w:val="00F37F75"/>
    <w:rsid w:val="00F40A14"/>
    <w:rsid w:val="00F55E9D"/>
    <w:rsid w:val="00F57182"/>
    <w:rsid w:val="00F653FC"/>
    <w:rsid w:val="00F8749E"/>
    <w:rsid w:val="00F9038A"/>
    <w:rsid w:val="00F90F8C"/>
    <w:rsid w:val="00FA635A"/>
    <w:rsid w:val="00FB357F"/>
    <w:rsid w:val="00FC0718"/>
    <w:rsid w:val="00FC1F45"/>
    <w:rsid w:val="00FC29DA"/>
    <w:rsid w:val="00FC530A"/>
    <w:rsid w:val="00FC5BEB"/>
    <w:rsid w:val="00FC5E85"/>
    <w:rsid w:val="00FD0A2A"/>
    <w:rsid w:val="00FD342E"/>
    <w:rsid w:val="00FD3F3F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1D02"/>
  <w15:docId w15:val="{3957BCF7-DFB3-FB48-8D24-A85A22B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9368C"/>
    <w:pPr>
      <w:jc w:val="center"/>
    </w:pPr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9368C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School">
    <w:name w:val="School"/>
    <w:rsid w:val="00C9368C"/>
    <w:rPr>
      <w:b/>
      <w:caps/>
    </w:rPr>
  </w:style>
  <w:style w:type="paragraph" w:styleId="ListParagraph">
    <w:name w:val="List Paragraph"/>
    <w:basedOn w:val="Normal"/>
    <w:uiPriority w:val="34"/>
    <w:qFormat/>
    <w:rsid w:val="002E3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38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32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A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A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A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66"/>
    <w:rPr>
      <w:rFonts w:ascii="Times New Roman" w:hAnsi="Times New Roman" w:cs="Times New Roman"/>
      <w:sz w:val="18"/>
      <w:szCs w:val="18"/>
    </w:rPr>
  </w:style>
  <w:style w:type="paragraph" w:styleId="List">
    <w:name w:val="List"/>
    <w:basedOn w:val="Normal"/>
    <w:uiPriority w:val="99"/>
    <w:unhideWhenUsed/>
    <w:rsid w:val="00BF1294"/>
    <w:pPr>
      <w:ind w:left="360" w:hanging="360"/>
      <w:contextualSpacing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7760C"/>
  </w:style>
  <w:style w:type="character" w:styleId="Hyperlink">
    <w:name w:val="Hyperlink"/>
    <w:basedOn w:val="DefaultParagraphFont"/>
    <w:uiPriority w:val="99"/>
    <w:unhideWhenUsed/>
    <w:rsid w:val="00C51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7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4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3C1"/>
  </w:style>
  <w:style w:type="paragraph" w:styleId="Footer">
    <w:name w:val="footer"/>
    <w:basedOn w:val="Normal"/>
    <w:link w:val="FooterChar"/>
    <w:uiPriority w:val="99"/>
    <w:unhideWhenUsed/>
    <w:rsid w:val="004D4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3C1"/>
  </w:style>
  <w:style w:type="character" w:styleId="FollowedHyperlink">
    <w:name w:val="FollowedHyperlink"/>
    <w:basedOn w:val="DefaultParagraphFont"/>
    <w:uiPriority w:val="99"/>
    <w:semiHidden/>
    <w:unhideWhenUsed/>
    <w:rsid w:val="004C742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C40"/>
    <w:pPr>
      <w:jc w:val="center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84C40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44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9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spectrum.com/article/2013/11/protecting-her-go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videnceandpractice.com/blogs/the-long-term-burden-of-oversimplified-data-and-diagno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McKenzie</dc:creator>
  <cp:keywords/>
  <dc:description/>
  <cp:lastModifiedBy>White, McKenzie</cp:lastModifiedBy>
  <cp:revision>3</cp:revision>
  <cp:lastPrinted>2023-08-14T14:03:00Z</cp:lastPrinted>
  <dcterms:created xsi:type="dcterms:W3CDTF">2025-03-17T16:41:00Z</dcterms:created>
  <dcterms:modified xsi:type="dcterms:W3CDTF">2025-03-17T16:42:00Z</dcterms:modified>
</cp:coreProperties>
</file>