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76824" w:rsidTr="00676824">
        <w:tc>
          <w:tcPr>
            <w:tcW w:w="8856" w:type="dxa"/>
          </w:tcPr>
          <w:p w:rsidR="00676824" w:rsidRDefault="00676824" w:rsidP="00676824">
            <w:pPr>
              <w:jc w:val="center"/>
              <w:rPr>
                <w:rFonts w:ascii="Didot" w:hAnsi="Didot" w:cs="Didot"/>
                <w:color w:val="C0504D" w:themeColor="accent2"/>
                <w:sz w:val="160"/>
              </w:rPr>
            </w:pPr>
            <w:r w:rsidRPr="00676824">
              <w:rPr>
                <w:rFonts w:ascii="Didot" w:hAnsi="Didot" w:cs="Didot"/>
                <w:color w:val="C0504D" w:themeColor="accent2"/>
                <w:sz w:val="160"/>
              </w:rPr>
              <w:t>STUFF  IN</w:t>
            </w:r>
          </w:p>
        </w:tc>
      </w:tr>
      <w:tr w:rsidR="00676824" w:rsidTr="00676824">
        <w:tc>
          <w:tcPr>
            <w:tcW w:w="8856" w:type="dxa"/>
          </w:tcPr>
          <w:p w:rsidR="00676824" w:rsidRDefault="00676824" w:rsidP="00676824">
            <w:pPr>
              <w:jc w:val="center"/>
              <w:rPr>
                <w:rFonts w:ascii="Didot" w:hAnsi="Didot" w:cs="Didot"/>
                <w:color w:val="C0504D" w:themeColor="accent2"/>
                <w:sz w:val="160"/>
              </w:rPr>
            </w:pPr>
            <w:r w:rsidRPr="00676824">
              <w:rPr>
                <w:rFonts w:ascii="Didot" w:hAnsi="Didot" w:cs="Didot"/>
                <w:color w:val="C0504D" w:themeColor="accent2"/>
                <w:sz w:val="240"/>
              </w:rPr>
              <w:t>SPACE</w:t>
            </w:r>
          </w:p>
        </w:tc>
      </w:tr>
      <w:tr w:rsidR="00676824" w:rsidTr="00676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56" w:type="dxa"/>
            <w:shd w:val="clear" w:color="auto" w:fill="000000" w:themeFill="text1"/>
          </w:tcPr>
          <w:p w:rsidR="00676824" w:rsidRDefault="00676824" w:rsidP="001C4E28">
            <w:pPr>
              <w:jc w:val="center"/>
              <w:rPr>
                <w:rFonts w:ascii="Didot" w:hAnsi="Didot" w:cs="Didot"/>
                <w:color w:val="C0504D" w:themeColor="accent2"/>
                <w:sz w:val="160"/>
              </w:rPr>
            </w:pPr>
            <w:r w:rsidRPr="00676824">
              <w:rPr>
                <w:rFonts w:ascii="Didot" w:hAnsi="Didot" w:cs="Didot"/>
                <w:color w:val="C0504D" w:themeColor="accent2"/>
                <w:sz w:val="160"/>
              </w:rPr>
              <w:t>STUFF  IN</w:t>
            </w:r>
          </w:p>
        </w:tc>
      </w:tr>
      <w:tr w:rsidR="00676824" w:rsidTr="00676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56" w:type="dxa"/>
            <w:shd w:val="clear" w:color="auto" w:fill="000000" w:themeFill="text1"/>
          </w:tcPr>
          <w:p w:rsidR="00676824" w:rsidRDefault="00676824" w:rsidP="001C4E28">
            <w:pPr>
              <w:jc w:val="center"/>
              <w:rPr>
                <w:rFonts w:ascii="Didot" w:hAnsi="Didot" w:cs="Didot"/>
                <w:color w:val="C0504D" w:themeColor="accent2"/>
                <w:sz w:val="160"/>
              </w:rPr>
            </w:pPr>
            <w:r w:rsidRPr="00676824">
              <w:rPr>
                <w:rFonts w:ascii="Didot" w:hAnsi="Didot" w:cs="Didot"/>
                <w:color w:val="C0504D" w:themeColor="accent2"/>
                <w:sz w:val="240"/>
              </w:rPr>
              <w:t>SPACE</w:t>
            </w:r>
          </w:p>
        </w:tc>
      </w:tr>
    </w:tbl>
    <w:p w:rsidR="00676824" w:rsidRDefault="00676824" w:rsidP="00676824">
      <w:pPr>
        <w:jc w:val="center"/>
        <w:rPr>
          <w:rFonts w:ascii="Didot" w:hAnsi="Didot" w:cs="Didot"/>
          <w:color w:val="C0504D" w:themeColor="accent2"/>
          <w:sz w:val="160"/>
        </w:rPr>
      </w:pPr>
    </w:p>
    <w:p w:rsidR="00685097" w:rsidRDefault="00676824" w:rsidP="00676824">
      <w:pPr>
        <w:jc w:val="center"/>
        <w:rPr>
          <w:rFonts w:ascii="Didot" w:hAnsi="Didot" w:cs="Didot"/>
          <w:color w:val="C0504D" w:themeColor="accent2"/>
          <w:sz w:val="240"/>
        </w:rPr>
      </w:pPr>
      <w:proofErr w:type="gramStart"/>
      <w:r w:rsidRPr="00676824">
        <w:rPr>
          <w:rFonts w:ascii="Didot" w:hAnsi="Didot" w:cs="Didot"/>
          <w:color w:val="C0504D" w:themeColor="accent2"/>
          <w:sz w:val="160"/>
        </w:rPr>
        <w:lastRenderedPageBreak/>
        <w:t>STUFF  IN</w:t>
      </w:r>
      <w:proofErr w:type="gramEnd"/>
      <w:r w:rsidRPr="00676824">
        <w:rPr>
          <w:rFonts w:ascii="Didot" w:hAnsi="Didot" w:cs="Didot"/>
          <w:color w:val="C0504D" w:themeColor="accent2"/>
          <w:sz w:val="160"/>
        </w:rPr>
        <w:t xml:space="preserve"> </w:t>
      </w:r>
      <w:r w:rsidRPr="00676824">
        <w:rPr>
          <w:rFonts w:ascii="Didot" w:hAnsi="Didot" w:cs="Didot"/>
          <w:color w:val="C0504D" w:themeColor="accent2"/>
          <w:sz w:val="240"/>
        </w:rPr>
        <w:t>SPACE</w:t>
      </w:r>
    </w:p>
    <w:p w:rsidR="00676824" w:rsidRDefault="00676824" w:rsidP="00676824">
      <w:pPr>
        <w:jc w:val="center"/>
        <w:rPr>
          <w:rFonts w:ascii="Didot" w:hAnsi="Didot" w:cs="Didot"/>
          <w:color w:val="C0504D" w:themeColor="accent2"/>
          <w:sz w:val="2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</w:tblGrid>
      <w:tr w:rsidR="00676824" w:rsidRPr="00676824" w:rsidTr="00676824">
        <w:trPr>
          <w:cantSplit/>
          <w:trHeight w:val="14471"/>
          <w:jc w:val="center"/>
        </w:trPr>
        <w:tc>
          <w:tcPr>
            <w:tcW w:w="2245" w:type="dxa"/>
            <w:shd w:val="clear" w:color="auto" w:fill="000000" w:themeFill="text1"/>
            <w:textDirection w:val="btLr"/>
          </w:tcPr>
          <w:p w:rsidR="00676824" w:rsidRPr="00676824" w:rsidRDefault="00676824" w:rsidP="00676824">
            <w:pPr>
              <w:ind w:left="113" w:right="113"/>
              <w:jc w:val="center"/>
              <w:rPr>
                <w:rFonts w:ascii="Didot" w:hAnsi="Didot" w:cs="Didot"/>
                <w:color w:val="C0504D" w:themeColor="accent2"/>
                <w:sz w:val="144"/>
              </w:rPr>
            </w:pPr>
            <w:r w:rsidRPr="00676824">
              <w:rPr>
                <w:rFonts w:ascii="Didot" w:hAnsi="Didot" w:cs="Didot"/>
                <w:color w:val="C0504D" w:themeColor="accent2"/>
                <w:sz w:val="144"/>
              </w:rPr>
              <w:t>STUFF IN SP</w:t>
            </w:r>
            <w:bookmarkStart w:id="0" w:name="_GoBack"/>
            <w:bookmarkEnd w:id="0"/>
            <w:r w:rsidRPr="00676824">
              <w:rPr>
                <w:rFonts w:ascii="Didot" w:hAnsi="Didot" w:cs="Didot"/>
                <w:color w:val="C0504D" w:themeColor="accent2"/>
                <w:sz w:val="144"/>
              </w:rPr>
              <w:t>ACE</w:t>
            </w:r>
            <w:r w:rsidRPr="00676824">
              <w:rPr>
                <w:rFonts w:ascii="Didot" w:hAnsi="Didot" w:cs="Didot"/>
                <w:color w:val="C0504D" w:themeColor="accent2"/>
                <w:sz w:val="144"/>
              </w:rPr>
              <w:t xml:space="preserve">  IN</w:t>
            </w:r>
          </w:p>
        </w:tc>
      </w:tr>
    </w:tbl>
    <w:p w:rsidR="00676824" w:rsidRDefault="00676824" w:rsidP="00676824">
      <w:pPr>
        <w:jc w:val="center"/>
        <w:rPr>
          <w:rFonts w:ascii="Didot" w:hAnsi="Didot" w:cs="Didot"/>
          <w:color w:val="C0504D" w:themeColor="accent2"/>
          <w:sz w:val="240"/>
        </w:rPr>
      </w:pPr>
    </w:p>
    <w:p w:rsidR="00676824" w:rsidRPr="00676824" w:rsidRDefault="00676824" w:rsidP="00676824">
      <w:pPr>
        <w:jc w:val="center"/>
        <w:rPr>
          <w:rFonts w:ascii="Didot" w:hAnsi="Didot" w:cs="Didot"/>
          <w:color w:val="C0504D" w:themeColor="accent2"/>
          <w:sz w:val="160"/>
        </w:rPr>
      </w:pPr>
    </w:p>
    <w:sectPr w:rsidR="00676824" w:rsidRPr="00676824" w:rsidSect="00676824">
      <w:pgSz w:w="12240" w:h="15840"/>
      <w:pgMar w:top="1152" w:right="1584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24"/>
    <w:rsid w:val="00676824"/>
    <w:rsid w:val="0068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C7B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EFF72-C995-4547-9F2F-D209FFAC3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</Words>
  <Characters>65</Characters>
  <Application>Microsoft Macintosh Word</Application>
  <DocSecurity>0</DocSecurity>
  <Lines>1</Lines>
  <Paragraphs>1</Paragraphs>
  <ScaleCrop>false</ScaleCrop>
  <Company>Virginia Commonwealth University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Kensey Barker</dc:creator>
  <cp:keywords/>
  <dc:description/>
  <cp:lastModifiedBy>Kensey Barker</cp:lastModifiedBy>
  <cp:revision>1</cp:revision>
  <dcterms:created xsi:type="dcterms:W3CDTF">2019-03-17T14:41:00Z</dcterms:created>
  <dcterms:modified xsi:type="dcterms:W3CDTF">2019-03-17T14:49:00Z</dcterms:modified>
</cp:coreProperties>
</file>