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B15" w:rsidRDefault="002D78D9">
      <w:pPr>
        <w:pStyle w:val="Titre1"/>
        <w:numPr>
          <w:ilvl w:val="0"/>
          <w:numId w:val="2"/>
        </w:numPr>
        <w:rPr>
          <w:rFonts w:ascii="Cambria" w:eastAsia="Cambria" w:hAnsi="Cambria" w:cs="Cambria"/>
          <w:sz w:val="28"/>
          <w:szCs w:val="28"/>
        </w:rPr>
      </w:pPr>
      <w:r>
        <w:t>Comments by Reviewer 1</w:t>
      </w:r>
    </w:p>
    <w:p w:rsidR="00580B15" w:rsidRDefault="00580B15">
      <w:pPr>
        <w:pStyle w:val="BodyA"/>
        <w:rPr>
          <w:b/>
          <w:bCs/>
          <w:sz w:val="28"/>
          <w:szCs w:val="28"/>
        </w:rPr>
      </w:pPr>
    </w:p>
    <w:p w:rsidR="00580B15" w:rsidRDefault="002D78D9">
      <w:pPr>
        <w:pStyle w:val="Titre3"/>
        <w:numPr>
          <w:ilvl w:val="2"/>
          <w:numId w:val="2"/>
        </w:numPr>
      </w:pPr>
      <w:r>
        <w:t>Comments:</w:t>
      </w:r>
    </w:p>
    <w:p w:rsidR="00580B15" w:rsidRDefault="00580B15">
      <w:pPr>
        <w:pStyle w:val="BodyA"/>
      </w:pPr>
    </w:p>
    <w:p w:rsidR="00580B15" w:rsidRDefault="002D78D9">
      <w:pPr>
        <w:pStyle w:val="Corpsdetexte"/>
      </w:pPr>
      <w:r>
        <w:t xml:space="preserve">In this major revision of the manuscript the authors improved its quality handling some of the concerns I raised during the first round. </w:t>
      </w:r>
      <w:r>
        <w:br/>
        <w:t xml:space="preserve">In particular the authors introduced a related work section in which related work is presented. </w:t>
      </w:r>
      <w:r>
        <w:br/>
      </w:r>
      <w:r>
        <w:br/>
        <w:t xml:space="preserve">The paper, however, still lacks of a section in which the technical background is properly offered. To this end, the authors added a few details into the related work section that are not satisfactory. </w:t>
      </w:r>
      <w:r>
        <w:br/>
        <w:t>In order to offer a proper overview of the technical background to the readership, I suggest the authors to add an additional section.</w:t>
      </w:r>
      <w:r>
        <w:br/>
        <w:t xml:space="preserve">I understand that some of the SmartMesh IP implementation details can not be revealed as it is a proprietary solution, however, the authors could introduce some details to on TSCH in order to offer some basic background to unaware readership. </w:t>
      </w:r>
    </w:p>
    <w:p w:rsidR="00580B15" w:rsidRDefault="00580B15">
      <w:pPr>
        <w:pStyle w:val="Corpsdetexte"/>
      </w:pPr>
    </w:p>
    <w:p w:rsidR="00580B15" w:rsidRDefault="002D78D9">
      <w:pPr>
        <w:pStyle w:val="Titre3"/>
        <w:numPr>
          <w:ilvl w:val="2"/>
          <w:numId w:val="2"/>
        </w:numPr>
      </w:pPr>
      <w:r>
        <w:t>Response:</w:t>
      </w:r>
    </w:p>
    <w:p w:rsidR="00580B15" w:rsidRDefault="00697D1D">
      <w:pPr>
        <w:pStyle w:val="Corpsdetexte"/>
        <w:shd w:val="clear" w:color="auto" w:fill="CCCCCC"/>
      </w:pPr>
      <w:r>
        <w:t>We thank you for going through the paper and suggesting to provide more details about TSCH and the SmartMesh IP implementation. We fully agree with your suggestion and have made significant change to what use to be the “Related Work” section. We have split that section, adding a entire section dedicated entirely to describing TSCH and SmartMesh IP. Specifically, that new section introduces the base concepts behind TSCH, details how TSCH was integrated into different standards, including IEEE802.15.4, and describes in detail the SmartMesh IP implementation and its performance</w:t>
      </w:r>
      <w:r w:rsidR="002D78D9">
        <w:t>.</w:t>
      </w:r>
      <w:r>
        <w:t xml:space="preserve"> For your convenience, we submit both the revised manuscript and a version of the manuscript in which we highlight the changes.</w:t>
      </w:r>
      <w:bookmarkStart w:id="0" w:name="_GoBack"/>
      <w:bookmarkEnd w:id="0"/>
    </w:p>
    <w:p w:rsidR="00580B15" w:rsidRDefault="002D78D9">
      <w:pPr>
        <w:pStyle w:val="BodyA"/>
        <w:rPr>
          <w:b/>
          <w:bCs/>
          <w:sz w:val="28"/>
          <w:szCs w:val="28"/>
        </w:rPr>
      </w:pPr>
      <w:r>
        <w:br w:type="page"/>
      </w:r>
    </w:p>
    <w:p w:rsidR="00580B15" w:rsidRDefault="002D78D9">
      <w:pPr>
        <w:pStyle w:val="Titre1"/>
        <w:numPr>
          <w:ilvl w:val="0"/>
          <w:numId w:val="2"/>
        </w:numPr>
      </w:pPr>
      <w:r>
        <w:lastRenderedPageBreak/>
        <w:t>Comments by Reviewer 2</w:t>
      </w:r>
    </w:p>
    <w:p w:rsidR="00580B15" w:rsidRDefault="00580B15">
      <w:pPr>
        <w:pStyle w:val="BodyA"/>
        <w:rPr>
          <w:b/>
          <w:bCs/>
          <w:sz w:val="28"/>
          <w:szCs w:val="28"/>
        </w:rPr>
      </w:pPr>
    </w:p>
    <w:p w:rsidR="00580B15" w:rsidRDefault="002D78D9">
      <w:pPr>
        <w:pStyle w:val="Titre3"/>
        <w:numPr>
          <w:ilvl w:val="2"/>
          <w:numId w:val="2"/>
        </w:numPr>
      </w:pPr>
      <w:r>
        <w:t>Comments:</w:t>
      </w:r>
    </w:p>
    <w:p w:rsidR="00580B15" w:rsidRDefault="002D78D9">
      <w:pPr>
        <w:pStyle w:val="Corpsdetexte"/>
      </w:pPr>
      <w:r>
        <w:t>Thank the authors for the answers.</w:t>
      </w:r>
    </w:p>
    <w:p w:rsidR="00580B15" w:rsidRDefault="002D78D9">
      <w:pPr>
        <w:pStyle w:val="Corpsdetexte"/>
        <w:spacing w:after="0"/>
      </w:pPr>
      <w:r>
        <w:t>I have no additional comments concerning the paper.</w:t>
      </w:r>
    </w:p>
    <w:p w:rsidR="00580B15" w:rsidRDefault="00580B15">
      <w:pPr>
        <w:pStyle w:val="Corpsdetexte"/>
        <w:spacing w:after="0"/>
      </w:pPr>
    </w:p>
    <w:p w:rsidR="00580B15" w:rsidRDefault="002D78D9">
      <w:pPr>
        <w:pStyle w:val="Titre3"/>
        <w:numPr>
          <w:ilvl w:val="2"/>
          <w:numId w:val="2"/>
        </w:numPr>
      </w:pPr>
      <w:r>
        <w:t>Response:</w:t>
      </w:r>
    </w:p>
    <w:p w:rsidR="00580B15" w:rsidRDefault="002D78D9">
      <w:pPr>
        <w:pStyle w:val="Corpsdetexte"/>
        <w:shd w:val="clear" w:color="auto" w:fill="CCCCCC"/>
      </w:pPr>
      <w:r>
        <w:t>Thank you again for your review.</w:t>
      </w:r>
    </w:p>
    <w:sectPr w:rsidR="00580B15">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4479F"/>
    <w:multiLevelType w:val="multilevel"/>
    <w:tmpl w:val="BC48B4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A607749"/>
    <w:multiLevelType w:val="multilevel"/>
    <w:tmpl w:val="EF4E0826"/>
    <w:lvl w:ilvl="0">
      <w:start w:val="1"/>
      <w:numFmt w:val="none"/>
      <w:pStyle w:val="Titre1"/>
      <w:suff w:val="nothing"/>
      <w:lvlText w:val=""/>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characterSpacingControl w:val="doNotCompress"/>
  <w:compat>
    <w:compatSetting w:name="compatibilityMode" w:uri="http://schemas.microsoft.com/office/word" w:val="12"/>
  </w:compat>
  <w:rsids>
    <w:rsidRoot w:val="00580B15"/>
    <w:rsid w:val="002D78D9"/>
    <w:rsid w:val="00580B15"/>
    <w:rsid w:val="00697D1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6CD4FA-0FEF-445E-A089-82E1C58F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Titre1">
    <w:name w:val="heading 1"/>
    <w:basedOn w:val="Titre"/>
    <w:qFormat/>
    <w:pPr>
      <w:numPr>
        <w:numId w:val="1"/>
      </w:numPr>
      <w:outlineLvl w:val="0"/>
    </w:pPr>
    <w:rPr>
      <w:b/>
      <w:bCs/>
      <w:sz w:val="36"/>
      <w:szCs w:val="36"/>
    </w:rPr>
  </w:style>
  <w:style w:type="paragraph" w:styleId="Titre2">
    <w:name w:val="heading 2"/>
    <w:basedOn w:val="Titre"/>
    <w:qFormat/>
    <w:pPr>
      <w:numPr>
        <w:ilvl w:val="1"/>
        <w:numId w:val="1"/>
      </w:numPr>
      <w:spacing w:before="200"/>
      <w:outlineLvl w:val="1"/>
    </w:pPr>
    <w:rPr>
      <w:b/>
      <w:bCs/>
      <w:sz w:val="32"/>
      <w:szCs w:val="32"/>
    </w:rPr>
  </w:style>
  <w:style w:type="paragraph" w:styleId="Titre3">
    <w:name w:val="heading 3"/>
    <w:basedOn w:val="Titre"/>
    <w:qFormat/>
    <w:pPr>
      <w:numPr>
        <w:ilvl w:val="2"/>
        <w:numId w:val="1"/>
      </w:num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odyA">
    <w:name w:val="Body A"/>
    <w:qFormat/>
    <w:rPr>
      <w:rFonts w:ascii="Cambria" w:eastAsia="Cambria" w:hAnsi="Cambria" w:cs="Cambria"/>
      <w:color w:val="00000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Keoma Brun</dc:creator>
  <dc:description/>
  <cp:lastModifiedBy>Thomas Watteyne</cp:lastModifiedBy>
  <cp:revision>10</cp:revision>
  <dcterms:created xsi:type="dcterms:W3CDTF">2017-09-19T01:28:00Z</dcterms:created>
  <dcterms:modified xsi:type="dcterms:W3CDTF">2018-01-09T11:30:00Z</dcterms:modified>
  <dc:language>en-US</dc:language>
</cp:coreProperties>
</file>