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6.png" ContentType="image/png"/>
  <Override PartName="/word/media/image15.png" ContentType="image/png"/>
  <Override PartName="/word/media/image13.png" ContentType="image/png"/>
  <Override PartName="/word/media/image11.jpeg" ContentType="image/jpeg"/>
  <Override PartName="/word/media/image10.jpeg" ContentType="image/jpeg"/>
  <Override PartName="/word/media/image12.png" ContentType="image/png"/>
  <Override PartName="/word/media/image9.jpeg" ContentType="image/jpeg"/>
  <Override PartName="/word/media/image8.jpeg" ContentType="image/jpeg"/>
  <Override PartName="/word/media/image7.jpeg" ContentType="image/jpeg"/>
  <Override PartName="/word/media/image2.jpeg" ContentType="image/jpeg"/>
  <Override PartName="/word/media/image1.jpeg" ContentType="image/jpeg"/>
  <Override PartName="/word/media/image3.jpeg" ContentType="image/jpeg"/>
  <Override PartName="/word/media/image14.png" ContentType="image/png"/>
  <Override PartName="/word/media/image4.jpeg" ContentType="image/jpeg"/>
  <Override PartName="/word/media/image5.jpeg" ContentType="image/jpeg"/>
  <Override PartName="/word/media/image6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lineRule="auto" w:line="324" w:before="74" w:after="0"/>
        <w:ind w:left="1841" w:right="1365" w:firstLine="5"/>
        <w:rPr/>
      </w:pPr>
      <w:r>
        <w:rPr/>
        <w:t>Московский авиационный институт (Национальный исследовательский</w:t>
      </w:r>
      <w:r>
        <w:rPr>
          <w:spacing w:val="-40"/>
        </w:rPr>
        <w:t>университет)</w:t>
      </w:r>
    </w:p>
    <w:p>
      <w:pPr>
        <w:pStyle w:val="Style14"/>
        <w:spacing w:lineRule="auto" w:line="324" w:before="2" w:after="0"/>
        <w:ind w:left="940" w:right="462" w:hanging="0"/>
        <w:jc w:val="center"/>
        <w:rPr/>
      </w:pPr>
      <w:r>
        <w:rPr/>
        <w:t>Факультет прикладной математики и информационных технологий Кафедра вычислительной математики и программирования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4" w:after="0"/>
        <w:rPr>
          <w:sz w:val="42"/>
        </w:rPr>
      </w:pPr>
      <w:r>
        <w:rPr>
          <w:sz w:val="42"/>
        </w:rPr>
      </w:r>
    </w:p>
    <w:p>
      <w:pPr>
        <w:pStyle w:val="Normal"/>
        <w:spacing w:before="0" w:after="0"/>
        <w:ind w:left="940" w:right="460" w:hanging="0"/>
        <w:jc w:val="center"/>
        <w:rPr>
          <w:b/>
          <w:b/>
          <w:sz w:val="40"/>
        </w:rPr>
      </w:pPr>
      <w:r>
        <w:rPr>
          <w:b/>
          <w:sz w:val="40"/>
        </w:rPr>
        <w:t>Лабораторная работа</w:t>
      </w:r>
    </w:p>
    <w:p>
      <w:pPr>
        <w:pStyle w:val="1"/>
        <w:rPr/>
      </w:pPr>
      <w:r>
        <w:rPr/>
        <w:t>по курсу «Базы данных»</w:t>
      </w:r>
    </w:p>
    <w:p>
      <w:pPr>
        <w:pStyle w:val="Normal"/>
        <w:spacing w:before="120" w:after="0"/>
        <w:ind w:left="940" w:right="462" w:hanging="0"/>
        <w:jc w:val="center"/>
        <w:rPr>
          <w:sz w:val="40"/>
        </w:rPr>
      </w:pPr>
      <w:r>
        <w:rPr>
          <w:sz w:val="40"/>
        </w:rPr>
        <w:t>Тема: Организация работы ломбарда.</w:t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rPr>
          <w:sz w:val="44"/>
        </w:rPr>
      </w:pPr>
      <w:r>
        <w:rPr>
          <w:sz w:val="44"/>
        </w:rPr>
      </w:r>
    </w:p>
    <w:p>
      <w:pPr>
        <w:pStyle w:val="Style14"/>
        <w:spacing w:before="2" w:after="0"/>
        <w:rPr>
          <w:sz w:val="40"/>
        </w:rPr>
      </w:pPr>
      <w:r>
        <w:rPr>
          <w:sz w:val="40"/>
        </w:rPr>
      </w:r>
    </w:p>
    <w:p>
      <w:pPr>
        <w:pStyle w:val="Style14"/>
        <w:spacing w:lineRule="auto" w:line="324"/>
        <w:ind w:left="5144" w:right="498" w:hanging="0"/>
        <w:rPr/>
      </w:pPr>
      <w:r>
        <w:rPr/>
        <w:t>Студены: Косогоров В.В.</w:t>
      </w:r>
    </w:p>
    <w:p>
      <w:pPr>
        <w:pStyle w:val="Style14"/>
        <w:spacing w:lineRule="auto" w:line="324"/>
        <w:ind w:left="5144" w:right="498" w:hanging="0"/>
        <w:rPr/>
      </w:pPr>
      <w:r>
        <w:rPr/>
        <w:t>Симонов С.Я.</w:t>
      </w:r>
    </w:p>
    <w:p>
      <w:pPr>
        <w:pStyle w:val="Style14"/>
        <w:spacing w:lineRule="auto" w:line="324"/>
        <w:ind w:left="5144" w:right="498" w:hanging="0"/>
        <w:rPr/>
      </w:pPr>
      <w:r>
        <w:rPr/>
        <w:t>Группа: М8О-306Б-18 Преподаватель: Кузнецова Е. В. Оценка: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2" w:after="0"/>
        <w:rPr>
          <w:sz w:val="33"/>
        </w:rPr>
      </w:pPr>
      <w:r>
        <w:rPr>
          <w:sz w:val="33"/>
        </w:rPr>
      </w:r>
    </w:p>
    <w:p>
      <w:pPr>
        <w:sectPr>
          <w:type w:val="nextPage"/>
          <w:pgSz w:w="11906" w:h="16838"/>
          <w:pgMar w:left="1600" w:right="800" w:header="0" w:top="10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4"/>
        <w:ind w:left="940" w:right="458" w:hanging="0"/>
        <w:jc w:val="center"/>
        <w:rPr/>
      </w:pPr>
      <w:r>
        <w:rPr/>
        <w:t>Москва, 2020</w:t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База данных в FoxPro</w:t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835" cy="29476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384810</wp:posOffset>
            </wp:positionH>
            <wp:positionV relativeFrom="paragraph">
              <wp:posOffset>81915</wp:posOffset>
            </wp:positionV>
            <wp:extent cx="5410835" cy="10045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23" w:right="462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1) Таблица Работники: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имя работника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фамилия работника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паспорт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телефон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средняя месячная зарплата</w:t>
      </w:r>
    </w:p>
    <w:p>
      <w:pPr>
        <w:pStyle w:val="Normal"/>
        <w:ind w:left="523" w:right="462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835" cy="499300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23" w:right="462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 Сделки: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цена предмета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взятый процент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открытия сделки</w:t>
      </w:r>
    </w:p>
    <w:p>
      <w:pPr>
        <w:pStyle w:val="Normal"/>
        <w:numPr>
          <w:ilvl w:val="0"/>
          <w:numId w:val="4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закрытия сделки</w:t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154305</wp:posOffset>
            </wp:positionH>
            <wp:positionV relativeFrom="paragraph">
              <wp:posOffset>97155</wp:posOffset>
            </wp:positionV>
            <wp:extent cx="5410835" cy="23272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523" w:right="462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ind w:left="523" w:right="462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 Клиенты:</w:t>
      </w:r>
    </w:p>
    <w:p>
      <w:pPr>
        <w:pStyle w:val="Normal"/>
        <w:numPr>
          <w:ilvl w:val="0"/>
          <w:numId w:val="0"/>
        </w:numPr>
        <w:ind w:left="1243" w:right="0" w:hanging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имя клиента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фамилия клиента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паспорт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473075</wp:posOffset>
            </wp:positionH>
            <wp:positionV relativeFrom="paragraph">
              <wp:posOffset>1005840</wp:posOffset>
            </wp:positionV>
            <wp:extent cx="4533900" cy="312420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т</w:t>
      </w:r>
      <w:r>
        <w:rPr>
          <w:b/>
          <w:bCs/>
          <w:sz w:val="28"/>
          <w:szCs w:val="28"/>
        </w:rPr>
        <w:t>елефон</w:t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left="523" w:right="462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Предметы: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предмета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максимальный процент взимаемый с предмета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>Модель ErWin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6036310" cy="22542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) Логическая модель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532130</wp:posOffset>
            </wp:positionV>
            <wp:extent cx="6036310" cy="205613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-86995</wp:posOffset>
            </wp:positionH>
            <wp:positionV relativeFrom="paragraph">
              <wp:posOffset>770255</wp:posOffset>
            </wp:positionV>
            <wp:extent cx="6036310" cy="209169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2)Физическая модель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861060</wp:posOffset>
            </wp:positionH>
            <wp:positionV relativeFrom="paragraph">
              <wp:posOffset>-53340</wp:posOffset>
            </wp:positionV>
            <wp:extent cx="4330700" cy="75184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751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Сложные запросы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Пары клиентов одного сотрудника на заданном интервале дат.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SELECT DISTINCT w.surname AS Worker, c1.surname AS client_1, c2.surname AS client_2;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FROM deal d1, deal d2, worker w, client c1, client c2;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WHERE d1.worker_id = d2.worker_id;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AND w.worker_id = d1.worker_id;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AND d1.date_begin BETWEEN CTOD('03/15/20') AND CTOD('03/30/20');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AND d2.date_begin BETWEEN CTOD('03/15/20') AND CTOD('03/30/20');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>AND d1.client_id &gt; d2.client_id AND d1.client_id = c1.client_id AND d2.client_id = c2.client_id;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ORDER BY w.surname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6310" cy="27082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2. Кто из сотрудников не обслуживал заданного клиента на заданном интервале дат.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DISTINCT w.worker_id, w.surname;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worker w, deal d1;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w.worker_id = d1.worker_id;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AND d1.worker_id NOT IN (SELECT d2.worker_id FROM deal d2 WHERE d2.client_id = 2 AND d2.date_begin BETWEEN CTOD('03/15/20') AND CTOD('03/30/20'))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ORDER BY w.worker_id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2800" cy="1625600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3. Клиент(ы), сдавший предметов на максимальную сумму.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c.client_id, c.surname, SUM(d.cost) AS total_sum;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client AS c, deal AS d INTO CURSOR tmp;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c.client_id = d.client_id;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GROUP BY c.client_id, c.surname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tmp.client_id, tmp.surname, total_sum;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tmp;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total_sum IN (SELECT MAX(total_sum) FROM tmp)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3790" cy="52324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79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Клиент, принесший ломбарду максимальный доход.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c.client_id, c.surname, SUM(d.cost * (1 + d.percent / 100)) AS total_income;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client AS c, deal AS d INTO CURSOR temp;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c.client_id = d.client_id AND d.date_end &lt; DATE();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GROUP BY c.client_id, c.surname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temp.client_id, temp.surname, total_income;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temp;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total_income IN (SELECT MAX(total_income) FROM temp)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8975" cy="527685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Предметы, которые сдавали клиенты наиболее часто ( выше среднего).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d.item_id, COUNT(d.item_id) AS cnt;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deal d INTO CURSOR tmp;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GROUP BY d.item_id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i.item_id, i.name, tmp.cnt;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item i, tmp;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WHERE i.item_id = tmp.item_id AND tmp.cnt &gt; (SELECT AVG(tmp.cnt) FROM tmp)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65500" cy="111823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Придумать и реализовать запрос с предикатами ( c All,Any, Exists) на подзапросах.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На заданном интервале дат D необходимо проверить, принесли ли хотя бы одну вещь в ломбард. Если это так, то нужно вывести информацию о выдаче займа, размер которого был больше, чем все займы, выданные в интервале D, и при этом вещь с данным наименованием не сдавалась в D. 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d.*;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deal d;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 Exists (SELECT item_id FROM deal d WHERE d.date_begin BETWEEN CTOD('03/15/20') AND CTOD('03/30/20'));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AND  d.cost &gt; ALL (SELECT d.cost FROM deal d WHERE d.date_begin BETWEEN CTOD('03/15/20') AND CTOD('03/30/20'));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AND  d.item_id &lt;&gt; ANY (SELECT d.item_id FROM deal d WHERE d.date_begin BETWEEN CTOD('03/15/20') AND CTOD('03/30/20'))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3115" cy="447675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11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Определить категорию, на которую приходится максимальное количество невыкупленных товаров.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d.item_id, COUNT(d.item_id) AS cnt;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deal d INTO CURSOR tmp;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d.date_end &gt; DATE();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GROUP BY d.item_id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tmp.item_id, i.name, tmp.cnt;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item i, tmp;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WHERE i.item_id = tmp.item_id AND tmp.cnt IN (SELECT MAX(tmp.cnt) FROM tmp);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>ORDER BY tmp.item_id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0865" cy="627380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00" w:right="80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43"/>
        </w:tabs>
        <w:ind w:left="1243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03"/>
        </w:tabs>
        <w:ind w:left="16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63"/>
        </w:tabs>
        <w:ind w:left="19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23"/>
        </w:tabs>
        <w:ind w:left="23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83"/>
        </w:tabs>
        <w:ind w:left="26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43"/>
        </w:tabs>
        <w:ind w:left="30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03"/>
        </w:tabs>
        <w:ind w:left="34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63"/>
        </w:tabs>
        <w:ind w:left="37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23"/>
        </w:tabs>
        <w:ind w:left="4123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43"/>
        </w:tabs>
        <w:ind w:left="1243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03"/>
        </w:tabs>
        <w:ind w:left="16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63"/>
        </w:tabs>
        <w:ind w:left="19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23"/>
        </w:tabs>
        <w:ind w:left="23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83"/>
        </w:tabs>
        <w:ind w:left="26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43"/>
        </w:tabs>
        <w:ind w:left="30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03"/>
        </w:tabs>
        <w:ind w:left="34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63"/>
        </w:tabs>
        <w:ind w:left="37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23"/>
        </w:tabs>
        <w:ind w:left="4123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43"/>
        </w:tabs>
        <w:ind w:left="1243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03"/>
        </w:tabs>
        <w:ind w:left="16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63"/>
        </w:tabs>
        <w:ind w:left="19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23"/>
        </w:tabs>
        <w:ind w:left="23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83"/>
        </w:tabs>
        <w:ind w:left="26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43"/>
        </w:tabs>
        <w:ind w:left="30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03"/>
        </w:tabs>
        <w:ind w:left="34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63"/>
        </w:tabs>
        <w:ind w:left="37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23"/>
        </w:tabs>
        <w:ind w:left="4123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43"/>
        </w:tabs>
        <w:ind w:left="1243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03"/>
        </w:tabs>
        <w:ind w:left="160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63"/>
        </w:tabs>
        <w:ind w:left="196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23"/>
        </w:tabs>
        <w:ind w:left="232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83"/>
        </w:tabs>
        <w:ind w:left="268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43"/>
        </w:tabs>
        <w:ind w:left="304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03"/>
        </w:tabs>
        <w:ind w:left="340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63"/>
        </w:tabs>
        <w:ind w:left="376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23"/>
        </w:tabs>
        <w:ind w:left="4123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spacing w:before="120" w:after="0"/>
      <w:ind w:left="940" w:right="459" w:hanging="0"/>
      <w:jc w:val="center"/>
      <w:outlineLvl w:val="1"/>
    </w:pPr>
    <w:rPr>
      <w:rFonts w:ascii="Times New Roman" w:hAnsi="Times New Roman" w:eastAsia="Times New Roman" w:cs="Times New Roman"/>
      <w:sz w:val="40"/>
      <w:szCs w:val="40"/>
      <w:lang w:val="ru-RU" w:eastAsia="ru-RU" w:bidi="ru-RU"/>
    </w:rPr>
  </w:style>
  <w:style w:type="paragraph" w:styleId="2">
    <w:name w:val="Heading 2"/>
    <w:basedOn w:val="Normal"/>
    <w:uiPriority w:val="1"/>
    <w:qFormat/>
    <w:pPr>
      <w:spacing w:before="74" w:after="0"/>
      <w:ind w:left="104" w:right="0" w:hanging="0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ru-RU" w:eastAsia="ru-RU" w:bidi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-18"/>
      <w:w w:val="100"/>
      <w:sz w:val="28"/>
      <w:szCs w:val="28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rFonts w:eastAsia="Symbol" w:cs="Symbol"/>
      <w:w w:val="89"/>
      <w:sz w:val="28"/>
      <w:szCs w:val="28"/>
      <w:lang w:val="ru-RU" w:eastAsia="ru-RU" w:bidi="ru-RU"/>
    </w:rPr>
  </w:style>
  <w:style w:type="character" w:styleId="ListLabel11">
    <w:name w:val="ListLabel 11"/>
    <w:qFormat/>
    <w:rPr>
      <w:lang w:val="ru-RU" w:eastAsia="ru-RU" w:bidi="ru-RU"/>
    </w:rPr>
  </w:style>
  <w:style w:type="character" w:styleId="ListLabel12">
    <w:name w:val="ListLabel 12"/>
    <w:qFormat/>
    <w:rPr>
      <w:lang w:val="ru-RU" w:eastAsia="ru-RU" w:bidi="ru-RU"/>
    </w:rPr>
  </w:style>
  <w:style w:type="character" w:styleId="ListLabel13">
    <w:name w:val="ListLabel 13"/>
    <w:qFormat/>
    <w:rPr>
      <w:lang w:val="ru-RU" w:eastAsia="ru-RU" w:bidi="ru-RU"/>
    </w:rPr>
  </w:style>
  <w:style w:type="character" w:styleId="ListLabel14">
    <w:name w:val="ListLabel 14"/>
    <w:qFormat/>
    <w:rPr>
      <w:lang w:val="ru-RU" w:eastAsia="ru-RU" w:bidi="ru-RU"/>
    </w:rPr>
  </w:style>
  <w:style w:type="character" w:styleId="ListLabel15">
    <w:name w:val="ListLabel 15"/>
    <w:qFormat/>
    <w:rPr>
      <w:lang w:val="ru-RU" w:eastAsia="ru-RU" w:bidi="ru-RU"/>
    </w:rPr>
  </w:style>
  <w:style w:type="character" w:styleId="ListLabel16">
    <w:name w:val="ListLabel 16"/>
    <w:qFormat/>
    <w:rPr>
      <w:lang w:val="ru-RU" w:eastAsia="ru-RU" w:bidi="ru-RU"/>
    </w:rPr>
  </w:style>
  <w:style w:type="character" w:styleId="ListLabel17">
    <w:name w:val="ListLabel 17"/>
    <w:qFormat/>
    <w:rPr>
      <w:lang w:val="ru-RU" w:eastAsia="ru-RU" w:bidi="ru-RU"/>
    </w:rPr>
  </w:style>
  <w:style w:type="character" w:styleId="ListLabel18">
    <w:name w:val="ListLabel 18"/>
    <w:qFormat/>
    <w:rPr>
      <w:lang w:val="ru-RU" w:eastAsia="ru-RU" w:bidi="ru-RU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OpenSymbol"/>
      <w:b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  <w:sz w:val="28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ru-RU" w:bidi="ru-RU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27" w:after="0"/>
      <w:ind w:left="824" w:right="0" w:hanging="360"/>
    </w:pPr>
    <w:rPr>
      <w:rFonts w:ascii="Times New Roman" w:hAnsi="Times New Roman" w:eastAsia="Times New Roman" w:cs="Times New Roman"/>
      <w:lang w:val="ru-RU" w:eastAsia="ru-RU" w:bidi="ru-RU"/>
    </w:rPr>
  </w:style>
  <w:style w:type="paragraph" w:styleId="TableParagraph">
    <w:name w:val="Table Paragraph"/>
    <w:basedOn w:val="Normal"/>
    <w:uiPriority w:val="1"/>
    <w:qFormat/>
    <w:pPr/>
    <w:rPr>
      <w:lang w:val="ru-RU" w:eastAsia="ru-RU" w:bidi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LibreOffice/6.0.7.3$Linux_X86_64 LibreOffice_project/00m0$Build-3</Application>
  <Pages>10</Pages>
  <Words>529</Words>
  <Characters>3255</Characters>
  <CharactersWithSpaces>3693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2020-10-26T09:52:05Z</dcterms:created>
  <dc:creator>Karma</dc:creator>
  <dc:description/>
  <dc:language>ru-RU</dc:language>
  <cp:lastModifiedBy/>
  <dcterms:modified xsi:type="dcterms:W3CDTF">2020-11-25T23:46:16Z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2018-12-26T00:00:00Z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2018-12-26T00:00:00Z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