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7 — Design System (Output)</w:t>
      </w:r>
    </w:p>
    <w:p>
      <w:r>
        <w:t>Deliverable ຂອງ STEP 7 ຕາມ Book 3 (Prompt) + Book 2 Phase 7. ອ້າງອີງ Book 1: §5 (UI), §15 (Responsive), §40 (UX), §14 (font ລາວ). ຂຽນ src/client/css/style.html (Design Tokens + Components), component partials, ແລະ app-shell index.html. ເປັນ Single Source of Truth ຂອງ UI ທັງລະບົບ.</w:t>
      </w:r>
    </w:p>
    <w:p>
      <w:r>
        <w:t>⚠ STEP 6 Approved (100/100). Token ໃຊ້ CSS variables — ປ່ຽນບ່ອນດຽວ ມີຜົນທັງລະບົບ; ກະກຽມ Dark Mode ຜ່ານ [data-theme="dark"].</w:t>
      </w:r>
    </w:p>
    <w:p>
      <w:pPr>
        <w:pStyle w:val="Heading1"/>
      </w:pPr>
      <w:r>
        <w:t>1. Design Tokens — Colors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500"/>
        <w:gridCol w:w="4300"/>
        <w:gridCol w:w="3560"/>
      </w:tblGrid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Swatch</w:t>
            </w:r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Token (CSS var)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Hex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--color-primary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#1F4E79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2E75B6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--color-accent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#2E75B6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2E7D32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--color-success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#2E7D32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ED6C02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--color-warning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#ED6C02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C62828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--color-danger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#C62828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0277BD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--color-info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#0277BD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F7F9FC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--color-surface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#F7F9FC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D9E1EC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--color-border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#D9E1EC</w:t>
            </w:r>
          </w:p>
        </w:tc>
      </w:tr>
      <w:tr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A2530"/>
          </w:tcPr>
          <w:p>
            <w:r/>
            <w:r/>
          </w:p>
        </w:tc>
        <w:tc>
          <w:tcPr>
            <w:tcW w:type="dxa" w:w="43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--color-text</w:t>
            </w:r>
          </w:p>
        </w:tc>
        <w:tc>
          <w:tcPr>
            <w:tcW w:type="dxa" w:w="3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#1A2530</w:t>
            </w:r>
          </w:p>
        </w:tc>
      </w:tr>
    </w:tbl>
    <w:p/>
    <w:p>
      <w:pPr>
        <w:pStyle w:val="Heading1"/>
      </w:pPr>
      <w:r>
        <w:t>2. Design Tokens — Spacing / Radius / Shadow / Z-index / Font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ໝວດ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Tokens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Spacing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--space-1:4 / -2:8 / -3:12 / -4:16 / -6:24 / -8:32 (px)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Radius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--radius-sm:4 / -md:8 / -lg:12 / -pill:999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Shadow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--shadow-sm / -md / -lg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Z-index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--z-dropdown:1000 / -sticky:1020 / -modal:1050 / -toast:1080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Font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--font-sans: Noto Sans Lao, Leelawadee UI…; --font-mono: Consolas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Font size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--fs-xs:12 / -sm:13 / -base:15 / -lg:18 / -xl:22 / -2xl:28</w:t>
            </w:r>
          </w:p>
        </w:tc>
      </w:tr>
    </w:tbl>
    <w:p/>
    <w:p>
      <w:pPr>
        <w:pStyle w:val="Heading1"/>
      </w:pPr>
      <w:r>
        <w:t>3. Responsive Breakpoints (§15)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ຂະໜາດ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ຊ່ວງ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ພຶດຕິກຳ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Desktop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&gt; 1024px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sidebar 240px + content (default)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Tablet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1024px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sidebar 200px</w:t>
            </w:r>
          </w:p>
        </w:tc>
      </w:tr>
      <w:tr>
        <w:tc>
          <w:tcPr>
            <w:tcW w:type="dxa" w:w="20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Mobile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640px</w:t>
            </w:r>
          </w:p>
        </w:tc>
        <w:tc>
          <w:tcPr>
            <w:tcW w:type="dxa" w:w="4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sidebar ຍ້າຍລົງເທິງ (stack), content padding ນ້ອຍລົງ</w:t>
            </w:r>
          </w:p>
        </w:tc>
      </w:tr>
    </w:tbl>
    <w:p/>
    <w:p>
      <w:pPr>
        <w:pStyle w:val="Heading1"/>
      </w:pPr>
      <w:r>
        <w:t>4. Component Library</w:t>
      </w:r>
    </w:p>
    <w:p>
      <w:r>
        <w:t>Component ມາດຕະຖານ (class ໃນ style.html) ໃຊ້ຄືນທັງລະບົບ — DRY (§22.2):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Button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.btn / .btn-primary / .btn-ghost / .btn-danger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ມີ :disabled, focus-visible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Card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.card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container ຫຼັກ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Input/Form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.field / .input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label + focus state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Table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.table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header ສີ primary, hover row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Badge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.badge-new/-printing/-completed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ຜູກ Order Status §55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Alert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.alert-success/-warning/-danger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ຂໍ້ຄວາມແຈ້ງເຕືອນ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Tabs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.tabs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active underline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Sidebar/Topbar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.sidebar / .topbar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app shell + nav</w:t>
            </w:r>
          </w:p>
        </w:tc>
      </w:tr>
      <w:tr>
        <w:tc>
          <w:tcPr>
            <w:tcW w:type="dxa" w:w="2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Modal</w:t>
            </w:r>
          </w:p>
        </w:tc>
        <w:tc>
          <w:tcPr>
            <w:tcW w:type="dxa" w:w="4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.modal-backdrop / .modal</w:t>
            </w:r>
          </w:p>
        </w:tc>
        <w:tc>
          <w:tcPr>
            <w:tcW w:type="dxa" w:w="27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z-index token + ESC/focus (§40)</w:t>
            </w:r>
          </w:p>
        </w:tc>
      </w:tr>
    </w:tbl>
    <w:p/>
    <w:p>
      <w:pPr>
        <w:pStyle w:val="Heading1"/>
      </w:pPr>
      <w:r>
        <w:t>5. Icon Standards</w:t>
      </w:r>
    </w:p>
    <w:p>
      <w:pPr>
        <w:pStyle w:val="ListParagraph"/>
        <w:numPr>
          <w:ilvl w:val="0"/>
          <w:numId w:val="2"/>
        </w:numPr>
      </w:pPr>
      <w:r>
        <w:t>ໃຊ້ inline SVG; class ຂະໜາດມາດຕະຖານ: .icon (20px), .icon-sm (16px), .icon-lg (24px).</w:t>
      </w:r>
    </w:p>
    <w:p>
      <w:pPr>
        <w:pStyle w:val="ListParagraph"/>
        <w:numPr>
          <w:ilvl w:val="0"/>
          <w:numId w:val="2"/>
        </w:numPr>
      </w:pPr>
      <w:r>
        <w:t>ສີ icon ອີງ currentColor ເພື່ອຮັບ theme/token ອັດຕະໂນມັດ.</w:t>
      </w:r>
    </w:p>
    <w:p>
      <w:pPr>
        <w:pStyle w:val="Heading1"/>
      </w:pPr>
      <w:r>
        <w:t>6. Accessibility (§40)</w:t>
      </w:r>
    </w:p>
    <w:p>
      <w:pPr>
        <w:pStyle w:val="ListParagraph"/>
        <w:numPr>
          <w:ilvl w:val="0"/>
          <w:numId w:val="2"/>
        </w:numPr>
      </w:pPr>
      <w:r>
        <w:t>Focus: :focus-visible outline 2px accent — keyboard navigation ເຫັນຊັດ.</w:t>
      </w:r>
    </w:p>
    <w:p>
      <w:pPr>
        <w:pStyle w:val="ListParagraph"/>
        <w:numPr>
          <w:ilvl w:val="0"/>
          <w:numId w:val="2"/>
        </w:numPr>
      </w:pPr>
      <w:r>
        <w:t>Contrast: ສີ text/bg ຜ່ານ WCAG AA (ໂດຍປະມານ).</w:t>
      </w:r>
    </w:p>
    <w:p>
      <w:pPr>
        <w:pStyle w:val="ListParagraph"/>
        <w:numPr>
          <w:ilvl w:val="0"/>
          <w:numId w:val="2"/>
        </w:numPr>
      </w:pPr>
      <w:r>
        <w:t>Screen-reader: .sr-only ສຳລັບ label ທີ່ບໍ່ສະແດງ; role/aria ໃນ modal/nav.</w:t>
      </w:r>
    </w:p>
    <w:p>
      <w:pPr>
        <w:pStyle w:val="ListParagraph"/>
        <w:numPr>
          <w:ilvl w:val="0"/>
          <w:numId w:val="2"/>
        </w:numPr>
      </w:pPr>
      <w:r>
        <w:t>Modal: ESC ປິດ + focus ໄປປຸ່ມຫຼັກ (focus management).</w:t>
      </w:r>
    </w:p>
    <w:p>
      <w:pPr>
        <w:pStyle w:val="Heading1"/>
      </w:pPr>
      <w:r>
        <w:t>7. Theme Support (Light/Dark scaffold)</w:t>
      </w:r>
    </w:p>
    <w:p>
      <w:pPr>
        <w:pStyle w:val="ListParagraph"/>
        <w:numPr>
          <w:ilvl w:val="0"/>
          <w:numId w:val="2"/>
        </w:numPr>
      </w:pPr>
      <w:r>
        <w:t>Token override ຜ່ານ [data-theme="dark"] (bg/surface/border/text/muted) — ກະກຽມໄວ້, ເປີດໃຊ້ໃນອະນາຄົດ.</w:t>
      </w:r>
    </w:p>
    <w:p>
      <w:pPr>
        <w:pStyle w:val="ListParagraph"/>
        <w:numPr>
          <w:ilvl w:val="0"/>
          <w:numId w:val="2"/>
        </w:numPr>
      </w:pPr>
      <w:r>
        <w:t>ບໍ່ hard-code ສີ — ທຸກ component ໃຊ້ var(--color-*) ຈຶ່ງ switch theme ໄດ້ບ່ອນດຽວ.</w:t>
      </w:r>
    </w:p>
    <w:p>
      <w:pPr>
        <w:pStyle w:val="Heading1"/>
      </w:pPr>
      <w:r>
        <w:t>8. Deliverables &amp; Acceptance (STEP 7)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style.html — Design Tokens + Components + Responsive + a11y + dark scaffold</w:t>
      </w:r>
    </w:p>
    <w:p>
      <w:pPr>
        <w:pStyle w:val="ListParagraph"/>
        <w:numPr>
          <w:ilvl w:val="0"/>
          <w:numId w:val="2"/>
        </w:numPr>
      </w:pPr>
      <w:r>
        <w:t>component partials: sidebar, topbar, modal, card</w:t>
      </w:r>
    </w:p>
    <w:p>
      <w:pPr>
        <w:pStyle w:val="ListParagraph"/>
        <w:numPr>
          <w:ilvl w:val="0"/>
          <w:numId w:val="2"/>
        </w:numPr>
      </w:pPr>
      <w:r>
        <w:t>index.html app-shell (sidebar+topbar+content) ໃຊ້ data-i18n</w:t>
      </w:r>
    </w:p>
    <w:p>
      <w:pPr>
        <w:pStyle w:val="ListParagraph"/>
        <w:numPr>
          <w:ilvl w:val="0"/>
          <w:numId w:val="2"/>
        </w:numPr>
      </w:pPr>
      <w:r>
        <w:t>Icon standards</w:t>
      </w:r>
    </w:p>
    <w:p>
      <w:pPr>
        <w:pStyle w:val="Heading3"/>
      </w:pPr>
      <w:r>
        <w:t>Acceptance (§25 + Phase 7)</w:t>
      </w:r>
    </w:p>
    <w:p>
      <w:pPr>
        <w:pStyle w:val="ListParagraph"/>
        <w:numPr>
          <w:ilvl w:val="0"/>
          <w:numId w:val="2"/>
        </w:numPr>
      </w:pPr>
      <w:r>
        <w:t>Component ໃຊ້ຄືນໄດ້ ສອດຄ່ອງທຸກໜ້າ ✔</w:t>
      </w:r>
    </w:p>
    <w:p>
      <w:pPr>
        <w:pStyle w:val="ListParagraph"/>
        <w:numPr>
          <w:ilvl w:val="0"/>
          <w:numId w:val="2"/>
        </w:numPr>
      </w:pPr>
      <w:r>
        <w:t>Responsive ຄົບ 3 breakpoint ✔</w:t>
      </w:r>
    </w:p>
    <w:p>
      <w:pPr>
        <w:pStyle w:val="ListParagraph"/>
        <w:numPr>
          <w:ilvl w:val="0"/>
          <w:numId w:val="2"/>
        </w:numPr>
      </w:pPr>
      <w:r>
        <w:t>ຮອງຮັບ Multi-language (data-i18n) ✔</w:t>
      </w:r>
    </w:p>
    <w:p>
      <w:pPr>
        <w:pStyle w:val="ListParagraph"/>
        <w:numPr>
          <w:ilvl w:val="0"/>
          <w:numId w:val="2"/>
        </w:numPr>
      </w:pPr>
      <w:r>
        <w:t>Accessibility ພື້ນຖານ (focus/aria/contrast) ✔</w:t>
      </w:r>
    </w:p>
    <w:p>
      <w:pPr>
        <w:pStyle w:val="ListParagraph"/>
        <w:numPr>
          <w:ilvl w:val="0"/>
          <w:numId w:val="2"/>
        </w:numPr>
      </w:pPr>
      <w:r>
        <w:t>ບໍ່ hard-code ສີ (token) ✔</w:t>
      </w:r>
    </w:p>
    <w:p>
      <w:pPr>
        <w:pStyle w:val="Heading1"/>
      </w:pPr>
      <w:r>
        <w:t>9.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client/css/style.html, client/components/{topbar,sidebar,modal,card}.html, client/index.html (app-shell).</w:t>
      </w:r>
    </w:p>
    <w:p>
      <w:r>
        <w:rPr>
          <w:b/>
        </w:rPr>
        <w:t xml:space="preserve">ວິທີທົດສອບ: </w:t>
      </w:r>
      <w:r>
        <w:t>(1) ເປີດ design-preview.html ໃນ browser → ກວດ component/ສີ/responsive (ຫຍໍ້ໜ້າຈໍ). (2) ສະຫຼັບພາສາ → ຂໍ້ຄວາມແປ. (3) Tab keyboard → focus outline. (4) ESC ປິດ modal.</w:t>
      </w:r>
    </w:p>
    <w:p>
      <w:r>
        <w:rPr>
          <w:b/>
        </w:rPr>
        <w:t xml:space="preserve">ຂັ້ນຕໍ່ໄປ: </w:t>
      </w:r>
      <w:r>
        <w:t>ຫຼັງ Accept STEP 7 → STEP 8 (Dashboard) — ໜ້າສະຫຼຸບຂໍ້ມູນຫຼັກ.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7 — Design System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