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Remote Desktop &amp; Support Platform</w:t>
      </w:r>
    </w:p>
    <w:p>
      <w:pPr>
        <w:jc w:val="center"/>
      </w:pPr>
      <w:r>
        <w:rPr>
          <w:color w:val="5B6472"/>
          <w:sz w:val="28"/>
        </w:rPr>
        <w:t>Engineering Specification &amp; Delivery Plan</w:t>
      </w:r>
    </w:p>
    <w:p>
      <w:pPr>
        <w:jc w:val="center"/>
      </w:pPr>
      <w:r>
        <w:rPr>
          <w:color w:val="2F6FE4"/>
          <w:sz w:val="24"/>
        </w:rPr>
        <w:t>Cross-platform: Windows • macOS • Linux</w:t>
      </w:r>
    </w:p>
    <w:p>
      <w:pPr>
        <w:jc w:val="center"/>
      </w:pPr>
      <w:r>
        <w:rPr>
          <w:color w:val="5B6472"/>
          <w:sz w:val="20"/>
        </w:rPr>
        <w:t>Version 1.0    |    1 September 2026</w:t>
      </w:r>
    </w:p>
    <w:p/>
    <w:p>
      <w:pPr>
        <w:pStyle w:val="Heading1"/>
      </w:pPr>
      <w:r>
        <w:rPr>
          <w:color w:val="1F3A5F"/>
        </w:rPr>
        <w:t>1. Executive Summary</w:t>
      </w:r>
    </w:p>
    <w:p>
      <w:r>
        <w:t>This document specifies a self-hosted remote desktop and remote-support platform that lets an authorised operator securely view and control a remote computer over the internet. It supports both attended support (a user shares a short session code to receive help) and unattended access (a managed device the operator can reach at any time).</w:t>
      </w:r>
    </w:p>
    <w:p>
      <w:r>
        <w:t>The platform must deliver a complete, reliable experience on all three major operating systems — Windows, macOS and Linux — for both the operator console and the endpoint being controlled. This document defines the objectives, architecture, full feature set, per-platform technical approach, milestones, timeline, acceptance criteria, security model and risks.</w:t>
      </w:r>
    </w:p>
    <w:p>
      <w:pPr>
        <w:pStyle w:val="Heading1"/>
      </w:pPr>
      <w:r>
        <w:rPr>
          <w:color w:val="1F3A5F"/>
        </w:rPr>
        <w:t>2. Objectives &amp; Success Definition</w:t>
      </w:r>
    </w:p>
    <w:p>
      <w:pPr>
        <w:pStyle w:val="ListBullet"/>
      </w:pPr>
      <w:r>
        <w:t>A user can start or join a session in seconds — no manual configuration.</w:t>
      </w:r>
    </w:p>
    <w:p>
      <w:pPr>
        <w:pStyle w:val="ListBullet"/>
      </w:pPr>
      <w:r>
        <w:t>The operator sees the remote screen live and controls mouse and keyboard with low latency.</w:t>
      </w:r>
    </w:p>
    <w:p>
      <w:pPr>
        <w:pStyle w:val="ListBullet"/>
      </w:pPr>
      <w:r>
        <w:t>Works end-to-end on Windows, macOS and Linux endpoints, and from a browser-based operator console.</w:t>
      </w:r>
    </w:p>
    <w:p>
      <w:pPr>
        <w:pStyle w:val="ListBullet"/>
      </w:pPr>
      <w:r>
        <w:t>Secure by default: encrypted transport, authenticated operators, and a visible consent surface on the endpoint.</w:t>
      </w:r>
    </w:p>
    <w:p>
      <w:pPr>
        <w:pStyle w:val="ListBullet"/>
      </w:pPr>
      <w:r>
        <w:t>Stable for long sessions and over constrained/low-bandwidth connections.</w:t>
      </w:r>
    </w:p>
    <w:p>
      <w:r>
        <w:t>Definition of done: every feature in Section 4 works on all three platforms, meets the acceptance criteria in Section 8, and is deployed and reproducibly built.</w:t>
      </w:r>
    </w:p>
    <w:p>
      <w:pPr>
        <w:pStyle w:val="Heading1"/>
      </w:pPr>
      <w:r>
        <w:rPr>
          <w:color w:val="1F3A5F"/>
        </w:rPr>
        <w:t>3. System Architecture</w:t>
      </w:r>
    </w:p>
    <w:p>
      <w:pPr>
        <w:pStyle w:val="ListBullet"/>
      </w:pPr>
      <w:r>
        <w:t>Operator Console — browser-based UI: device/session list, live viewer, control, tools. Runs anywhere.</w:t>
      </w:r>
    </w:p>
    <w:p>
      <w:pPr>
        <w:pStyle w:val="ListBullet"/>
      </w:pPr>
      <w:r>
        <w:t>Relay Server — authenticates operators, brokers sessions, and relays commands and screen frames between operator and endpoint. Horizontally scalable.</w:t>
      </w:r>
    </w:p>
    <w:p>
      <w:pPr>
        <w:pStyle w:val="ListBullet"/>
      </w:pPr>
      <w:r>
        <w:t>Endpoint Agent — a lightweight application installed on the remote machine: captures the screen, injects input, and runs the on-endpoint tools. One build per OS.</w:t>
      </w:r>
    </w:p>
    <w:p>
      <w:pPr>
        <w:pStyle w:val="ListBullet"/>
      </w:pPr>
      <w:r>
        <w:t>Directory / Data store — devices, users, sessions and an append-only audit log.</w:t>
      </w:r>
    </w:p>
    <w:p>
      <w:r>
        <w:t>All operator↔endpoint traffic is encrypted and flows through the relay, so no inbound firewall changes are required on the endpoint.</w:t>
      </w:r>
    </w:p>
    <w:p>
      <w:pPr>
        <w:pStyle w:val="Heading1"/>
      </w:pPr>
      <w:r>
        <w:rPr>
          <w:color w:val="1F3A5F"/>
        </w:rPr>
        <w:t>4. Feature 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Feature</w:t>
            </w:r>
          </w:p>
        </w:tc>
        <w:tc>
          <w:tcPr>
            <w:tcW w:type="dxa" w:w="7344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Attended sessions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User receives a short code + link, runs a connector, and is instantly connected to the operator.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Unattended access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Managed devices stay enrolled and reachable at any time, with per-device credentials.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Live screen view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Continuous capture of the endpoint screen, streamed to the console.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Remote control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Full mouse and keyboard control, resolution-independent.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Multi-monitor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Enumerate the endpoint's displays and switch which one is viewed.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File transfer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Send files to and retrieve files from the endpoint.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Remote terminal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 shell on the endpoint (PowerShell/cmd, bash, zsh).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Clipboard sync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Copy/paste text between operator and endpoint.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Privacy blank screen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endpoint's physical display shows black while the operator retains a live view and control.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Session tools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Screenshot, zoom, on-screen annotation.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Consent &amp; presence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 tray indicator and session notifications on the endpoint; nothing captured outside an active session.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Audit log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Every session and significant action recorded.</w:t>
            </w:r>
          </w:p>
        </w:tc>
      </w:tr>
    </w:tbl>
    <w:p>
      <w:pPr>
        <w:pStyle w:val="Heading1"/>
      </w:pPr>
      <w:r>
        <w:rPr>
          <w:color w:val="1F3A5F"/>
        </w:rPr>
        <w:t>5. Per-Platform Technical Approach</w:t>
      </w:r>
    </w:p>
    <w:p>
      <w:r>
        <w:t>Each capability maps to native OS facilities. The hardest cross-platform item is the privacy blank screen, because hiding the endpoint's screen from its own capture is an OS-graphics-layer operation that differs per platform.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2736"/>
          </w:tcPr>
          <w:p>
            <w:r>
              <w:rPr>
                <w:b/>
                <w:sz w:val="19"/>
              </w:rPr>
              <w:t>Windows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macOS</w:t>
            </w:r>
          </w:p>
        </w:tc>
        <w:tc>
          <w:tcPr>
            <w:tcW w:type="dxa" w:w="2736"/>
          </w:tcPr>
          <w:p>
            <w:r>
              <w:rPr>
                <w:b/>
                <w:sz w:val="19"/>
              </w:rPr>
              <w:t>Linux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Screen capture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Windows.Graphics.Capture (native)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ScreenCaptureKit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PipeWire (Wayland) / X11 XShm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Input injection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SendInput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CGEvent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uinput / XTest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Privacy blank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Capture-exclusion flag + native capture engine (Rust)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Window sharing-type = none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Compositor exclusion; else guest-lock variant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Tray / presence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Native shell tray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Menu-bar status item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StatusNotifier/AppIndicator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Auto-start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Registry / Startup / Task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LaunchAgent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systemd user service</w:t>
            </w:r>
          </w:p>
        </w:tc>
      </w:tr>
    </w:tbl>
    <w:p>
      <w:r>
        <w:t>Privacy blank: on Windows the black window is marked excluded from capture and a native capture engine (implemented in Rust, via the windows-capture binding) keeps delivering live frames of the desktop behind it; on macOS the window's sharing type is set so it does not appear in captures; on Linux, where no universal capture-exclusion exists, the platform provides a guest-lock variant (black overlay + blocked local input) as the reliable fallback. No kernel display driver is used on any platform.</w:t>
      </w:r>
    </w:p>
    <w:p>
      <w:pPr>
        <w:pStyle w:val="Heading1"/>
      </w:pPr>
      <w:r>
        <w:rPr>
          <w:color w:val="1F3A5F"/>
        </w:rPr>
        <w:t>6. Technology Stack</w:t>
      </w:r>
    </w:p>
    <w:p>
      <w:pPr>
        <w:pStyle w:val="ListBullet"/>
      </w:pPr>
      <w:r>
        <w:t>Operator console: modern web app (TypeScript).</w:t>
      </w:r>
    </w:p>
    <w:p>
      <w:pPr>
        <w:pStyle w:val="ListBullet"/>
      </w:pPr>
      <w:r>
        <w:t>Relay server: async service (e.g. Python/FastAPI) with a pub/sub layer and a relational store.</w:t>
      </w:r>
    </w:p>
    <w:p>
      <w:pPr>
        <w:pStyle w:val="ListBullet"/>
      </w:pPr>
      <w:r>
        <w:t>Endpoint agent: a cross-platform core plus a small native capture module per OS (Windows native module in RUST via the windows-capture / Windows.Graphics.Capture binding, exposed to the agent as a Python module; macOS in Swift/Obj-C with ScreenCaptureKit; Linux in C with PipeWire/X11).</w:t>
      </w:r>
    </w:p>
    <w:p>
      <w:pPr>
        <w:pStyle w:val="ListBullet"/>
      </w:pPr>
      <w:r>
        <w:t>Transport: secure WebSockets over TLS.</w:t>
      </w:r>
    </w:p>
    <w:p>
      <w:pPr>
        <w:pStyle w:val="ListBullet"/>
      </w:pPr>
      <w:r>
        <w:t>Build/CI: automated per-OS builds producing signed installers.</w:t>
      </w:r>
    </w:p>
    <w:p>
      <w:pPr>
        <w:pStyle w:val="Heading1"/>
      </w:pPr>
      <w:r>
        <w:rPr>
          <w:color w:val="1F3A5F"/>
        </w:rPr>
        <w:t>7. Milestones &amp; Timeline</w:t>
      </w:r>
    </w:p>
    <w:p>
      <w:r>
        <w:t>Phased delivery. Indicative total: 10–14 weeks for full cross-platform parity, front-loading the core session path so a usable product exists early.</w:t>
      </w:r>
    </w:p>
    <w:p>
      <w:r>
        <w:rPr>
          <w:i/>
        </w:rPr>
        <w:t>Testing gate: every phase ends with the test checkpoint in the table below. The system is verified working — on real Windows, macOS and Linux machines where the phase applies — before the next phase begins. A phase is not considered done until its checkpoint passes and the previous phases still pass (regression).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Scope</w:t>
            </w:r>
          </w:p>
        </w:tc>
        <w:tc>
          <w:tcPr>
            <w:tcW w:type="dxa" w:w="3456"/>
          </w:tcPr>
          <w:p>
            <w:r>
              <w:rPr>
                <w:b/>
                <w:sz w:val="19"/>
              </w:rPr>
              <w:t>Test checkpoint (must pass before next phase)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Duration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Foundation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Relay server, auth, session model, audit log; operator console shell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Operator can log in; a session record is created and appears in the console; audit log records it.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Core session (Windows)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Enroll/connect, live capture, remote control, tray/consent on Windows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 Windows endpoint connects, streams a live screen, and is controllable; tray + consent show. End-to-end tested on a real Windows machine.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Cross-platform core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Bring capture + control + tray to macOS and Linux; console viewer parity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Same connect → live view → control test passes on a real macOS and a real Linux machine.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2–3 weeks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Productivity tools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File transfer, terminal, clipboard, multi-monitor, screenshot/zoom/annotate — all platforms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Each tool exercised and confirmed working on Windows, macOS and Linux; core session still passes (regression).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P5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Privacy blank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Native capture-exclusion on Windows &amp; macOS; guest-lock variant on Linux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Blank on → guest black, operator stays LIVE + in control for 10+ min (Win/mac); guest-lock verified on Linux; agent stays online across toggles.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2–3 weeks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P6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Hardening &amp; release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Security review, low-bandwidth tuning, logging, signed installers, cross-machine testing, deployment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Full acceptance suite (Section 8) re-run on all three OSes; signed installers install clean; deployed build verified live.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 weeks</w:t>
            </w:r>
          </w:p>
        </w:tc>
      </w:tr>
    </w:tbl>
    <w:p>
      <w:pPr>
        <w:pStyle w:val="Heading1"/>
      </w:pPr>
      <w:r>
        <w:rPr>
          <w:color w:val="1F3A5F"/>
        </w:rPr>
        <w:t>8. Acceptance Criteria</w:t>
      </w:r>
    </w:p>
    <w:p>
      <w:pPr>
        <w:pStyle w:val="ListBullet"/>
      </w:pPr>
      <w:r>
        <w:t>A new user connects an attended session in under 60 seconds on each OS.</w:t>
      </w:r>
    </w:p>
    <w:p>
      <w:pPr>
        <w:pStyle w:val="ListBullet"/>
      </w:pPr>
      <w:r>
        <w:t>Live view sustains a smooth frame rate and responsive control on a normal broadband link; remains usable on ~1 Mbps.</w:t>
      </w:r>
    </w:p>
    <w:p>
      <w:pPr>
        <w:pStyle w:val="ListBullet"/>
      </w:pPr>
      <w:r>
        <w:t>All Section 4 features function on Windows, macOS and Linux endpoints.</w:t>
      </w:r>
    </w:p>
    <w:p>
      <w:pPr>
        <w:pStyle w:val="ListBullet"/>
      </w:pPr>
      <w:r>
        <w:t>Privacy blank: guest sees black; operator keeps a LIVE view and control for a full session (Windows/macOS); Linux delivers the guest-lock behaviour.</w:t>
      </w:r>
    </w:p>
    <w:p>
      <w:pPr>
        <w:pStyle w:val="ListBullet"/>
      </w:pPr>
      <w:r>
        <w:t>Endpoint agent stays connected across long sessions and reconnects automatically after drops.</w:t>
      </w:r>
    </w:p>
    <w:p>
      <w:pPr>
        <w:pStyle w:val="ListBullet"/>
      </w:pPr>
      <w:r>
        <w:t>Encrypted transport, authenticated operators, visible endpoint consent, and a complete audit trail.</w:t>
      </w:r>
    </w:p>
    <w:p>
      <w:pPr>
        <w:pStyle w:val="ListBullet"/>
      </w:pPr>
      <w:r>
        <w:t>Every platform build is reproducible from CI and installs without manual steps.</w:t>
      </w:r>
    </w:p>
    <w:p>
      <w:pPr>
        <w:pStyle w:val="Heading1"/>
      </w:pPr>
      <w:r>
        <w:rPr>
          <w:color w:val="1F3A5F"/>
        </w:rPr>
        <w:t>9. Security &amp; Consent</w:t>
      </w:r>
    </w:p>
    <w:p>
      <w:pPr>
        <w:pStyle w:val="ListBullet"/>
      </w:pPr>
      <w:r>
        <w:t>All traffic encrypted (TLS); operators authenticated; per-device secrets stored hashed.</w:t>
      </w:r>
    </w:p>
    <w:p>
      <w:pPr>
        <w:pStyle w:val="ListBullet"/>
      </w:pPr>
      <w:r>
        <w:t>The endpoint always shows a visible presence indicator and notifies the user when a session starts.</w:t>
      </w:r>
    </w:p>
    <w:p>
      <w:pPr>
        <w:pStyle w:val="ListBullet"/>
      </w:pPr>
      <w:r>
        <w:t>No input capture or screen capture occurs outside an active, consented session.</w:t>
      </w:r>
    </w:p>
    <w:p>
      <w:pPr>
        <w:pStyle w:val="ListBullet"/>
      </w:pPr>
      <w:r>
        <w:t>Full audit log of connects, disconnects, sessions and administrative actions.</w:t>
      </w:r>
    </w:p>
    <w:p>
      <w:pPr>
        <w:pStyle w:val="Heading1"/>
      </w:pPr>
      <w:r>
        <w:rPr>
          <w:color w:val="1F3A5F"/>
        </w:rPr>
        <w:t>10.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Risk</w:t>
            </w:r>
          </w:p>
        </w:tc>
        <w:tc>
          <w:tcPr>
            <w:tcW w:type="dxa" w:w="5760"/>
          </w:tcPr>
          <w:p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Privacy blank varies by OS; Linux has no universal exclusion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Native exclusion on Windows/macOS; guest-lock fallback on Linux, clearly specified.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Antivirus/SmartScreen flags installers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Code-sign installers; test on AV-enabled machines early.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Low-bandwidth performance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Changed-region streaming, adaptive quality/frame-rate.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Native per-OS modules add build complexity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Isolate native code behind a stable interface; automated per-OS CI.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Scope creep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Phased plan; each phase independently shippable.</w:t>
            </w:r>
          </w:p>
        </w:tc>
      </w:tr>
    </w:tbl>
    <w:p>
      <w:pPr>
        <w:pStyle w:val="Heading1"/>
      </w:pPr>
      <w:r>
        <w:rPr>
          <w:color w:val="1F3A5F"/>
        </w:rPr>
        <w:t>11. Assumptions &amp; Dependencies</w:t>
      </w:r>
    </w:p>
    <w:p>
      <w:pPr>
        <w:pStyle w:val="ListBullet"/>
      </w:pPr>
      <w:r>
        <w:t>A server host with a public domain and TLS certificate is available for the relay.</w:t>
      </w:r>
    </w:p>
    <w:p>
      <w:pPr>
        <w:pStyle w:val="ListBullet"/>
      </w:pPr>
      <w:r>
        <w:t>Code-signing certificates for Windows and macOS installers can be procured.</w:t>
      </w:r>
    </w:p>
    <w:p>
      <w:pPr>
        <w:pStyle w:val="ListBullet"/>
      </w:pPr>
      <w:r>
        <w:t>Target OS versions: Windows 10 2004+ / 11, macOS 12+, mainstream Linux desktops (X11 and Wayland).</w:t>
      </w:r>
    </w:p>
    <w:p>
      <w:pPr>
        <w:pStyle w:val="ListBullet"/>
      </w:pPr>
      <w:r>
        <w:t>Endpoints have outbound internet access to the relay.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