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00"/>
        <w:jc w:val="center"/>
      </w:pPr>
      <w:r>
        <w:rPr>
          <w:rFonts w:ascii="Arial" w:cs="Arial" w:eastAsia="Arial" w:hAnsi="Arial"/>
          <w:b/>
          <w:bCs/>
          <w:color w:val="1A3A5C"/>
          <w:sz w:val="44"/>
          <w:szCs w:val="44"/>
        </w:rPr>
        <w:t xml:space="preserve">SCT by SHP — Sales Control Tower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5276"/>
          <w:sz w:val="30"/>
          <w:szCs w:val="30"/>
        </w:rPr>
        <w:t xml:space="preserve">Sprint 22.1 — Implementation Roadmap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36366"/>
          <w:sz w:val="20"/>
          <w:szCs w:val="20"/>
        </w:rPr>
        <w:t xml:space="preserve">Pre-Release Candidate Backlog Prioritization  ·  30 Items  ·  4 Sprints</w:t>
      </w:r>
    </w:p>
    <w:p>
      <w:pPr>
        <w:pBdr>
          <w:bottom w:val="single" w:color="E5E5EA" w:sz="4" w:space="1"/>
        </w:pBdr>
        <w:spacing w:after="160" w:before="16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Executive Summary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2280"/>
        <w:gridCol w:w="2280"/>
        <w:gridCol w:w="2280"/>
        <w:gridCol w:w="4560"/>
      </w:tblGrid>
      <w:tr>
        <w:trPr>
          <w:tblHeader/>
        </w:trPr>
        <w:tc>
          <w:tcPr>
            <w:tcW w:type="dxa" w:w="22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Sprint</w:t>
            </w:r>
          </w:p>
        </w:tc>
        <w:tc>
          <w:tcPr>
            <w:tcW w:type="dxa" w:w="22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Target</w:t>
            </w:r>
          </w:p>
        </w:tc>
        <w:tc>
          <w:tcPr>
            <w:tcW w:type="dxa" w:w="22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Items</w:t>
            </w:r>
          </w:p>
        </w:tc>
        <w:tc>
          <w:tcPr>
            <w:tcW w:type="dxa" w:w="22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Effort Est.</w:t>
            </w:r>
          </w:p>
        </w:tc>
        <w:tc>
          <w:tcPr>
            <w:tcW w:type="dxa" w:w="45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Goal</w:t>
            </w:r>
          </w:p>
        </w:tc>
      </w:tr>
      <w:tr>
        <w:tc>
          <w:tcPr>
            <w:tcW w:type="dxa" w:w="22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Sprint A</w:t>
            </w:r>
          </w:p>
        </w:tc>
        <w:tc>
          <w:tcPr>
            <w:tcW w:type="dxa" w:w="22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Release Blocker</w:t>
            </w:r>
          </w:p>
        </w:tc>
        <w:tc>
          <w:tcPr>
            <w:tcW w:type="dxa" w:w="22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5 items</w:t>
            </w:r>
          </w:p>
        </w:tc>
        <w:tc>
          <w:tcPr>
            <w:tcW w:type="dxa" w:w="22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~2–3 hari</w:t>
            </w:r>
          </w:p>
        </w:tc>
        <w:tc>
          <w:tcPr>
            <w:tcW w:type="dxa" w:w="45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Clearance semua structural defect — wajib sebelum UAT</w:t>
            </w:r>
          </w:p>
        </w:tc>
      </w:tr>
      <w:tr>
        <w:tc>
          <w:tcPr>
            <w:tcW w:type="dxa" w:w="22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Sprint B</w:t>
            </w:r>
          </w:p>
        </w:tc>
        <w:tc>
          <w:tcPr>
            <w:tcW w:type="dxa" w:w="22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Executive Readability</w:t>
            </w:r>
          </w:p>
        </w:tc>
        <w:tc>
          <w:tcPr>
            <w:tcW w:type="dxa" w:w="22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10 items</w:t>
            </w:r>
          </w:p>
        </w:tc>
        <w:tc>
          <w:tcPr>
            <w:tcW w:type="dxa" w:w="22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~4–6 hari</w:t>
            </w:r>
          </w:p>
        </w:tc>
        <w:tc>
          <w:tcPr>
            <w:tcW w:type="dxa" w:w="45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Dashboard layak untuk morning review NSM (WS exec card, CA insight, PS layer, numbering)</w:t>
            </w:r>
          </w:p>
        </w:tc>
      </w:tr>
      <w:tr>
        <w:tc>
          <w:tcPr>
            <w:tcW w:type="dxa" w:w="22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Sprint C</w:t>
            </w:r>
          </w:p>
        </w:tc>
        <w:tc>
          <w:tcPr>
            <w:tcW w:type="dxa" w:w="22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UX Polish</w:t>
            </w:r>
          </w:p>
        </w:tc>
        <w:tc>
          <w:tcPr>
            <w:tcW w:type="dxa" w:w="22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10 items</w:t>
            </w:r>
          </w:p>
        </w:tc>
        <w:tc>
          <w:tcPr>
            <w:tcW w:type="dxa" w:w="22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~3–4 hari</w:t>
            </w:r>
          </w:p>
        </w:tc>
        <w:tc>
          <w:tcPr>
            <w:tcW w:type="dxa" w:w="45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Navigation, header strip, icon consistency, collapsible — terasa produk profesional</w:t>
            </w:r>
          </w:p>
        </w:tc>
      </w:tr>
      <w:tr>
        <w:tc>
          <w:tcPr>
            <w:tcW w:type="dxa" w:w="22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Sprint D</w:t>
            </w:r>
          </w:p>
        </w:tc>
        <w:tc>
          <w:tcPr>
            <w:tcW w:type="dxa" w:w="22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Nice to Have</w:t>
            </w:r>
          </w:p>
        </w:tc>
        <w:tc>
          <w:tcPr>
            <w:tcW w:type="dxa" w:w="22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5 items</w:t>
            </w:r>
          </w:p>
        </w:tc>
        <w:tc>
          <w:tcPr>
            <w:tcW w:type="dxa" w:w="22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~1–2 hari</w:t>
            </w:r>
          </w:p>
        </w:tc>
        <w:tc>
          <w:tcPr>
            <w:tcW w:type="dxa" w:w="45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Post-RC polish: sparkline, timestamp, color-match, footer update</w:t>
            </w:r>
          </w:p>
        </w:tc>
      </w:tr>
      <w:tr>
        <w:tc>
          <w:tcPr>
            <w:tcW w:type="dxa" w:w="22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</w:t>
            </w:r>
          </w:p>
        </w:tc>
        <w:tc>
          <w:tcPr>
            <w:tcW w:type="dxa" w:w="22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Full Backlog</w:t>
            </w:r>
          </w:p>
        </w:tc>
        <w:tc>
          <w:tcPr>
            <w:tcW w:type="dxa" w:w="22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30 items</w:t>
            </w:r>
          </w:p>
        </w:tc>
        <w:tc>
          <w:tcPr>
            <w:tcW w:type="dxa" w:w="22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~10–15 hari</w:t>
            </w:r>
          </w:p>
        </w:tc>
        <w:tc>
          <w:tcPr>
            <w:tcW w:type="dxa" w:w="45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Release Candidate + post-RC dalam 4 sprint terpisah</w:t>
            </w:r>
          </w:p>
        </w:tc>
      </w:tr>
    </w:tbl>
    <w:p>
      <w:pPr>
        <w:pBdr>
          <w:bottom w:val="single" w:color="E5E5EA" w:sz="4" w:space="1"/>
        </w:pBdr>
        <w:spacing w:after="160" w:before="160"/>
      </w:pPr>
    </w:p>
    <w:p>
      <w:r>
        <w:br w:type="pag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Prioritized Backlog — 30 Items</w:t>
      </w:r>
    </w:p>
    <w:p>
      <w:pPr>
        <w:spacing w:after="120" w:before="0"/>
      </w:pPr>
      <w:r>
        <w:rPr>
          <w:rFonts w:ascii="Arial" w:cs="Arial" w:eastAsia="Arial" w:hAnsi="Arial"/>
          <w:color w:val="636366"/>
          <w:sz w:val="17"/>
          <w:szCs w:val="17"/>
        </w:rPr>
        <w:t xml:space="preserve">Urutan implementasi per sprint berdasarkan dependency, effort, dan business impact. Kolom Order = sequence eksekusi.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Sprint A — Release Blockers (P1)   |   5 Items   |   Target: ~2–3 Hari Kerja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200"/>
        <w:gridCol w:w="600"/>
        <w:gridCol w:w="800"/>
        <w:gridCol w:w="800"/>
        <w:gridCol w:w="800"/>
        <w:gridCol w:w="800"/>
        <w:gridCol w:w="2400"/>
        <w:gridCol w:w="400"/>
        <w:gridCol w:w="0"/>
        <w:gridCol w:w="0"/>
        <w:gridCol w:w="0"/>
        <w:gridCol w:w="0"/>
      </w:tblGrid>
      <w:tr>
        <w:trPr>
          <w:tblHeader/>
        </w:trP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3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Effort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Biz Impact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Tech Risk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Regr. Risk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Dependency</w:t>
            </w:r>
          </w:p>
        </w:tc>
        <w:tc>
          <w:tcPr>
            <w:tcW w:type="dxa" w:w="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Order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A-01</w:t>
            </w:r>
          </w:p>
        </w:tc>
        <w:tc>
          <w:tcPr>
            <w:tcW w:type="dxa" w:w="3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Hapus hardcoded "🚨 KRITIS" dari label ITG Bima KPI card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XS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HIGH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P1</w:t>
            </w:r>
          </w:p>
        </w:tc>
        <w:tc>
          <w:tcPr>
            <w:tcW w:type="dxa" w:w="2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None</w:t>
            </w:r>
          </w:p>
        </w:tc>
        <w:tc>
          <w:tcPr>
            <w:tcW w:type="dxa" w:w="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A-02</w:t>
            </w:r>
          </w:p>
        </w:tc>
        <w:tc>
          <w:tcPr>
            <w:tcW w:type="dxa" w:w="3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Fix duplikasi Section "5": rename section-action → "5A: Morning Briefing"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XS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HIGH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P1</w:t>
            </w:r>
          </w:p>
        </w:tc>
        <w:tc>
          <w:tcPr>
            <w:tcW w:type="dxa" w:w="2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None</w:t>
            </w:r>
          </w:p>
        </w:tc>
        <w:tc>
          <w:tcPr>
            <w:tcW w:type="dxa" w:w="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A-03</w:t>
            </w:r>
          </w:p>
        </w:tc>
        <w:tc>
          <w:tcPr>
            <w:tcW w:type="dxa" w:w="3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Hapus MT Executive Summary Card (P1-E) — redundan dengan MT Decision Layer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16"/>
                <w:szCs w:val="16"/>
              </w:rPr>
              <w:t xml:space="preserve">S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HIGH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P1</w:t>
            </w:r>
          </w:p>
        </w:tc>
        <w:tc>
          <w:tcPr>
            <w:tcW w:type="dxa" w:w="2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None</w:t>
            </w:r>
          </w:p>
        </w:tc>
        <w:tc>
          <w:tcPr>
            <w:tcW w:type="dxa" w:w="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A-04</w:t>
            </w:r>
          </w:p>
        </w:tc>
        <w:tc>
          <w:tcPr>
            <w:tcW w:type="dxa" w:w="3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Relokasi Cross Section (∑) ke posisi Entry Point (sebelum Section ★ atau tepat setelahnya)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M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HIGH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P1</w:t>
            </w:r>
          </w:p>
        </w:tc>
        <w:tc>
          <w:tcPr>
            <w:tcW w:type="dxa" w:w="2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A-02 done first</w:t>
            </w:r>
          </w:p>
        </w:tc>
        <w:tc>
          <w:tcPr>
            <w:tcW w:type="dxa" w:w="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A-05</w:t>
            </w:r>
          </w:p>
        </w:tc>
        <w:tc>
          <w:tcPr>
            <w:tcW w:type="dxa" w:w="3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Tambahkan WS Executive Decision Card di atas BB1 (Revenue + Growth + Risk + Recommendation)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L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HIGH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P1</w:t>
            </w:r>
          </w:p>
        </w:tc>
        <w:tc>
          <w:tcPr>
            <w:tcW w:type="dxa" w:w="2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A-04 posisi stabil</w:t>
            </w:r>
          </w:p>
        </w:tc>
        <w:tc>
          <w:tcPr>
            <w:tcW w:type="dxa" w:w="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5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D35400"/>
          <w:sz w:val="17"/>
          <w:szCs w:val="17"/>
        </w:rPr>
        <w:t xml:space="preserve">💡 Sprint A Notes: Mulai dari item XS (A-01, A-02) lalu S (A-03) sebelum tackle M (A-04) dan L (A-05). Item A-02 membuka blocker untuk A-04, yang membuka B-04 dan B-05.</w:t>
      </w:r>
    </w:p>
    <w:p>
      <w:pPr>
        <w:pBdr>
          <w:bottom w:val="single" w:color="E5E5EA" w:sz="4" w:space="1"/>
        </w:pBdr>
        <w:spacing w:after="160" w:before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Sprint B — Executive Readability (P2)   |   10 Items   |   Target: ~4–6 Hari Kerja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200"/>
        <w:gridCol w:w="600"/>
        <w:gridCol w:w="800"/>
        <w:gridCol w:w="800"/>
        <w:gridCol w:w="800"/>
        <w:gridCol w:w="800"/>
        <w:gridCol w:w="2400"/>
        <w:gridCol w:w="400"/>
      </w:tblGrid>
      <w:tr>
        <w:trPr>
          <w:tblHeader/>
        </w:trP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3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Effort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Biz Impact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Tech Risk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Regr. Risk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Dependency</w:t>
            </w:r>
          </w:p>
        </w:tc>
        <w:tc>
          <w:tcPr>
            <w:tcW w:type="dxa" w:w="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Order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B-01</w:t>
            </w:r>
          </w:p>
        </w:tc>
        <w:tc>
          <w:tcPr>
            <w:tcW w:type="dxa" w:w="3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Tambahkan WS Executive Headline Card — 4 KPI chip: Revenue | Growth LM | CA Active | Timegone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16"/>
                <w:szCs w:val="16"/>
              </w:rPr>
              <w:t xml:space="preserve">S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HIGH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P2</w:t>
            </w:r>
          </w:p>
        </w:tc>
        <w:tc>
          <w:tcPr>
            <w:tcW w:type="dxa" w:w="2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A-05 landed</w:t>
            </w:r>
          </w:p>
        </w:tc>
        <w:tc>
          <w:tcPr>
            <w:tcW w:type="dxa" w:w="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6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B-02</w:t>
            </w:r>
          </w:p>
        </w:tc>
        <w:tc>
          <w:tcPr>
            <w:tcW w:type="dxa" w:w="3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Tambahkan CA Revenue Recovery Potential card (CA Zero × avg rev/outlet)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16"/>
                <w:szCs w:val="16"/>
              </w:rPr>
              <w:t xml:space="preserve">S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HIGH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P2</w:t>
            </w:r>
          </w:p>
        </w:tc>
        <w:tc>
          <w:tcPr>
            <w:tcW w:type="dxa" w:w="2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None — CA calc tersedia di kpiEngine</w:t>
            </w:r>
          </w:p>
        </w:tc>
        <w:tc>
          <w:tcPr>
            <w:tcW w:type="dxa" w:w="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7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B-03</w:t>
            </w:r>
          </w:p>
        </w:tc>
        <w:tc>
          <w:tcPr>
            <w:tcW w:type="dxa" w:w="3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Tambahkan PS Decision Layer minimal: PS Executive Score + Status Badge + 1 Recommendation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M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HIGH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P2</w:t>
            </w:r>
          </w:p>
        </w:tc>
        <w:tc>
          <w:tcPr>
            <w:tcW w:type="dxa" w:w="2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psAchiever render tersedia</w:t>
            </w:r>
          </w:p>
        </w:tc>
        <w:tc>
          <w:tcPr>
            <w:tcW w:type="dxa" w:w="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8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B-04</w:t>
            </w:r>
          </w:p>
        </w:tc>
        <w:tc>
          <w:tcPr>
            <w:tcW w:type="dxa" w:w="3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Resolve Priority Action vs Executive Decision: merge atau jadikan sub-section "5A / 5B"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M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HIGH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P2</w:t>
            </w:r>
          </w:p>
        </w:tc>
        <w:tc>
          <w:tcPr>
            <w:tcW w:type="dxa" w:w="2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A-02 done first</w:t>
            </w:r>
          </w:p>
        </w:tc>
        <w:tc>
          <w:tcPr>
            <w:tcW w:type="dxa" w:w="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9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B-05</w:t>
            </w:r>
          </w:p>
        </w:tc>
        <w:tc>
          <w:tcPr>
            <w:tcW w:type="dxa" w:w="3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Standarisasi section numbering sequence (★/1/2/3/MT/4/5A/5B) di seluruh HTML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16"/>
                <w:szCs w:val="16"/>
              </w:rPr>
              <w:t xml:space="preserve">S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P2</w:t>
            </w:r>
          </w:p>
        </w:tc>
        <w:tc>
          <w:tcPr>
            <w:tcW w:type="dxa" w:w="2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A-02 + A-04 + B-04 done</w:t>
            </w:r>
          </w:p>
        </w:tc>
        <w:tc>
          <w:tcPr>
            <w:tcW w:type="dxa" w:w="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B-06</w:t>
            </w:r>
          </w:p>
        </w:tc>
        <w:tc>
          <w:tcPr>
            <w:tcW w:type="dxa" w:w="3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Growth vs LM + LY prominent di PS KPI cards (swap posisi card ke-2 dan ke-3)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XS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P2</w:t>
            </w:r>
          </w:p>
        </w:tc>
        <w:tc>
          <w:tcPr>
            <w:tcW w:type="dxa" w:w="2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None</w:t>
            </w:r>
          </w:p>
        </w:tc>
        <w:tc>
          <w:tcPr>
            <w:tcW w:type="dxa" w:w="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11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B-07</w:t>
            </w:r>
          </w:p>
        </w:tc>
        <w:tc>
          <w:tcPr>
            <w:tcW w:type="dxa" w:w="3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Jadikan MT sub-sections collapsible: MT2/MT3/MT4 collapsed by default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M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P2</w:t>
            </w:r>
          </w:p>
        </w:tc>
        <w:tc>
          <w:tcPr>
            <w:tcW w:type="dxa" w:w="2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None</w:t>
            </w:r>
          </w:p>
        </w:tc>
        <w:tc>
          <w:tcPr>
            <w:tcW w:type="dxa" w:w="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B-08</w:t>
            </w:r>
          </w:p>
        </w:tc>
        <w:tc>
          <w:tcPr>
            <w:tcW w:type="dxa" w:w="3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Tambahkan WS BB1 Executive Insight card (mirror pexec-insight pattern)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16"/>
                <w:szCs w:val="16"/>
              </w:rPr>
              <w:t xml:space="preserve">S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P2</w:t>
            </w:r>
          </w:p>
        </w:tc>
        <w:tc>
          <w:tcPr>
            <w:tcW w:type="dxa" w:w="2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B-01 done</w:t>
            </w:r>
          </w:p>
        </w:tc>
        <w:tc>
          <w:tcPr>
            <w:tcW w:type="dxa" w:w="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13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B-09</w:t>
            </w:r>
          </w:p>
        </w:tc>
        <w:tc>
          <w:tcPr>
            <w:tcW w:type="dxa" w:w="3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Tambahkan Cross KPI "Winner" label di WS vs MT comparison card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XS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P2</w:t>
            </w:r>
          </w:p>
        </w:tc>
        <w:tc>
          <w:tcPr>
            <w:tcW w:type="dxa" w:w="2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None</w:t>
            </w:r>
          </w:p>
        </w:tc>
        <w:tc>
          <w:tcPr>
            <w:tcW w:type="dxa" w:w="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14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B-10</w:t>
            </w:r>
          </w:p>
        </w:tc>
        <w:tc>
          <w:tcPr>
            <w:tcW w:type="dxa" w:w="3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Tambahkan severity chip pada Priority Action items (#1 🔴 CRITICAL, #2 🟠 HIGH, dst)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XS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P2</w:t>
            </w:r>
          </w:p>
        </w:tc>
        <w:tc>
          <w:tcPr>
            <w:tcW w:type="dxa" w:w="2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B-04 done</w:t>
            </w:r>
          </w:p>
        </w:tc>
        <w:tc>
          <w:tcPr>
            <w:tcW w:type="dxa" w:w="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15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D35400"/>
          <w:sz w:val="17"/>
          <w:szCs w:val="17"/>
        </w:rPr>
        <w:t xml:space="preserve">💡 Sprint B Notes: B-01 sampai B-03 adalah quick wins tinggi impact — selesaikan dulu sebelum structural items (B-04, B-05). B-06 dan B-09 adalah XS items yang bisa diselesaikan dalam 30 menit.</w:t>
      </w:r>
    </w:p>
    <w:p>
      <w:pPr>
        <w:pBdr>
          <w:bottom w:val="single" w:color="E5E5EA" w:sz="4" w:space="1"/>
        </w:pBdr>
        <w:spacing w:after="160" w:before="160"/>
      </w:pPr>
    </w:p>
    <w:p>
      <w:r>
        <w:br w:type="pag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Sprint C — UX Polish (P3)   |   10 Items   |   Target: ~3–4 Hari Kerja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200"/>
        <w:gridCol w:w="600"/>
        <w:gridCol w:w="800"/>
        <w:gridCol w:w="800"/>
        <w:gridCol w:w="800"/>
        <w:gridCol w:w="800"/>
        <w:gridCol w:w="2400"/>
        <w:gridCol w:w="400"/>
      </w:tblGrid>
      <w:tr>
        <w:trPr>
          <w:tblHeader/>
        </w:trP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3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Effort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Biz Impact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Tech Risk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Regr. Risk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Dependency</w:t>
            </w:r>
          </w:p>
        </w:tc>
        <w:tc>
          <w:tcPr>
            <w:tcW w:type="dxa" w:w="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Order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C-01</w:t>
            </w:r>
          </w:p>
        </w:tc>
        <w:tc>
          <w:tcPr>
            <w:tcW w:type="dxa" w:w="3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Tambahkan Dashboard KPI Summary strip di page header (Revenue | Ach% | Timegone | Date)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M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HIGH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P3</w:t>
            </w:r>
          </w:p>
        </w:tc>
        <w:tc>
          <w:tcPr>
            <w:tcW w:type="dxa" w:w="2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B-05 numbering stable</w:t>
            </w:r>
          </w:p>
        </w:tc>
        <w:tc>
          <w:tcPr>
            <w:tcW w:type="dxa" w:w="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16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C-02</w:t>
            </w:r>
          </w:p>
        </w:tc>
        <w:tc>
          <w:tcPr>
            <w:tcW w:type="dxa" w:w="3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Section ★: tambahkan kolom Growth vs LM dan Growth vs LY di principle summary row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16"/>
                <w:szCs w:val="16"/>
              </w:rPr>
              <w:t xml:space="preserve">S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P3</w:t>
            </w:r>
          </w:p>
        </w:tc>
        <w:tc>
          <w:tcPr>
            <w:tcW w:type="dxa" w:w="2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None</w:t>
            </w:r>
          </w:p>
        </w:tc>
        <w:tc>
          <w:tcPr>
            <w:tcW w:type="dxa" w:w="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17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C-03</w:t>
            </w:r>
          </w:p>
        </w:tc>
        <w:tc>
          <w:tcPr>
            <w:tcW w:type="dxa" w:w="3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PS Achiever: render Top 5 / Bottom 5 PS Name ranking dengan Sell Out ach%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16"/>
                <w:szCs w:val="16"/>
              </w:rPr>
              <w:t xml:space="preserve">S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P3</w:t>
            </w:r>
          </w:p>
        </w:tc>
        <w:tc>
          <w:tcPr>
            <w:tcW w:type="dxa" w:w="2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B-03 done</w:t>
            </w:r>
          </w:p>
        </w:tc>
        <w:tc>
          <w:tcPr>
            <w:tcW w:type="dxa" w:w="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18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C-04</w:t>
            </w:r>
          </w:p>
        </w:tc>
        <w:tc>
          <w:tcPr>
            <w:tcW w:type="dxa" w:w="3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Tambahkan section collapse toggle (▼/▶) di seluruh section header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16"/>
                <w:szCs w:val="16"/>
              </w:rPr>
              <w:t xml:space="preserve">S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P3</w:t>
            </w:r>
          </w:p>
        </w:tc>
        <w:tc>
          <w:tcPr>
            <w:tcW w:type="dxa" w:w="2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B-07 done</w:t>
            </w:r>
          </w:p>
        </w:tc>
        <w:tc>
          <w:tcPr>
            <w:tcW w:type="dxa" w:w="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19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C-05</w:t>
            </w:r>
          </w:p>
        </w:tc>
        <w:tc>
          <w:tcPr>
            <w:tcW w:type="dxa" w:w="3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Tambahkan Executive Score gauge legend — band label: 0–40 Critical / 41–60 Watch / 61–80 Good / 81–100 Strong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XS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P3</w:t>
            </w:r>
          </w:p>
        </w:tc>
        <w:tc>
          <w:tcPr>
            <w:tcW w:type="dxa" w:w="2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None</w:t>
            </w:r>
          </w:p>
        </w:tc>
        <w:tc>
          <w:tcPr>
            <w:tcW w:type="dxa" w:w="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C-06</w:t>
            </w:r>
          </w:p>
        </w:tc>
        <w:tc>
          <w:tcPr>
            <w:tcW w:type="dxa" w:w="3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Tambahkan Cross Section Risk Ranking source icon per item (📦 WS, 🏬 MT, 📥 PS)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XS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P3</w:t>
            </w:r>
          </w:p>
        </w:tc>
        <w:tc>
          <w:tcPr>
            <w:tcW w:type="dxa" w:w="2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A-04 Cross Section stable</w:t>
            </w:r>
          </w:p>
        </w:tc>
        <w:tc>
          <w:tcPr>
            <w:tcW w:type="dxa" w:w="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21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C-07</w:t>
            </w:r>
          </w:p>
        </w:tc>
        <w:tc>
          <w:tcPr>
            <w:tcW w:type="dxa" w:w="3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Tambahkan "Jump to Section" floating navigation pill (anchor links per section)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M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P3</w:t>
            </w:r>
          </w:p>
        </w:tc>
        <w:tc>
          <w:tcPr>
            <w:tcW w:type="dxa" w:w="2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B-05 numbering stable</w:t>
            </w:r>
          </w:p>
        </w:tc>
        <w:tc>
          <w:tcPr>
            <w:tcW w:type="dxa" w:w="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22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C-08</w:t>
            </w:r>
          </w:p>
        </w:tc>
        <w:tc>
          <w:tcPr>
            <w:tcW w:type="dxa" w:w="3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Unifikasi Timegone widget design: MT5 dan BB2.5 WS gunakan template identik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16"/>
                <w:szCs w:val="16"/>
              </w:rPr>
              <w:t xml:space="preserve">S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P3</w:t>
            </w:r>
          </w:p>
        </w:tc>
        <w:tc>
          <w:tcPr>
            <w:tcW w:type="dxa" w:w="2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None</w:t>
            </w:r>
          </w:p>
        </w:tc>
        <w:tc>
          <w:tcPr>
            <w:tcW w:type="dxa" w:w="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23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C-09</w:t>
            </w:r>
          </w:p>
        </w:tc>
        <w:tc>
          <w:tcPr>
            <w:tcW w:type="dxa" w:w="3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Tambahkan Confidence Level badge pada insight text — HIGH/MEDIUM/LOW berdasarkan data completeness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M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P3</w:t>
            </w:r>
          </w:p>
        </w:tc>
        <w:tc>
          <w:tcPr>
            <w:tcW w:type="dxa" w:w="2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Perlu confidence scoring logic baru</w:t>
            </w:r>
          </w:p>
        </w:tc>
        <w:tc>
          <w:tcPr>
            <w:tcW w:type="dxa" w:w="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24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C-10</w:t>
            </w:r>
          </w:p>
        </w:tc>
        <w:tc>
          <w:tcPr>
            <w:tcW w:type="dxa" w:w="3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Standardisasi icon: 📊 chart | 🎯 target | ⚡ action | 🧭 insight — sweep seluruh renderEngine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16"/>
                <w:szCs w:val="16"/>
              </w:rPr>
              <w:t xml:space="preserve">S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P3</w:t>
            </w:r>
          </w:p>
        </w:tc>
        <w:tc>
          <w:tcPr>
            <w:tcW w:type="dxa" w:w="2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None</w:t>
            </w:r>
          </w:p>
        </w:tc>
        <w:tc>
          <w:tcPr>
            <w:tcW w:type="dxa" w:w="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25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5276"/>
          <w:sz w:val="17"/>
          <w:szCs w:val="17"/>
        </w:rPr>
        <w:t xml:space="preserve">💡 Sprint C Notes: C-01 (header strip) adalah item P3 dengan business impact tertinggi — bisa dipercepat ke Sprint B jika bandwidth memungkinkan. C-09 (Confidence Level) punya MEDIUM tech risk — alokasikan buffer 1 hari extra.</w:t>
      </w:r>
    </w:p>
    <w:p>
      <w:pPr>
        <w:pBdr>
          <w:bottom w:val="single" w:color="E5E5EA" w:sz="4" w:space="1"/>
        </w:pBdr>
        <w:spacing w:after="160" w:before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Sprint D — Nice to Have   |   5 Items   |   Target: ~1–2 Hari Kerja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200"/>
        <w:gridCol w:w="600"/>
        <w:gridCol w:w="800"/>
        <w:gridCol w:w="800"/>
        <w:gridCol w:w="800"/>
        <w:gridCol w:w="800"/>
        <w:gridCol w:w="2400"/>
        <w:gridCol w:w="400"/>
      </w:tblGrid>
      <w:tr>
        <w:trPr>
          <w:tblHeader/>
        </w:trP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3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Effort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Biz Impact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Tech Risk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Regr. Risk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Dependency</w:t>
            </w:r>
          </w:p>
        </w:tc>
        <w:tc>
          <w:tcPr>
            <w:tcW w:type="dxa" w:w="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Order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D-01</w:t>
            </w:r>
          </w:p>
        </w:tc>
        <w:tc>
          <w:tcPr>
            <w:tcW w:type="dxa" w:w="3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Tambahkan "⏱ Est. Read: X mnt" badge di setiap section header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XS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8F8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16"/>
                <w:szCs w:val="16"/>
              </w:rPr>
              <w:t xml:space="preserve">P4</w:t>
            </w:r>
          </w:p>
        </w:tc>
        <w:tc>
          <w:tcPr>
            <w:tcW w:type="dxa" w:w="2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B-05 stable</w:t>
            </w:r>
          </w:p>
        </w:tc>
        <w:tc>
          <w:tcPr>
            <w:tcW w:type="dxa" w:w="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26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D-02</w:t>
            </w:r>
          </w:p>
        </w:tc>
        <w:tc>
          <w:tcPr>
            <w:tcW w:type="dxa" w:w="3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Tambahkan Last Updated timestamp visible di dashboard header (bukan hanya footer)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XS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8F8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16"/>
                <w:szCs w:val="16"/>
              </w:rPr>
              <w:t xml:space="preserve">P4</w:t>
            </w:r>
          </w:p>
        </w:tc>
        <w:tc>
          <w:tcPr>
            <w:tcW w:type="dxa" w:w="2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None</w:t>
            </w:r>
          </w:p>
        </w:tc>
        <w:tc>
          <w:tcPr>
            <w:tcW w:type="dxa" w:w="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27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D-03</w:t>
            </w:r>
          </w:p>
        </w:tc>
        <w:tc>
          <w:tcPr>
            <w:tcW w:type="dxa" w:w="3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WS BB2.5 card colors: color-match dengan program identity (Arjuna 🟡 / Bima 🔴 / Supercup 🔵)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XS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8F8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16"/>
                <w:szCs w:val="16"/>
              </w:rPr>
              <w:t xml:space="preserve">P4</w:t>
            </w:r>
          </w:p>
        </w:tc>
        <w:tc>
          <w:tcPr>
            <w:tcW w:type="dxa" w:w="2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None</w:t>
            </w:r>
          </w:p>
        </w:tc>
        <w:tc>
          <w:tcPr>
            <w:tcW w:type="dxa" w:w="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28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D-04</w:t>
            </w:r>
          </w:p>
        </w:tc>
        <w:tc>
          <w:tcPr>
            <w:tcW w:type="dxa" w:w="3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Tambahkan micro-chart (sparkline) di WS region performance table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L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8F8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16"/>
                <w:szCs w:val="16"/>
              </w:rPr>
              <w:t xml:space="preserve">P4</w:t>
            </w:r>
          </w:p>
        </w:tc>
        <w:tc>
          <w:tcPr>
            <w:tcW w:type="dxa" w:w="2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Memerlukan historical trend data di state</w:t>
            </w:r>
          </w:p>
        </w:tc>
        <w:tc>
          <w:tcPr>
            <w:tcW w:type="dxa" w:w="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29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D-05</w:t>
            </w:r>
          </w:p>
        </w:tc>
        <w:tc>
          <w:tcPr>
            <w:tcW w:type="dxa" w:w="3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Footer: update dari "SCT by SHP v5" ke versi terkini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XS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8F8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16"/>
                <w:szCs w:val="16"/>
              </w:rPr>
              <w:t xml:space="preserve">P4</w:t>
            </w:r>
          </w:p>
        </w:tc>
        <w:tc>
          <w:tcPr>
            <w:tcW w:type="dxa" w:w="2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None</w:t>
            </w:r>
          </w:p>
        </w:tc>
        <w:tc>
          <w:tcPr>
            <w:tcW w:type="dxa" w:w="4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30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E8449"/>
          <w:sz w:val="17"/>
          <w:szCs w:val="17"/>
        </w:rPr>
        <w:t xml:space="preserve">💡 Sprint D Notes: D-04 (Sparkline) adalah satu-satunya L-effort item di Sprint D dan membutuhkan historical data di state layer — evaluate apakah data tersedia sebelum commit.</w:t>
      </w:r>
    </w:p>
    <w:p>
      <w:pPr>
        <w:pBdr>
          <w:bottom w:val="single" w:color="E5E5EA" w:sz="4" w:space="1"/>
        </w:pBdr>
        <w:spacing w:after="160" w:before="160"/>
      </w:pPr>
    </w:p>
    <w:p>
      <w:r>
        <w:br w:type="pag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Impact vs Effort Summary Table</w:t>
      </w:r>
    </w:p>
    <w:p>
      <w:pPr>
        <w:spacing w:after="120" w:before="0"/>
      </w:pPr>
      <w:r>
        <w:rPr>
          <w:rFonts w:ascii="Arial" w:cs="Arial" w:eastAsia="Arial" w:hAnsi="Arial"/>
          <w:color w:val="636366"/>
          <w:sz w:val="17"/>
          <w:szCs w:val="17"/>
        </w:rPr>
        <w:t xml:space="preserve">Quick reference untuk Product Owner dalam diskusi sprint planning.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800"/>
        <w:gridCol w:w="800"/>
        <w:gridCol w:w="800"/>
        <w:gridCol w:w="800"/>
        <w:gridCol w:w="800"/>
        <w:gridCol w:w="600"/>
        <w:gridCol w:w="480"/>
        <w:gridCol w:w="600"/>
      </w:tblGrid>
      <w:tr>
        <w:trPr>
          <w:tblHeader/>
        </w:trP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3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Impact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Effort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Tech Risk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Regr Risk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Sprint</w:t>
            </w:r>
          </w:p>
        </w:tc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Order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Effort $ est.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A-01</w:t>
            </w:r>
          </w:p>
        </w:tc>
        <w:tc>
          <w:tcPr>
            <w:tcW w:type="dxa" w:w="3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Hapus hardcoded "🚨 KRITIS" dari label ITG Bima KPI card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XS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P1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A</w:t>
            </w:r>
          </w:p>
        </w:tc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1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&lt; 1j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A-02</w:t>
            </w:r>
          </w:p>
        </w:tc>
        <w:tc>
          <w:tcPr>
            <w:tcW w:type="dxa" w:w="3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Fix duplikasi Section "5": rename section-action → "5A: Morning Briefing"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XS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P1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A</w:t>
            </w:r>
          </w:p>
        </w:tc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2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&lt; 1j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A-03</w:t>
            </w:r>
          </w:p>
        </w:tc>
        <w:tc>
          <w:tcPr>
            <w:tcW w:type="dxa" w:w="3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Hapus MT Executive Summary Card (P1-E) — redundan dengan MT Decision Layer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15"/>
                <w:szCs w:val="15"/>
              </w:rPr>
              <w:t xml:space="preserve">S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P1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A</w:t>
            </w:r>
          </w:p>
        </w:tc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3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1–3j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A-04</w:t>
            </w:r>
          </w:p>
        </w:tc>
        <w:tc>
          <w:tcPr>
            <w:tcW w:type="dxa" w:w="3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Relokasi Cross Section (∑) ke posisi Entry Point (sebelum Section ★ atau tepat setelahnya)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M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P1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A</w:t>
            </w:r>
          </w:p>
        </w:tc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4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3–8j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A-05</w:t>
            </w:r>
          </w:p>
        </w:tc>
        <w:tc>
          <w:tcPr>
            <w:tcW w:type="dxa" w:w="3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Tambahkan WS Executive Decision Card di atas BB1 (Revenue + Growth + Risk + Recommendation)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L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P1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A</w:t>
            </w:r>
          </w:p>
        </w:tc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5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8–16j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B-01</w:t>
            </w:r>
          </w:p>
        </w:tc>
        <w:tc>
          <w:tcPr>
            <w:tcW w:type="dxa" w:w="3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Tambahkan WS Executive Headline Card — 4 KPI chip: Revenue | Growth LM | CA Active | Timegone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15"/>
                <w:szCs w:val="15"/>
              </w:rPr>
              <w:t xml:space="preserve">S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P2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B</w:t>
            </w:r>
          </w:p>
        </w:tc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6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1–3j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B-02</w:t>
            </w:r>
          </w:p>
        </w:tc>
        <w:tc>
          <w:tcPr>
            <w:tcW w:type="dxa" w:w="3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Tambahkan CA Revenue Recovery Potential card (CA Zero × avg rev/outlet)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15"/>
                <w:szCs w:val="15"/>
              </w:rPr>
              <w:t xml:space="preserve">S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P2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B</w:t>
            </w:r>
          </w:p>
        </w:tc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7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1–3j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B-03</w:t>
            </w:r>
          </w:p>
        </w:tc>
        <w:tc>
          <w:tcPr>
            <w:tcW w:type="dxa" w:w="3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Tambahkan PS Decision Layer minimal: PS Executive Score + Status Badge + 1 Recommendation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M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P2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B</w:t>
            </w:r>
          </w:p>
        </w:tc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8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3–8j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B-04</w:t>
            </w:r>
          </w:p>
        </w:tc>
        <w:tc>
          <w:tcPr>
            <w:tcW w:type="dxa" w:w="3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Resolve Priority Action vs Executive Decision: merge atau jadikan sub-section "5A / 5B"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M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P2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B</w:t>
            </w:r>
          </w:p>
        </w:tc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9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3–8j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B-05</w:t>
            </w:r>
          </w:p>
        </w:tc>
        <w:tc>
          <w:tcPr>
            <w:tcW w:type="dxa" w:w="3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Standarisasi section numbering sequence (★/1/2/3/MT/4/5A/5B) di seluruh HTML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15"/>
                <w:szCs w:val="15"/>
              </w:rPr>
              <w:t xml:space="preserve">S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P2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B</w:t>
            </w:r>
          </w:p>
        </w:tc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10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1–3j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B-06</w:t>
            </w:r>
          </w:p>
        </w:tc>
        <w:tc>
          <w:tcPr>
            <w:tcW w:type="dxa" w:w="3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Growth vs LM + LY prominent di PS KPI cards (swap posisi card ke-2 dan ke-3)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XS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P2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B</w:t>
            </w:r>
          </w:p>
        </w:tc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11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&lt; 1j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B-07</w:t>
            </w:r>
          </w:p>
        </w:tc>
        <w:tc>
          <w:tcPr>
            <w:tcW w:type="dxa" w:w="3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Jadikan MT sub-sections collapsible: MT2/MT3/MT4 collapsed by default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M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P2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B</w:t>
            </w:r>
          </w:p>
        </w:tc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12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3–8j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B-08</w:t>
            </w:r>
          </w:p>
        </w:tc>
        <w:tc>
          <w:tcPr>
            <w:tcW w:type="dxa" w:w="3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Tambahkan WS BB1 Executive Insight card (mirror pexec-insight pattern)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15"/>
                <w:szCs w:val="15"/>
              </w:rPr>
              <w:t xml:space="preserve">S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P2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B</w:t>
            </w:r>
          </w:p>
        </w:tc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13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1–3j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B-09</w:t>
            </w:r>
          </w:p>
        </w:tc>
        <w:tc>
          <w:tcPr>
            <w:tcW w:type="dxa" w:w="3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Tambahkan Cross KPI "Winner" label di WS vs MT comparison card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XS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P2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B</w:t>
            </w:r>
          </w:p>
        </w:tc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14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&lt; 1j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B-10</w:t>
            </w:r>
          </w:p>
        </w:tc>
        <w:tc>
          <w:tcPr>
            <w:tcW w:type="dxa" w:w="3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Tambahkan severity chip pada Priority Action items (#1 🔴 CRITICAL, #2 🟠 HIGH, dst)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XS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P2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B</w:t>
            </w:r>
          </w:p>
        </w:tc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15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&lt; 1j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C-01</w:t>
            </w:r>
          </w:p>
        </w:tc>
        <w:tc>
          <w:tcPr>
            <w:tcW w:type="dxa" w:w="3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Tambahkan Dashboard KPI Summary strip di page header (Revenue | Ach% | Timegone | Date)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M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P3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C</w:t>
            </w:r>
          </w:p>
        </w:tc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16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3–8j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C-02</w:t>
            </w:r>
          </w:p>
        </w:tc>
        <w:tc>
          <w:tcPr>
            <w:tcW w:type="dxa" w:w="3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Section ★: tambahkan kolom Growth vs LM dan Growth vs LY di principle summary row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15"/>
                <w:szCs w:val="15"/>
              </w:rPr>
              <w:t xml:space="preserve">S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P3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C</w:t>
            </w:r>
          </w:p>
        </w:tc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17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1–3j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C-03</w:t>
            </w:r>
          </w:p>
        </w:tc>
        <w:tc>
          <w:tcPr>
            <w:tcW w:type="dxa" w:w="3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PS Achiever: render Top 5 / Bottom 5 PS Name ranking dengan Sell Out ach%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15"/>
                <w:szCs w:val="15"/>
              </w:rPr>
              <w:t xml:space="preserve">S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P3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C</w:t>
            </w:r>
          </w:p>
        </w:tc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18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1–3j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C-04</w:t>
            </w:r>
          </w:p>
        </w:tc>
        <w:tc>
          <w:tcPr>
            <w:tcW w:type="dxa" w:w="3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Tambahkan section collapse toggle (▼/▶) di seluruh section header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15"/>
                <w:szCs w:val="15"/>
              </w:rPr>
              <w:t xml:space="preserve">S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P3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C</w:t>
            </w:r>
          </w:p>
        </w:tc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19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1–3j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C-05</w:t>
            </w:r>
          </w:p>
        </w:tc>
        <w:tc>
          <w:tcPr>
            <w:tcW w:type="dxa" w:w="3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Tambahkan Executive Score gauge legend — band label: 0–40 Critical / 41–60 Watch / 61–80 Good / 81–100 Strong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XS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P3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C</w:t>
            </w:r>
          </w:p>
        </w:tc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20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&lt; 1j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C-06</w:t>
            </w:r>
          </w:p>
        </w:tc>
        <w:tc>
          <w:tcPr>
            <w:tcW w:type="dxa" w:w="3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Tambahkan Cross Section Risk Ranking source icon per item (📦 WS, 🏬 MT, 📥 PS)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XS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P3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C</w:t>
            </w:r>
          </w:p>
        </w:tc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21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&lt; 1j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C-07</w:t>
            </w:r>
          </w:p>
        </w:tc>
        <w:tc>
          <w:tcPr>
            <w:tcW w:type="dxa" w:w="3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Tambahkan "Jump to Section" floating navigation pill (anchor links per section)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M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P3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C</w:t>
            </w:r>
          </w:p>
        </w:tc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22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3–8j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C-08</w:t>
            </w:r>
          </w:p>
        </w:tc>
        <w:tc>
          <w:tcPr>
            <w:tcW w:type="dxa" w:w="3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Unifikasi Timegone widget design: MT5 dan BB2.5 WS gunakan template identik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15"/>
                <w:szCs w:val="15"/>
              </w:rPr>
              <w:t xml:space="preserve">S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P3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C</w:t>
            </w:r>
          </w:p>
        </w:tc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23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1–3j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C-09</w:t>
            </w:r>
          </w:p>
        </w:tc>
        <w:tc>
          <w:tcPr>
            <w:tcW w:type="dxa" w:w="3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Tambahkan Confidence Level badge pada insight text — HIGH/MEDIUM/LOW berdasarkan data completeness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M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P3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C</w:t>
            </w:r>
          </w:p>
        </w:tc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24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3–8j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C-10</w:t>
            </w:r>
          </w:p>
        </w:tc>
        <w:tc>
          <w:tcPr>
            <w:tcW w:type="dxa" w:w="3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Standardisasi icon: 📊 chart | 🎯 target | ⚡ action | 🧭 insight — sweep seluruh renderEngine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15"/>
                <w:szCs w:val="15"/>
              </w:rPr>
              <w:t xml:space="preserve">S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P3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C</w:t>
            </w:r>
          </w:p>
        </w:tc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25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1–3j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D-01</w:t>
            </w:r>
          </w:p>
        </w:tc>
        <w:tc>
          <w:tcPr>
            <w:tcW w:type="dxa" w:w="3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Tambahkan "⏱ Est. Read: X mnt" badge di setiap section header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XS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P4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D</w:t>
            </w:r>
          </w:p>
        </w:tc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26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&lt; 1j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D-02</w:t>
            </w:r>
          </w:p>
        </w:tc>
        <w:tc>
          <w:tcPr>
            <w:tcW w:type="dxa" w:w="3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Tambahkan Last Updated timestamp visible di dashboard header (bukan hanya footer)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XS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P4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D</w:t>
            </w:r>
          </w:p>
        </w:tc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27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&lt; 1j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D-03</w:t>
            </w:r>
          </w:p>
        </w:tc>
        <w:tc>
          <w:tcPr>
            <w:tcW w:type="dxa" w:w="3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WS BB2.5 card colors: color-match dengan program identity (Arjuna 🟡 / Bima 🔴 / Supercup 🔵)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XS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P4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D</w:t>
            </w:r>
          </w:p>
        </w:tc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28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&lt; 1j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D-04</w:t>
            </w:r>
          </w:p>
        </w:tc>
        <w:tc>
          <w:tcPr>
            <w:tcW w:type="dxa" w:w="3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Tambahkan micro-chart (sparkline) di WS region performance table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L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P4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D</w:t>
            </w:r>
          </w:p>
        </w:tc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29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8–16j</w:t>
            </w:r>
          </w:p>
        </w:tc>
      </w:tr>
      <w:tr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D-05</w:t>
            </w:r>
          </w:p>
        </w:tc>
        <w:tc>
          <w:tcPr>
            <w:tcW w:type="dxa" w:w="3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Footer: update dari "SCT by SHP v5" ke versi terkini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XS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P4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D</w:t>
            </w:r>
          </w:p>
        </w:tc>
        <w:tc>
          <w:tcPr>
            <w:tcW w:type="dxa" w:w="4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30</w:t>
            </w:r>
          </w:p>
        </w:tc>
        <w:tc>
          <w:tcPr>
            <w:tcW w:type="dxa" w:w="6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&lt; 1j</w:t>
            </w:r>
          </w:p>
        </w:tc>
      </w:tr>
    </w:tbl>
    <w:p>
      <w:pPr>
        <w:pBdr>
          <w:bottom w:val="single" w:color="E5E5EA" w:sz="4" w:space="1"/>
        </w:pBdr>
        <w:spacing w:after="160" w:before="160"/>
      </w:pPr>
    </w:p>
    <w:p>
      <w:r>
        <w:br w:type="pag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Dependency Map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Critical Path — Sprint A ke Sprint C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3420"/>
        <w:gridCol w:w="3420"/>
        <w:gridCol w:w="3420"/>
      </w:tblGrid>
      <w:tr>
        <w:trPr>
          <w:tblHeader/>
        </w:trPr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 1</w:t>
            </w:r>
          </w:p>
        </w:tc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 2</w:t>
            </w:r>
          </w:p>
        </w:tc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 3</w:t>
            </w:r>
          </w:p>
        </w:tc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 4</w:t>
            </w:r>
          </w:p>
        </w:tc>
      </w:tr>
      <w:tr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A-02
Fix "Section 5" naming</w:t>
            </w:r>
          </w:p>
        </w:tc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A-04
Relokasi Cross Section ∑</w:t>
            </w:r>
          </w:p>
        </w:tc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B-04
Merge Priority Action / Exec Decision</w:t>
            </w:r>
          </w:p>
        </w:tc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B-05
Standarisasi numbering ★/1/2/3/MT/4/5A/5B</w:t>
            </w:r>
          </w:p>
        </w:tc>
      </w:tr>
      <w:tr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Mengunci nama section yang benar</w:t>
            </w:r>
          </w:p>
        </w:tc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Memerlukan naming stabil dari A-02</w:t>
            </w:r>
          </w:p>
        </w:tc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Memerlukan A-02 + A-04 selesai</w:t>
            </w:r>
          </w:p>
        </w:tc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Memerlukan B-04 selesai — lalu C-01, C-07, D-01 terbuka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color w:val="121214"/>
          <w:sz w:val="19"/>
          <w:szCs w:val="19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Dependency Chains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2736"/>
        <w:gridCol w:w="2736"/>
        <w:gridCol w:w="2736"/>
        <w:gridCol w:w="3192"/>
      </w:tblGrid>
      <w:tr>
        <w:trPr>
          <w:tblHeader/>
        </w:trPr>
        <w:tc>
          <w:tcPr>
            <w:tcW w:type="dxa" w:w="22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Chain</w:t>
            </w:r>
          </w:p>
        </w:tc>
        <w:tc>
          <w:tcPr>
            <w:tcW w:type="dxa" w:w="2736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Node 1</w:t>
            </w:r>
          </w:p>
        </w:tc>
        <w:tc>
          <w:tcPr>
            <w:tcW w:type="dxa" w:w="2736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Node 2</w:t>
            </w:r>
          </w:p>
        </w:tc>
        <w:tc>
          <w:tcPr>
            <w:tcW w:type="dxa" w:w="2736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Node 3</w:t>
            </w:r>
          </w:p>
        </w:tc>
        <w:tc>
          <w:tcPr>
            <w:tcW w:type="dxa" w:w="3192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Downstream Unlock</w:t>
            </w:r>
          </w:p>
        </w:tc>
      </w:tr>
      <w:tr>
        <w:tc>
          <w:tcPr>
            <w:tcW w:type="dxa" w:w="22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WS Chain</w:t>
            </w:r>
          </w:p>
        </w:tc>
        <w:tc>
          <w:tcPr>
            <w:tcW w:type="dxa" w:w="2736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A-05 WS Decision Card</w:t>
            </w:r>
          </w:p>
        </w:tc>
        <w:tc>
          <w:tcPr>
            <w:tcW w:type="dxa" w:w="2736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B-01 WS Headline Card</w:t>
            </w:r>
          </w:p>
        </w:tc>
        <w:tc>
          <w:tcPr>
            <w:tcW w:type="dxa" w:w="2736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B-08 WS BB1 Insight</w:t>
            </w:r>
          </w:p>
        </w:tc>
        <w:tc>
          <w:tcPr>
            <w:tcW w:type="dxa" w:w="3192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WS section fully executive-ready</w:t>
            </w:r>
          </w:p>
        </w:tc>
      </w:tr>
      <w:tr>
        <w:tc>
          <w:tcPr>
            <w:tcW w:type="dxa" w:w="22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PS Chain</w:t>
            </w:r>
          </w:p>
        </w:tc>
        <w:tc>
          <w:tcPr>
            <w:tcW w:type="dxa" w:w="2736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B-03 PS Decision Layer</w:t>
            </w:r>
          </w:p>
        </w:tc>
        <w:tc>
          <w:tcPr>
            <w:tcW w:type="dxa" w:w="2736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C-03 PS Top 5 Ranking</w:t>
            </w:r>
          </w:p>
        </w:tc>
        <w:tc>
          <w:tcPr>
            <w:tcW w:type="dxa" w:w="2736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36366"/>
                <w:sz w:val="16"/>
                <w:szCs w:val="16"/>
              </w:rPr>
              <w:t xml:space="preserve">(B-06 Growth LM/LY cards)</w:t>
            </w:r>
          </w:p>
        </w:tc>
        <w:tc>
          <w:tcPr>
            <w:tcW w:type="dxa" w:w="3192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PS section parity dengan MT level minimal</w:t>
            </w:r>
          </w:p>
        </w:tc>
      </w:tr>
      <w:tr>
        <w:tc>
          <w:tcPr>
            <w:tcW w:type="dxa" w:w="22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Numbering Chain</w:t>
            </w:r>
          </w:p>
        </w:tc>
        <w:tc>
          <w:tcPr>
            <w:tcW w:type="dxa" w:w="2736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A-02 Section 5 rename</w:t>
            </w:r>
          </w:p>
        </w:tc>
        <w:tc>
          <w:tcPr>
            <w:tcW w:type="dxa" w:w="2736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A-04 Cross Section reloc</w:t>
            </w:r>
          </w:p>
        </w:tc>
        <w:tc>
          <w:tcPr>
            <w:tcW w:type="dxa" w:w="2736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B-04 → B-05 numbering</w:t>
            </w:r>
          </w:p>
        </w:tc>
        <w:tc>
          <w:tcPr>
            <w:tcW w:type="dxa" w:w="3192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C-01, C-07, D-01 semua terbuka — Navigation layer possible</w:t>
            </w:r>
          </w:p>
        </w:tc>
      </w:tr>
      <w:tr>
        <w:tc>
          <w:tcPr>
            <w:tcW w:type="dxa" w:w="22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MT Clarity Chain</w:t>
            </w:r>
          </w:p>
        </w:tc>
        <w:tc>
          <w:tcPr>
            <w:tcW w:type="dxa" w:w="2736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A-03 Hapus MT P1-E card</w:t>
            </w:r>
          </w:p>
        </w:tc>
        <w:tc>
          <w:tcPr>
            <w:tcW w:type="dxa" w:w="2736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B-07 MT collapsible</w:t>
            </w:r>
          </w:p>
        </w:tc>
        <w:tc>
          <w:tcPr>
            <w:tcW w:type="dxa" w:w="2736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C-04 Global collapse toggle</w:t>
            </w:r>
          </w:p>
        </w:tc>
        <w:tc>
          <w:tcPr>
            <w:tcW w:type="dxa" w:w="3192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MT section dari paling panjang → paling navigable</w:t>
            </w:r>
          </w:p>
        </w:tc>
      </w:tr>
      <w:tr>
        <w:tc>
          <w:tcPr>
            <w:tcW w:type="dxa" w:w="22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Independent Items</w:t>
            </w:r>
          </w:p>
        </w:tc>
        <w:tc>
          <w:tcPr>
            <w:tcW w:type="dxa" w:w="2736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B-02 CA Recovery Potential</w:t>
            </w:r>
          </w:p>
        </w:tc>
        <w:tc>
          <w:tcPr>
            <w:tcW w:type="dxa" w:w="2736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B-06 PS Growth LM/LY</w:t>
            </w:r>
          </w:p>
        </w:tc>
        <w:tc>
          <w:tcPr>
            <w:tcW w:type="dxa" w:w="2736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C-05 Score gauge legend</w:t>
            </w:r>
          </w:p>
        </w:tc>
        <w:tc>
          <w:tcPr>
            <w:tcW w:type="dxa" w:w="3192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E8449"/>
                <w:sz w:val="16"/>
                <w:szCs w:val="16"/>
              </w:rPr>
              <w:t xml:space="preserve">Dapat dikerjakan kapan saja — tidak diblokir item lain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color w:val="121214"/>
          <w:sz w:val="19"/>
          <w:szCs w:val="19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Items Tanpa Dependency (Dapat Dikerjakan Kapan Saja)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760"/>
        <w:gridCol w:w="1800"/>
        <w:gridCol w:w="2040"/>
      </w:tblGrid>
      <w:tr>
        <w:trPr>
          <w:tblHeader/>
        </w:trPr>
        <w:tc>
          <w:tcPr>
            <w:tcW w:type="dxa" w:w="10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87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Effort</w:t>
            </w:r>
          </w:p>
        </w:tc>
        <w:tc>
          <w:tcPr>
            <w:tcW w:type="dxa" w:w="20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Recommended Timing</w:t>
            </w:r>
          </w:p>
        </w:tc>
      </w:tr>
      <w:tr>
        <w:tc>
          <w:tcPr>
            <w:tcW w:type="dxa" w:w="10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A-01</w:t>
            </w:r>
          </w:p>
        </w:tc>
        <w:tc>
          <w:tcPr>
            <w:tcW w:type="dxa" w:w="87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Hapus hardcoded KRITIS label</w:t>
            </w:r>
          </w:p>
        </w:tc>
        <w:tc>
          <w:tcPr>
            <w:tcW w:type="dxa" w:w="1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XS</w:t>
            </w:r>
          </w:p>
        </w:tc>
        <w:tc>
          <w:tcPr>
            <w:tcW w:type="dxa" w:w="20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Hari 1 Sprint A</w:t>
            </w:r>
          </w:p>
        </w:tc>
      </w:tr>
      <w:tr>
        <w:tc>
          <w:tcPr>
            <w:tcW w:type="dxa" w:w="10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A-03</w:t>
            </w:r>
          </w:p>
        </w:tc>
        <w:tc>
          <w:tcPr>
            <w:tcW w:type="dxa" w:w="87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Hapus MT Executive Summary Card P1-E</w:t>
            </w:r>
          </w:p>
        </w:tc>
        <w:tc>
          <w:tcPr>
            <w:tcW w:type="dxa" w:w="1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16"/>
                <w:szCs w:val="16"/>
              </w:rPr>
              <w:t xml:space="preserve">S</w:t>
            </w:r>
          </w:p>
        </w:tc>
        <w:tc>
          <w:tcPr>
            <w:tcW w:type="dxa" w:w="20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Hari 1 Sprint A</w:t>
            </w:r>
          </w:p>
        </w:tc>
      </w:tr>
      <w:tr>
        <w:tc>
          <w:tcPr>
            <w:tcW w:type="dxa" w:w="10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B-02</w:t>
            </w:r>
          </w:p>
        </w:tc>
        <w:tc>
          <w:tcPr>
            <w:tcW w:type="dxa" w:w="87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CA Revenue Recovery Potential</w:t>
            </w:r>
          </w:p>
        </w:tc>
        <w:tc>
          <w:tcPr>
            <w:tcW w:type="dxa" w:w="1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16"/>
                <w:szCs w:val="16"/>
              </w:rPr>
              <w:t xml:space="preserve">S</w:t>
            </w:r>
          </w:p>
        </w:tc>
        <w:tc>
          <w:tcPr>
            <w:tcW w:type="dxa" w:w="20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Awal Sprint B</w:t>
            </w:r>
          </w:p>
        </w:tc>
      </w:tr>
      <w:tr>
        <w:tc>
          <w:tcPr>
            <w:tcW w:type="dxa" w:w="10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B-06</w:t>
            </w:r>
          </w:p>
        </w:tc>
        <w:tc>
          <w:tcPr>
            <w:tcW w:type="dxa" w:w="87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Growth vs LM/LY prominent di PS KPI</w:t>
            </w:r>
          </w:p>
        </w:tc>
        <w:tc>
          <w:tcPr>
            <w:tcW w:type="dxa" w:w="1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XS</w:t>
            </w:r>
          </w:p>
        </w:tc>
        <w:tc>
          <w:tcPr>
            <w:tcW w:type="dxa" w:w="20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Awal Sprint B (30 mnt)</w:t>
            </w:r>
          </w:p>
        </w:tc>
      </w:tr>
      <w:tr>
        <w:tc>
          <w:tcPr>
            <w:tcW w:type="dxa" w:w="10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B-09</w:t>
            </w:r>
          </w:p>
        </w:tc>
        <w:tc>
          <w:tcPr>
            <w:tcW w:type="dxa" w:w="87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Cross KPI Winner label</w:t>
            </w:r>
          </w:p>
        </w:tc>
        <w:tc>
          <w:tcPr>
            <w:tcW w:type="dxa" w:w="1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XS</w:t>
            </w:r>
          </w:p>
        </w:tc>
        <w:tc>
          <w:tcPr>
            <w:tcW w:type="dxa" w:w="20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Awal Sprint B (30 mnt)</w:t>
            </w:r>
          </w:p>
        </w:tc>
      </w:tr>
      <w:tr>
        <w:tc>
          <w:tcPr>
            <w:tcW w:type="dxa" w:w="10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C-05</w:t>
            </w:r>
          </w:p>
        </w:tc>
        <w:tc>
          <w:tcPr>
            <w:tcW w:type="dxa" w:w="87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Executive Score gauge legend/band</w:t>
            </w:r>
          </w:p>
        </w:tc>
        <w:tc>
          <w:tcPr>
            <w:tcW w:type="dxa" w:w="1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XS</w:t>
            </w:r>
          </w:p>
        </w:tc>
        <w:tc>
          <w:tcPr>
            <w:tcW w:type="dxa" w:w="20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Awal Sprint C</w:t>
            </w:r>
          </w:p>
        </w:tc>
      </w:tr>
      <w:tr>
        <w:tc>
          <w:tcPr>
            <w:tcW w:type="dxa" w:w="10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C-08</w:t>
            </w:r>
          </w:p>
        </w:tc>
        <w:tc>
          <w:tcPr>
            <w:tcW w:type="dxa" w:w="87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Unifikasi Timegone widget</w:t>
            </w:r>
          </w:p>
        </w:tc>
        <w:tc>
          <w:tcPr>
            <w:tcW w:type="dxa" w:w="1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16"/>
                <w:szCs w:val="16"/>
              </w:rPr>
              <w:t xml:space="preserve">S</w:t>
            </w:r>
          </w:p>
        </w:tc>
        <w:tc>
          <w:tcPr>
            <w:tcW w:type="dxa" w:w="20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Sprint C</w:t>
            </w:r>
          </w:p>
        </w:tc>
      </w:tr>
      <w:tr>
        <w:tc>
          <w:tcPr>
            <w:tcW w:type="dxa" w:w="10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C-10</w:t>
            </w:r>
          </w:p>
        </w:tc>
        <w:tc>
          <w:tcPr>
            <w:tcW w:type="dxa" w:w="87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Standardisasi icon set</w:t>
            </w:r>
          </w:p>
        </w:tc>
        <w:tc>
          <w:tcPr>
            <w:tcW w:type="dxa" w:w="1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16"/>
                <w:szCs w:val="16"/>
              </w:rPr>
              <w:t xml:space="preserve">S</w:t>
            </w:r>
          </w:p>
        </w:tc>
        <w:tc>
          <w:tcPr>
            <w:tcW w:type="dxa" w:w="20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Sprint C</w:t>
            </w:r>
          </w:p>
        </w:tc>
      </w:tr>
      <w:tr>
        <w:tc>
          <w:tcPr>
            <w:tcW w:type="dxa" w:w="10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D-02</w:t>
            </w:r>
          </w:p>
        </w:tc>
        <w:tc>
          <w:tcPr>
            <w:tcW w:type="dxa" w:w="87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Last Updated timestamp header</w:t>
            </w:r>
          </w:p>
        </w:tc>
        <w:tc>
          <w:tcPr>
            <w:tcW w:type="dxa" w:w="1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XS</w:t>
            </w:r>
          </w:p>
        </w:tc>
        <w:tc>
          <w:tcPr>
            <w:tcW w:type="dxa" w:w="20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Sprint D</w:t>
            </w:r>
          </w:p>
        </w:tc>
      </w:tr>
      <w:tr>
        <w:tc>
          <w:tcPr>
            <w:tcW w:type="dxa" w:w="10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D-03</w:t>
            </w:r>
          </w:p>
        </w:tc>
        <w:tc>
          <w:tcPr>
            <w:tcW w:type="dxa" w:w="87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WS BB2.5 color-match program</w:t>
            </w:r>
          </w:p>
        </w:tc>
        <w:tc>
          <w:tcPr>
            <w:tcW w:type="dxa" w:w="1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XS</w:t>
            </w:r>
          </w:p>
        </w:tc>
        <w:tc>
          <w:tcPr>
            <w:tcW w:type="dxa" w:w="20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Sprint D</w:t>
            </w:r>
          </w:p>
        </w:tc>
      </w:tr>
      <w:tr>
        <w:tc>
          <w:tcPr>
            <w:tcW w:type="dxa" w:w="10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D-05</w:t>
            </w:r>
          </w:p>
        </w:tc>
        <w:tc>
          <w:tcPr>
            <w:tcW w:type="dxa" w:w="87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Footer version update</w:t>
            </w:r>
          </w:p>
        </w:tc>
        <w:tc>
          <w:tcPr>
            <w:tcW w:type="dxa" w:w="1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XS</w:t>
            </w:r>
          </w:p>
        </w:tc>
        <w:tc>
          <w:tcPr>
            <w:tcW w:type="dxa" w:w="20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Sprint D — item terakhir</w:t>
            </w:r>
          </w:p>
        </w:tc>
      </w:tr>
    </w:tbl>
    <w:p>
      <w:pPr>
        <w:pBdr>
          <w:bottom w:val="single" w:color="E5E5EA" w:sz="4" w:space="1"/>
        </w:pBdr>
        <w:spacing w:after="160" w:before="160"/>
      </w:pPr>
    </w:p>
    <w:p>
      <w:r>
        <w:br w:type="pag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Estimated Sprint Count &amp; Timeline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800"/>
        <w:gridCol w:w="2760"/>
        <w:gridCol w:w="1800"/>
        <w:gridCol w:w="1800"/>
        <w:gridCol w:w="4440"/>
      </w:tblGrid>
      <w:tr>
        <w:trPr>
          <w:tblHeader/>
        </w:trPr>
        <w:tc>
          <w:tcPr>
            <w:tcW w:type="dxa" w:w="10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Duration Est.</w:t>
            </w:r>
          </w:p>
        </w:tc>
        <w:tc>
          <w:tcPr>
            <w:tcW w:type="dxa" w:w="27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Milestone</w:t>
            </w:r>
          </w:p>
        </w:tc>
        <w:tc>
          <w:tcPr>
            <w:tcW w:type="dxa" w:w="1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Items</w:t>
            </w:r>
          </w:p>
        </w:tc>
        <w:tc>
          <w:tcPr>
            <w:tcW w:type="dxa" w:w="1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Effort</w:t>
            </w:r>
          </w:p>
        </w:tc>
        <w:tc>
          <w:tcPr>
            <w:tcW w:type="dxa" w:w="44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Definition of Done</w:t>
            </w:r>
          </w:p>
        </w:tc>
      </w:tr>
      <w:tr>
        <w:tc>
          <w:tcPr>
            <w:tcW w:type="dxa" w:w="10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A</w:t>
            </w:r>
          </w:p>
        </w:tc>
        <w:tc>
          <w:tcPr>
            <w:tcW w:type="dxa" w:w="1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2–3 hari kerja</w:t>
            </w:r>
          </w:p>
        </w:tc>
        <w:tc>
          <w:tcPr>
            <w:tcW w:type="dxa" w:w="27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Release Blocker Clearance</w:t>
            </w:r>
          </w:p>
        </w:tc>
        <w:tc>
          <w:tcPr>
            <w:tcW w:type="dxa" w:w="1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5 items</w:t>
            </w:r>
          </w:p>
        </w:tc>
        <w:tc>
          <w:tcPr>
            <w:tcW w:type="dxa" w:w="1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2× XS + 1× S + 1× M + 1× L</w:t>
            </w:r>
          </w:p>
        </w:tc>
        <w:tc>
          <w:tcPr>
            <w:tcW w:type="dxa" w:w="44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Tidak ada section bernomor ganda. Cross Section di posisi benar. Tidak ada hardcoded label. WS punya exec card.</w:t>
            </w:r>
          </w:p>
        </w:tc>
      </w:tr>
      <w:tr>
        <w:tc>
          <w:tcPr>
            <w:tcW w:type="dxa" w:w="10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B</w:t>
            </w:r>
          </w:p>
        </w:tc>
        <w:tc>
          <w:tcPr>
            <w:tcW w:type="dxa" w:w="1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4–6 hari kerja</w:t>
            </w:r>
          </w:p>
        </w:tc>
        <w:tc>
          <w:tcPr>
            <w:tcW w:type="dxa" w:w="27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NSM Morning Ready</w:t>
            </w:r>
          </w:p>
        </w:tc>
        <w:tc>
          <w:tcPr>
            <w:tcW w:type="dxa" w:w="1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10 items</w:t>
            </w:r>
          </w:p>
        </w:tc>
        <w:tc>
          <w:tcPr>
            <w:tcW w:type="dxa" w:w="1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3× XS + 4× S + 3× M</w:t>
            </w:r>
          </w:p>
        </w:tc>
        <w:tc>
          <w:tcPr>
            <w:tcW w:type="dxa" w:w="44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NSM dapat review dashboard dalam 15 menit. WS, CA, PS semua punya executive insight. Numbering konsisten.</w:t>
            </w:r>
          </w:p>
        </w:tc>
      </w:tr>
      <w:tr>
        <w:tc>
          <w:tcPr>
            <w:tcW w:type="dxa" w:w="10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RC ✓</w:t>
            </w:r>
          </w:p>
        </w:tc>
        <w:tc>
          <w:tcPr>
            <w:tcW w:type="dxa" w:w="1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—</w:t>
            </w:r>
          </w:p>
        </w:tc>
        <w:tc>
          <w:tcPr>
            <w:tcW w:type="dxa" w:w="27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Release Candidate Gate</w:t>
            </w:r>
          </w:p>
        </w:tc>
        <w:tc>
          <w:tcPr>
            <w:tcW w:type="dxa" w:w="1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—</w:t>
            </w:r>
          </w:p>
        </w:tc>
        <w:tc>
          <w:tcPr>
            <w:tcW w:type="dxa" w:w="44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5"/>
                <w:szCs w:val="15"/>
              </w:rPr>
              <w:t xml:space="preserve">UAT dengan NSM aktual. Jika Sprint A + B complete = dashboard layak dipresentasikan ke leadership.</w:t>
            </w:r>
          </w:p>
        </w:tc>
      </w:tr>
      <w:tr>
        <w:tc>
          <w:tcPr>
            <w:tcW w:type="dxa" w:w="10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C</w:t>
            </w:r>
          </w:p>
        </w:tc>
        <w:tc>
          <w:tcPr>
            <w:tcW w:type="dxa" w:w="1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3–4 hari kerja</w:t>
            </w:r>
          </w:p>
        </w:tc>
        <w:tc>
          <w:tcPr>
            <w:tcW w:type="dxa" w:w="27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Professional Grade UX</w:t>
            </w:r>
          </w:p>
        </w:tc>
        <w:tc>
          <w:tcPr>
            <w:tcW w:type="dxa" w:w="1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10 items</w:t>
            </w:r>
          </w:p>
        </w:tc>
        <w:tc>
          <w:tcPr>
            <w:tcW w:type="dxa" w:w="1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4× XS + 3× S + 3× M</w:t>
            </w:r>
          </w:p>
        </w:tc>
        <w:tc>
          <w:tcPr>
            <w:tcW w:type="dxa" w:w="44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Navigation pill, header strip, collapse toggle, score legend, icon consistency. Terasa enterprise product.</w:t>
            </w:r>
          </w:p>
        </w:tc>
      </w:tr>
      <w:tr>
        <w:tc>
          <w:tcPr>
            <w:tcW w:type="dxa" w:w="10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D</w:t>
            </w:r>
          </w:p>
        </w:tc>
        <w:tc>
          <w:tcPr>
            <w:tcW w:type="dxa" w:w="1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1–2 hari kerja</w:t>
            </w:r>
          </w:p>
        </w:tc>
        <w:tc>
          <w:tcPr>
            <w:tcW w:type="dxa" w:w="27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Post-RC Polish</w:t>
            </w:r>
          </w:p>
        </w:tc>
        <w:tc>
          <w:tcPr>
            <w:tcW w:type="dxa" w:w="1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5 items</w:t>
            </w:r>
          </w:p>
        </w:tc>
        <w:tc>
          <w:tcPr>
            <w:tcW w:type="dxa" w:w="1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4× XS + 1× L</w:t>
            </w:r>
          </w:p>
        </w:tc>
        <w:tc>
          <w:tcPr>
            <w:tcW w:type="dxa" w:w="44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5"/>
                <w:szCs w:val="15"/>
              </w:rPr>
              <w:t xml:space="preserve">Sparkline (jika data tersedia), timestamp, color-match, footer version. Cosmetic improvements.</w:t>
            </w:r>
          </w:p>
        </w:tc>
      </w:tr>
      <w:tr>
        <w:tc>
          <w:tcPr>
            <w:tcW w:type="dxa" w:w="108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10–15 hari kerja</w:t>
            </w:r>
          </w:p>
        </w:tc>
        <w:tc>
          <w:tcPr>
            <w:tcW w:type="dxa" w:w="27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Full Backlog Cleared</w:t>
            </w:r>
          </w:p>
        </w:tc>
        <w:tc>
          <w:tcPr>
            <w:tcW w:type="dxa" w:w="1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30 items</w:t>
            </w:r>
          </w:p>
        </w:tc>
        <w:tc>
          <w:tcPr>
            <w:tcW w:type="dxa" w:w="18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9× XS + 8× S + 8× M + 2× L</w:t>
            </w:r>
          </w:p>
        </w:tc>
        <w:tc>
          <w:tcPr>
            <w:tcW w:type="dxa" w:w="44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2 minggu (dengan 1 developer). 3 minggu jika paralel QA. RC gate setelah Sprint B selesai.</w:t>
            </w:r>
          </w:p>
        </w:tc>
      </w:tr>
    </w:tbl>
    <w:p>
      <w:pPr>
        <w:pBdr>
          <w:bottom w:val="single" w:color="E5E5EA" w:sz="4" w:space="1"/>
        </w:pBdr>
        <w:spacing w:after="160" w:before="160"/>
      </w:pPr>
    </w:p>
    <w:p>
      <w:r>
        <w:br w:type="pag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Recommendation — Option A vs Option B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Option A: Implement Seluruh P1 Dulu (All Sprint A Items First)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6840"/>
      </w:tblGrid>
      <w:tr>
        <w:trPr>
          <w:tblHeader/>
        </w:trPr>
        <w:tc>
          <w:tcPr>
            <w:tcW w:type="dxa" w:w="68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Keunggulan Option A</w:t>
            </w:r>
          </w:p>
        </w:tc>
        <w:tc>
          <w:tcPr>
            <w:tcW w:type="dxa" w:w="68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Risiko Option A</w:t>
            </w:r>
          </w:p>
        </w:tc>
      </w:tr>
      <w:tr>
        <w:tc>
          <w:tcPr>
            <w:tcW w:type="dxa" w:w="68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E8449"/>
                <w:sz w:val="16"/>
                <w:szCs w:val="16"/>
              </w:rPr>
              <w:t xml:space="preserve">✅ Foundation stabil sebelum menambahkan konten baru
✅ Tidak akan membangun di atas struktur yang salah (posisi ∑, duplikasi #5)
✅ Cross Section yang sudah direlokasi menjadi entry point — Sprint B items langsung lebih terasa impactnya
✅ WS Executive Card (A-05) adalah item terbesar tapi output langsung terlihat NSM
✅ QA lebih mudah: semua structural changes di satu sprint</w:t>
            </w:r>
          </w:p>
        </w:tc>
        <w:tc>
          <w:tcPr>
            <w:tcW w:type="dxa" w:w="68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D35400"/>
                <w:sz w:val="16"/>
                <w:szCs w:val="16"/>
              </w:rPr>
              <w:t xml:space="preserve">⚠ A-05 (WS Executive Card) adalah L-effort — Sprint A perlu ~2–3 hari kerja penuh
⚠ Tidak ada quick visible improvement untuk NSM sebelum A-05 selesai
⚠ Jika ada blocker di A-04 (relokasi ∑), Sprint A bisa slip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color w:val="121214"/>
          <w:sz w:val="19"/>
          <w:szCs w:val="19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Option B: Implement Per Section (WS Items Together, MT Items Together, dst.)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6840"/>
      </w:tblGrid>
      <w:tr>
        <w:trPr>
          <w:tblHeader/>
        </w:trPr>
        <w:tc>
          <w:tcPr>
            <w:tcW w:type="dxa" w:w="68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Keunggulan Option B</w:t>
            </w:r>
          </w:p>
        </w:tc>
        <w:tc>
          <w:tcPr>
            <w:tcW w:type="dxa" w:w="68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Risiko Option B</w:t>
            </w:r>
          </w:p>
        </w:tc>
      </w:tr>
      <w:tr>
        <w:tc>
          <w:tcPr>
            <w:tcW w:type="dxa" w:w="68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E8449"/>
                <w:sz w:val="16"/>
                <w:szCs w:val="16"/>
              </w:rPr>
              <w:t xml:space="preserve">✅ Developer tetap dalam "mental context" satu section
✅ Section bisa dipresentasikan ke NSM section-by-section setelah done
✅ Lebih mudah jika ada tim berbeda yang handle WS vs MT vs PS</w:t>
            </w:r>
          </w:p>
        </w:tc>
        <w:tc>
          <w:tcPr>
            <w:tcW w:type="dxa" w:w="68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C0392B"/>
                <w:sz w:val="16"/>
                <w:szCs w:val="16"/>
              </w:rPr>
              <w:t xml:space="preserve">❌ KRITIS: Hardcoded "🚨 KRITIS" dan duplikasi section #5 tetap ada sampai section tersebut tiba gilirannya
❌ Membangun WS Headline Card (B-01) sebelum Cross Section direlokasi = tampak di posisi yang salah
❌ Section numbering yang salah tetap ada saat NSM melihat demo — kesan pertama rusak
❌ Regression risk lebih tinggi: perubahan di satu section bisa memengaruhi section lain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color w:val="121214"/>
          <w:sz w:val="19"/>
          <w:szCs w:val="19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Rekomendasi: Option A — Dengan Urutan Eksekusi yang Tepat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560"/>
        <w:gridCol w:w="2160"/>
        <w:gridCol w:w="3240"/>
      </w:tblGrid>
      <w:tr>
        <w:trPr>
          <w:tblHeader/>
        </w:trPr>
        <w:tc>
          <w:tcPr>
            <w:tcW w:type="dxa" w:w="7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75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Alasan Rekomendasi Option A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Impact</w:t>
            </w:r>
          </w:p>
        </w:tc>
        <w:tc>
          <w:tcPr>
            <w:tcW w:type="dxa" w:w="32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Konteks</w:t>
            </w:r>
          </w:p>
        </w:tc>
      </w:tr>
      <w:tr>
        <w:tc>
          <w:tcPr>
            <w:tcW w:type="dxa" w:w="7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1</w:t>
            </w:r>
          </w:p>
        </w:tc>
        <w:tc>
          <w:tcPr>
            <w:tcW w:type="dxa" w:w="75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Structural bugs (posisi ∑, duplikasi #5) adalah defect yang terlihat oleh siapapun yang membuka dashboard — termasuk NSM, GM Sales, atau Board. Ini harus beres sebelum demo apapun.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SANGAT TINGGI</w:t>
            </w:r>
          </w:p>
        </w:tc>
        <w:tc>
          <w:tcPr>
            <w:tcW w:type="dxa" w:w="32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NSM yang melihat dua section #5 akan langsung mempertanyakan kualitas produk keseluruhan</w:t>
            </w:r>
          </w:p>
        </w:tc>
      </w:tr>
      <w:tr>
        <w:tc>
          <w:tcPr>
            <w:tcW w:type="dxa" w:w="7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2</w:t>
            </w:r>
          </w:p>
        </w:tc>
        <w:tc>
          <w:tcPr>
            <w:tcW w:type="dxa" w:w="75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Cross Section adalah synthesis layer dashboard. Jika sudah di posisi benar (entry point), semua Sprint B items akan jauh lebih impactful — NSM melihat "big picture" sebelum detail section.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TINGGI</w:t>
            </w:r>
          </w:p>
        </w:tc>
        <w:tc>
          <w:tcPr>
            <w:tcW w:type="dxa" w:w="32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Relokasi ∑ adalah prerequisite untuk navigation items di Sprint C — lebih hemat waktu jika diselesaikan di Sprint A</w:t>
            </w:r>
          </w:p>
        </w:tc>
      </w:tr>
      <w:tr>
        <w:tc>
          <w:tcPr>
            <w:tcW w:type="dxa" w:w="7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3</w:t>
            </w:r>
          </w:p>
        </w:tc>
        <w:tc>
          <w:tcPr>
            <w:tcW w:type="dxa" w:w="75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Hardcoded "🚨 KRITIS" label adalah product defect yang bisa menyebabkan mis-decision. Jika Bima sedang on-track tapi label masih KRITIS, NSM akan mengalokasikan resource ke tempat yang salah.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SANGAT TINGGI</w:t>
            </w:r>
          </w:p>
        </w:tc>
        <w:tc>
          <w:tcPr>
            <w:tcW w:type="dxa" w:w="32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Business risk dari misinformation &gt; UX risk dari section yang belum dipoles</w:t>
            </w:r>
          </w:p>
        </w:tc>
      </w:tr>
      <w:tr>
        <w:tc>
          <w:tcPr>
            <w:tcW w:type="dxa" w:w="7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4</w:t>
            </w:r>
          </w:p>
        </w:tc>
        <w:tc>
          <w:tcPr>
            <w:tcW w:type="dxa" w:w="75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Option A memungkinkan RC Gate yang jelas: setelah Sprint A + B selesai, dashboard sudah layak untuk UAT dengan NSM aktual. Option B tidak punya milestone yang bersih karena bugs structural masih ada di versi "selesai" tiap section.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TINGGI</w:t>
            </w:r>
          </w:p>
        </w:tc>
        <w:tc>
          <w:tcPr>
            <w:tcW w:type="dxa" w:w="32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36366"/>
                <w:sz w:val="15"/>
                <w:szCs w:val="15"/>
              </w:rPr>
              <w:t xml:space="preserve">Sprint B items juga lebih mudah divalidasi jika structural foundation sudah bersih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color w:val="121214"/>
          <w:sz w:val="19"/>
          <w:szCs w:val="19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Panduan Eksekusi Option A yang Direkomendasikan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7440"/>
        <w:gridCol w:w="2640"/>
      </w:tblGrid>
      <w:tr>
        <w:trPr>
          <w:tblHeader/>
        </w:trPr>
        <w:tc>
          <w:tcPr>
            <w:tcW w:type="dxa" w:w="14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Hari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Item(s)</w:t>
            </w:r>
          </w:p>
        </w:tc>
        <w:tc>
          <w:tcPr>
            <w:tcW w:type="dxa" w:w="74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Aksi</w:t>
            </w:r>
          </w:p>
        </w:tc>
        <w:tc>
          <w:tcPr>
            <w:tcW w:type="dxa" w:w="26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14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Sprint A
Hari 1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A-01 + A-02 + A-03</w:t>
            </w:r>
          </w:p>
        </w:tc>
        <w:tc>
          <w:tcPr>
            <w:tcW w:type="dxa" w:w="74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Hapus hardcoded KRITIS label (XS), Rename section-action → "5A Morning Briefing" (XS), Hapus MT P1-E Executive Summary Card (S). Total effort: &lt; 2 jam.</w:t>
            </w:r>
          </w:p>
        </w:tc>
        <w:tc>
          <w:tcPr>
            <w:tcW w:type="dxa" w:w="26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E8449"/>
                <w:sz w:val="15"/>
                <w:szCs w:val="15"/>
              </w:rPr>
              <w:t xml:space="preserve">Quick wins — visible improvement hari pertama</w:t>
            </w:r>
          </w:p>
        </w:tc>
      </w:tr>
      <w:tr>
        <w:tc>
          <w:tcPr>
            <w:tcW w:type="dxa" w:w="14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Sprint A
Hari 2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A-04</w:t>
            </w:r>
          </w:p>
        </w:tc>
        <w:tc>
          <w:tcPr>
            <w:tcW w:type="dxa" w:w="74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Relokasi Cross Section (∑) ke posisi Entry Point. Ini adalah M-effort — butuh careful HTML restructure + execAll wire order verification. Regression test seluruh section setelah done.</w:t>
            </w:r>
          </w:p>
        </w:tc>
        <w:tc>
          <w:tcPr>
            <w:tcW w:type="dxa" w:w="26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D35400"/>
                <w:sz w:val="15"/>
                <w:szCs w:val="15"/>
              </w:rPr>
              <w:t xml:space="preserve">Test di berbagai data state setelah relokasi</w:t>
            </w:r>
          </w:p>
        </w:tc>
      </w:tr>
      <w:tr>
        <w:tc>
          <w:tcPr>
            <w:tcW w:type="dxa" w:w="14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Sprint A
Hari 3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A-05</w:t>
            </w:r>
          </w:p>
        </w:tc>
        <w:tc>
          <w:tcPr>
            <w:tcW w:type="dxa" w:w="74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Tambahkan WS Executive Decision Card. L-effort — buat renderWSDecision() function baru di renderEngine.js, wire di execAll(), tambahkan HTML block di atas BB1. Mirror pattern MT Decision Layer.</w:t>
            </w:r>
          </w:p>
        </w:tc>
        <w:tc>
          <w:tcPr>
            <w:tcW w:type="dxa" w:w="26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5276"/>
                <w:sz w:val="15"/>
                <w:szCs w:val="15"/>
              </w:rPr>
              <w:t xml:space="preserve">Gunakan MT Decision Layer sebagai template — sederhanakan untuk WS</w:t>
            </w:r>
          </w:p>
        </w:tc>
      </w:tr>
      <w:tr>
        <w:tc>
          <w:tcPr>
            <w:tcW w:type="dxa" w:w="14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Sprint A
End Gate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Verification</w:t>
            </w:r>
          </w:p>
        </w:tc>
        <w:tc>
          <w:tcPr>
            <w:tcW w:type="dxa" w:w="74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Cek: (1) Tidak ada section #5 ganda, (2) Cross Section muncul sebagai entry point, (3) MT hanya punya 1 executive summary, (4) ITG Bima label dinamis, (5) WS Decision Card render dengan semua data states.</w:t>
            </w:r>
          </w:p>
        </w:tc>
        <w:tc>
          <w:tcPr>
            <w:tcW w:type="dxa" w:w="26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E8449"/>
                <w:sz w:val="15"/>
                <w:szCs w:val="15"/>
              </w:rPr>
              <w:t xml:space="preserve">Screenshot setiap section untuk sign-off</w:t>
            </w:r>
          </w:p>
        </w:tc>
      </w:tr>
    </w:tbl>
    <w:p>
      <w:pPr>
        <w:pBdr>
          <w:bottom w:val="single" w:color="E5E5EA" w:sz="4" w:space="1"/>
        </w:pBdr>
        <w:spacing w:after="160" w:before="160"/>
      </w:pPr>
    </w:p>
    <w:p>
      <w:pPr>
        <w:spacing w:after="80" w:before="120"/>
      </w:pPr>
      <w:r>
        <w:rPr>
          <w:rFonts w:ascii="Arial" w:cs="Arial" w:eastAsia="Arial" w:hAnsi="Arial"/>
          <w:color w:val="121214"/>
          <w:sz w:val="19"/>
          <w:szCs w:val="19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Final Assessment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3420"/>
        <w:gridCol w:w="3420"/>
        <w:gridCol w:w="3420"/>
      </w:tblGrid>
      <w:tr>
        <w:trPr>
          <w:tblHeader/>
        </w:trPr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Current State</w:t>
            </w:r>
          </w:p>
        </w:tc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After Sprint A+B</w:t>
            </w:r>
          </w:p>
        </w:tc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After Sprint A+B+C</w:t>
            </w:r>
          </w:p>
        </w:tc>
      </w:tr>
      <w:tr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7"/>
                <w:szCs w:val="17"/>
              </w:rPr>
              <w:t xml:space="preserve">Structural Integrity</w:t>
            </w:r>
          </w:p>
        </w:tc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❌ 3 structural defects</w:t>
            </w:r>
          </w:p>
        </w:tc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All cleared</w:t>
            </w:r>
          </w:p>
        </w:tc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Maintained</w:t>
            </w:r>
          </w:p>
        </w:tc>
      </w:tr>
      <w:tr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7"/>
                <w:szCs w:val="17"/>
              </w:rPr>
              <w:t xml:space="preserve">Executive Readability</w:t>
            </w:r>
          </w:p>
        </w:tc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⚠ WS/PS tanpa exec layer</w:t>
            </w:r>
          </w:p>
        </w:tc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WS + CA + PS exec ready</w:t>
            </w:r>
          </w:p>
        </w:tc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+ Navigation layer</w:t>
            </w:r>
          </w:p>
        </w:tc>
      </w:tr>
      <w:tr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7"/>
                <w:szCs w:val="17"/>
              </w:rPr>
              <w:t xml:space="preserve">NSM Morning Read Time</w:t>
            </w:r>
          </w:p>
        </w:tc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45–60 menit (full scroll)</w:t>
            </w:r>
          </w:p>
        </w:tc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D35400"/>
                <w:sz w:val="17"/>
                <w:szCs w:val="17"/>
              </w:rPr>
              <w:t xml:space="preserve">15–20 menit (entry point + collapse)</w:t>
            </w:r>
          </w:p>
        </w:tc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5–10 menit (navigation + collapse)</w:t>
            </w:r>
          </w:p>
        </w:tc>
      </w:tr>
      <w:tr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7"/>
                <w:szCs w:val="17"/>
              </w:rPr>
              <w:t xml:space="preserve">Release Readiness</w:t>
            </w:r>
          </w:p>
        </w:tc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NOT RC — 5 blockers</w:t>
            </w:r>
          </w:p>
        </w:tc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RC-ready — UAT eligible</w:t>
            </w:r>
          </w:p>
        </w:tc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V1.0 Production</w:t>
            </w:r>
          </w:p>
        </w:tc>
      </w:tr>
      <w:tr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7"/>
                <w:szCs w:val="17"/>
              </w:rPr>
              <w:t xml:space="preserve">Overall Score (per Product Review)</w:t>
            </w:r>
          </w:p>
        </w:tc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7.8 / 10</w:t>
            </w:r>
          </w:p>
        </w:tc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~8.7 / 10 (est.)</w:t>
            </w:r>
          </w:p>
        </w:tc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~9.3 / 10 (est.)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color w:val="121214"/>
          <w:sz w:val="19"/>
          <w:szCs w:val="19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Sprint A + B = Release Candidate yang bisa dipresentasikan ke NSM dan GM Sales. Sprint C + D = enterprise polish untuk V1.0 production launch.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C2C2E"/>
          <w:sz w:val="17"/>
          <w:szCs w:val="17"/>
        </w:rPr>
        <w:t xml:space="preserve">Rekomendasi: Mulai Sprint A minggu ini. Target RC gate setelah Sprint B selesai dalam ~2 minggu.</w:t>
      </w:r>
    </w:p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5EA" w:sz="2" w:space="1"/>
      </w:pBdr>
      <w:spacing w:before="80"/>
      <w:jc w:val="center"/>
    </w:pPr>
    <w:r>
      <w:rPr>
        <w:rFonts w:ascii="Arial" w:cs="Arial" w:eastAsia="Arial" w:hAnsi="Arial"/>
        <w:color w:val="AEAEB2"/>
        <w:sz w:val="16"/>
        <w:szCs w:val="16"/>
      </w:rPr>
      <w:t xml:space="preserve">SCT by SHP  ·  Sprint 22.1 Roadmap  ·  Pre-Release Candidate  ·  Page </w:t>
    </w:r>
    <w:r>
      <w:rPr>
        <w:rFonts w:ascii="Arial" w:cs="Arial" w:eastAsia="Arial" w:hAnsi="Arial"/>
        <w:color w:val="AEAEB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1"/>
      </w:pBdr>
      <w:spacing w:after="120"/>
      <w:jc w:val="right"/>
    </w:pPr>
    <w:r>
      <w:rPr>
        <w:rFonts w:ascii="Arial" w:cs="Arial" w:eastAsia="Arial" w:hAnsi="Arial"/>
        <w:color w:val="AEAEB2"/>
        <w:sz w:val="17"/>
        <w:szCs w:val="17"/>
      </w:rPr>
      <w:t xml:space="preserve">SCT by SHP — Sprint 22.1 | Implementation Roadmap</w:t>
    </w:r>
    <w:r>
      <w:rPr>
        <w:rFonts w:ascii="Arial" w:cs="Arial" w:eastAsia="Arial" w:hAnsi="Arial"/>
        <w:b/>
        <w:bCs/>
        <w:color w:val="D35400"/>
        <w:sz w:val="17"/>
        <w:szCs w:val="17"/>
      </w:rPr>
      <w:t xml:space="preserve">   |   INTERNAL — PLANNING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2026-06-26T19:10:33.507Z</dcterms:created>
  <dcterms:modified xsi:type="dcterms:W3CDTF">2026-06-26T19:10:33.507Z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