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Private door-to-door pick-up &amp; drop-off services</w:t>
      </w:r>
    </w:p>
    <w:p w:rsidR="006C241B" w:rsidRPr="00B92145" w:rsidRDefault="00655985" w:rsidP="004C0C73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hd w:val="clear" w:color="auto" w:fill="FAB325"/>
          <w:lang w:val="it-IT"/>
        </w:rPr>
      </w:pPr>
      <w:r w:rsidRPr="00B92145">
        <w:rPr>
          <w:rFonts w:ascii="Georgia" w:hAnsi="Georgia"/>
          <w:shd w:val="clear" w:color="auto" w:fill="FAB325"/>
          <w:lang w:val="it-IT"/>
        </w:rPr>
        <w:t>Servicios</w:t>
      </w:r>
      <w:r w:rsidR="004C0C73" w:rsidRPr="00B92145">
        <w:rPr>
          <w:rFonts w:ascii="Georgia" w:hAnsi="Georgia"/>
          <w:shd w:val="clear" w:color="auto" w:fill="FAB325"/>
          <w:lang w:val="it-IT"/>
        </w:rPr>
        <w:t xml:space="preserve"> privados</w:t>
      </w:r>
      <w:r w:rsidRPr="00B92145">
        <w:rPr>
          <w:rFonts w:ascii="Georgia" w:hAnsi="Georgia"/>
          <w:shd w:val="clear" w:color="auto" w:fill="FAB325"/>
          <w:lang w:val="it-IT"/>
        </w:rPr>
        <w:t xml:space="preserve"> </w:t>
      </w:r>
      <w:r w:rsidR="004C0C73" w:rsidRPr="00B92145">
        <w:rPr>
          <w:rFonts w:ascii="Georgia" w:hAnsi="Georgia"/>
          <w:shd w:val="clear" w:color="auto" w:fill="FAB325"/>
          <w:lang w:val="it-IT"/>
        </w:rPr>
        <w:t xml:space="preserve">de puerta a puerta </w:t>
      </w:r>
      <w:r w:rsidRPr="00B92145">
        <w:rPr>
          <w:rFonts w:ascii="Georgia" w:hAnsi="Georgia"/>
          <w:shd w:val="clear" w:color="auto" w:fill="FAB325"/>
          <w:lang w:val="it-IT"/>
        </w:rPr>
        <w:t>de recogida y entrega</w:t>
      </w:r>
      <w:r w:rsidR="004C0C73" w:rsidRPr="00B92145">
        <w:rPr>
          <w:rFonts w:ascii="Georgia" w:hAnsi="Georgia"/>
          <w:shd w:val="clear" w:color="auto" w:fill="FAB325"/>
          <w:lang w:val="it-IT"/>
        </w:rPr>
        <w:t xml:space="preserve"> </w:t>
      </w:r>
    </w:p>
    <w:p w:rsidR="00655985" w:rsidRPr="00B92145" w:rsidRDefault="00655985" w:rsidP="00F93C62">
      <w:pPr>
        <w:spacing w:after="0" w:line="240" w:lineRule="auto"/>
        <w:rPr>
          <w:rFonts w:ascii="Georgia" w:hAnsi="Georgia"/>
          <w:shd w:val="clear" w:color="auto" w:fill="FAB325"/>
          <w:lang w:val="it-IT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All private transfer and transportation</w:t>
      </w:r>
    </w:p>
    <w:p w:rsidR="006C241B" w:rsidRPr="00B92145" w:rsidRDefault="00655985" w:rsidP="004C0C73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hd w:val="clear" w:color="auto" w:fill="FAB325"/>
        </w:rPr>
      </w:pPr>
      <w:proofErr w:type="spellStart"/>
      <w:r w:rsidRPr="00B92145">
        <w:rPr>
          <w:rFonts w:ascii="Georgia" w:hAnsi="Georgia"/>
          <w:shd w:val="clear" w:color="auto" w:fill="FAB325"/>
        </w:rPr>
        <w:t>Todos</w:t>
      </w:r>
      <w:proofErr w:type="spellEnd"/>
      <w:r w:rsidRPr="00B92145">
        <w:rPr>
          <w:rFonts w:ascii="Georgia" w:hAnsi="Georgia"/>
          <w:shd w:val="clear" w:color="auto" w:fill="FAB325"/>
        </w:rPr>
        <w:t xml:space="preserve"> </w:t>
      </w:r>
      <w:proofErr w:type="spellStart"/>
      <w:r w:rsidRPr="00B92145">
        <w:rPr>
          <w:rFonts w:ascii="Georgia" w:hAnsi="Georgia"/>
          <w:shd w:val="clear" w:color="auto" w:fill="FAB325"/>
        </w:rPr>
        <w:t>traslados</w:t>
      </w:r>
      <w:proofErr w:type="spellEnd"/>
      <w:r w:rsidRPr="00B92145">
        <w:rPr>
          <w:rFonts w:ascii="Georgia" w:hAnsi="Georgia"/>
          <w:shd w:val="clear" w:color="auto" w:fill="FAB325"/>
        </w:rPr>
        <w:t xml:space="preserve"> </w:t>
      </w:r>
      <w:proofErr w:type="spellStart"/>
      <w:r w:rsidRPr="00B92145">
        <w:rPr>
          <w:rFonts w:ascii="Georgia" w:hAnsi="Georgia"/>
          <w:shd w:val="clear" w:color="auto" w:fill="FAB325"/>
        </w:rPr>
        <w:t>privados</w:t>
      </w:r>
      <w:proofErr w:type="spellEnd"/>
      <w:r w:rsidRPr="00B92145">
        <w:rPr>
          <w:rFonts w:ascii="Georgia" w:hAnsi="Georgia"/>
          <w:shd w:val="clear" w:color="auto" w:fill="FAB325"/>
        </w:rPr>
        <w:t xml:space="preserve"> </w:t>
      </w:r>
    </w:p>
    <w:p w:rsidR="00655985" w:rsidRPr="00B92145" w:rsidRDefault="00655985" w:rsidP="006C241B">
      <w:pPr>
        <w:spacing w:after="0" w:line="240" w:lineRule="auto"/>
        <w:rPr>
          <w:rFonts w:ascii="Georgia" w:hAnsi="Georgia"/>
          <w:shd w:val="clear" w:color="auto" w:fill="FAB325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Private boat trip as per tour</w:t>
      </w:r>
    </w:p>
    <w:p w:rsidR="004C0C73" w:rsidRPr="00B92145" w:rsidRDefault="004C0C73" w:rsidP="004C0C73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hd w:val="clear" w:color="auto" w:fill="FAB325"/>
          <w:lang w:val="es-ES"/>
        </w:rPr>
      </w:pPr>
      <w:r w:rsidRPr="00B92145">
        <w:rPr>
          <w:rFonts w:ascii="Georgia" w:hAnsi="Georgia"/>
          <w:shd w:val="clear" w:color="auto" w:fill="FAB325"/>
          <w:lang w:val="es-ES"/>
        </w:rPr>
        <w:t>Excursi</w:t>
      </w:r>
      <w:r w:rsidRPr="00B92145">
        <w:rPr>
          <w:shd w:val="clear" w:color="auto" w:fill="FAB325"/>
          <w:lang w:val="es-ES"/>
        </w:rPr>
        <w:t>ó</w:t>
      </w:r>
      <w:r w:rsidRPr="00B92145">
        <w:rPr>
          <w:rFonts w:ascii="Georgia" w:hAnsi="Georgia"/>
          <w:shd w:val="clear" w:color="auto" w:fill="FAB325"/>
          <w:lang w:val="es-ES"/>
        </w:rPr>
        <w:t>n privada en barco como mencionada</w:t>
      </w: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  <w:lang w:val="it-IT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Accommodation shared in Twin/Double room with daily breakfast</w:t>
      </w:r>
    </w:p>
    <w:p w:rsidR="006C241B" w:rsidRPr="00B92145" w:rsidRDefault="00B123C1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145">
        <w:rPr>
          <w:rFonts w:ascii="Lux" w:hAnsi="Lux" w:cs="Open Sans"/>
          <w:sz w:val="24"/>
          <w:szCs w:val="24"/>
          <w:lang w:val="es-ES"/>
        </w:rPr>
        <w:t>Alojamiento con desayuno diario en los hoteles mencionados (base en 2 personas/</w:t>
      </w:r>
      <w:proofErr w:type="spellStart"/>
      <w:r w:rsidRPr="00B92145">
        <w:rPr>
          <w:rFonts w:ascii="Lux" w:hAnsi="Lux" w:cs="Open Sans"/>
          <w:sz w:val="24"/>
          <w:szCs w:val="24"/>
          <w:lang w:val="es-ES"/>
        </w:rPr>
        <w:t>hab</w:t>
      </w:r>
      <w:proofErr w:type="spellEnd"/>
      <w:r w:rsidRPr="00B92145">
        <w:rPr>
          <w:rFonts w:ascii="Lux" w:hAnsi="Lux" w:cs="Open Sans"/>
          <w:sz w:val="24"/>
          <w:szCs w:val="24"/>
          <w:lang w:val="es-ES"/>
        </w:rPr>
        <w:t>)</w:t>
      </w: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  <w:lang w:val="it-IT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Experienced English or French speaking guide</w:t>
      </w:r>
    </w:p>
    <w:p w:rsidR="006C241B" w:rsidRPr="00B92145" w:rsidRDefault="00B123C1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  <w:lang w:val="it-IT"/>
        </w:rPr>
      </w:pPr>
      <w:r w:rsidRPr="00B92145">
        <w:rPr>
          <w:rFonts w:ascii="Times New Roman" w:eastAsia="SimSun" w:hAnsi="Times New Roman" w:cs="Times New Roman"/>
          <w:bCs/>
          <w:sz w:val="24"/>
          <w:szCs w:val="24"/>
          <w:lang w:val="it-IT"/>
        </w:rPr>
        <w:t xml:space="preserve">Guía experimentado de habla inglesa o francesa </w:t>
      </w: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  <w:lang w:val="it-IT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All in-tour flights as per itinerary</w:t>
      </w:r>
    </w:p>
    <w:p w:rsidR="006C241B" w:rsidRPr="00B92145" w:rsidRDefault="00B123C1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  <w:lang w:val="it-IT"/>
        </w:rPr>
      </w:pPr>
      <w:r w:rsidRPr="00B92145">
        <w:rPr>
          <w:rFonts w:ascii="Times New Roman" w:eastAsia="SimSun" w:hAnsi="Times New Roman" w:cs="Times New Roman"/>
          <w:bCs/>
          <w:sz w:val="24"/>
          <w:szCs w:val="24"/>
          <w:lang w:val="it-IT"/>
        </w:rPr>
        <w:t>Vuelos internos mencionados</w:t>
      </w: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 xml:space="preserve">Meals as stated in the itinerary (B: </w:t>
      </w:r>
      <w:proofErr w:type="gramStart"/>
      <w:r w:rsidRPr="00B92145">
        <w:rPr>
          <w:rFonts w:ascii="Georgia" w:hAnsi="Georgia"/>
          <w:shd w:val="clear" w:color="auto" w:fill="FAB325"/>
        </w:rPr>
        <w:t>Breakfast ;</w:t>
      </w:r>
      <w:proofErr w:type="gramEnd"/>
      <w:r w:rsidRPr="00B92145">
        <w:rPr>
          <w:rFonts w:ascii="Georgia" w:hAnsi="Georgia"/>
          <w:shd w:val="clear" w:color="auto" w:fill="FAB325"/>
        </w:rPr>
        <w:t xml:space="preserve"> L: Lunch ; D: Dinner)</w:t>
      </w:r>
    </w:p>
    <w:p w:rsidR="006C241B" w:rsidRPr="00B92145" w:rsidRDefault="00B123C1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B92145">
        <w:rPr>
          <w:rFonts w:ascii="Lux" w:hAnsi="Lux" w:cs="Open Sans"/>
          <w:sz w:val="24"/>
          <w:szCs w:val="24"/>
          <w:lang w:val="es-ES"/>
        </w:rPr>
        <w:t>Comidas mencionadas en el programa (D=Desayuno, A=Almuerzo, C=Cena)</w:t>
      </w: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  <w:lang w:val="it-IT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All sightseeing tickets</w:t>
      </w:r>
    </w:p>
    <w:p w:rsidR="006C241B" w:rsidRPr="00B92145" w:rsidRDefault="00B123C1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  <w:lang w:val="it-IT"/>
        </w:rPr>
      </w:pPr>
      <w:r w:rsidRPr="00B92145">
        <w:rPr>
          <w:rFonts w:ascii="Lux" w:hAnsi="Lux" w:cs="Open Sans"/>
          <w:sz w:val="24"/>
          <w:szCs w:val="24"/>
          <w:lang w:val="es-ES"/>
        </w:rPr>
        <w:t>Todas las entradas y permisos para visitas turísticas</w:t>
      </w: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  <w:lang w:val="it-IT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Complimentary Vietnam visa on arrival pre-approved letter</w:t>
      </w:r>
    </w:p>
    <w:p w:rsidR="006C241B" w:rsidRPr="00B92145" w:rsidRDefault="00B123C1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B92145">
        <w:rPr>
          <w:rFonts w:ascii="Times New Roman" w:hAnsi="Times New Roman" w:cs="Times New Roman"/>
          <w:sz w:val="24"/>
          <w:szCs w:val="24"/>
          <w:lang w:val="it-IT"/>
        </w:rPr>
        <w:t>Carta de invitación para el visado vietnamita</w:t>
      </w: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  <w:lang w:val="it-IT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Services charges and government tax</w:t>
      </w:r>
    </w:p>
    <w:p w:rsidR="006C241B" w:rsidRPr="00B92145" w:rsidRDefault="00B123C1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B92145">
        <w:rPr>
          <w:rFonts w:ascii="Lux" w:hAnsi="Lux" w:cs="Open Sans"/>
          <w:sz w:val="24"/>
          <w:szCs w:val="24"/>
          <w:lang w:val="es-ES"/>
        </w:rPr>
        <w:t>Gastos de servicios y de impuestos del gobierno</w:t>
      </w: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  <w:lang w:val="es-ES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</w:rPr>
      </w:pPr>
      <w:r w:rsidRPr="00B92145">
        <w:rPr>
          <w:rFonts w:ascii="Georgia" w:hAnsi="Georgia"/>
          <w:shd w:val="clear" w:color="auto" w:fill="FAB325"/>
        </w:rPr>
        <w:t>Exclusive and personalized single agent/single customer service</w:t>
      </w:r>
    </w:p>
    <w:p w:rsidR="006C241B" w:rsidRPr="00B92145" w:rsidRDefault="00B92145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Lux" w:hAnsi="Lux" w:cs="Open Sans"/>
          <w:sz w:val="24"/>
          <w:szCs w:val="24"/>
          <w:lang w:val="es-ES"/>
        </w:rPr>
      </w:pPr>
      <w:r w:rsidRPr="00B92145">
        <w:rPr>
          <w:rFonts w:ascii="Lux" w:hAnsi="Lux" w:cs="Open Sans"/>
          <w:sz w:val="24"/>
          <w:szCs w:val="24"/>
          <w:lang w:val="es-ES"/>
        </w:rPr>
        <w:t>Servicio exclusivo y personalizado de atención al cliente/agente</w:t>
      </w:r>
    </w:p>
    <w:p w:rsidR="00B92145" w:rsidRPr="00B92145" w:rsidRDefault="00B92145" w:rsidP="00B92145">
      <w:pPr>
        <w:pStyle w:val="ListParagraph"/>
        <w:spacing w:after="0" w:line="240" w:lineRule="auto"/>
        <w:rPr>
          <w:rFonts w:ascii="Georgia" w:hAnsi="Georgia"/>
          <w:shd w:val="clear" w:color="auto" w:fill="FAB325"/>
          <w:lang w:val="it-IT"/>
        </w:rPr>
      </w:pPr>
    </w:p>
    <w:p w:rsidR="006C241B" w:rsidRPr="00B92145" w:rsidRDefault="006C241B" w:rsidP="006C241B">
      <w:pPr>
        <w:spacing w:after="0" w:line="240" w:lineRule="auto"/>
        <w:rPr>
          <w:rFonts w:ascii="Georgia" w:hAnsi="Georgia"/>
          <w:shd w:val="clear" w:color="auto" w:fill="FAB325"/>
          <w:lang w:val="it-IT"/>
        </w:rPr>
      </w:pPr>
      <w:r w:rsidRPr="00B92145">
        <w:rPr>
          <w:rFonts w:ascii="Georgia" w:hAnsi="Georgia"/>
          <w:shd w:val="clear" w:color="auto" w:fill="FAB325"/>
          <w:lang w:val="it-IT"/>
        </w:rPr>
        <w:t>24/7 hotline support guaranteed</w:t>
      </w:r>
    </w:p>
    <w:p w:rsidR="006C241B" w:rsidRPr="00B92145" w:rsidRDefault="00B123C1" w:rsidP="006C24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B92145">
        <w:rPr>
          <w:rFonts w:ascii="Lux" w:hAnsi="Lux" w:cs="Open Sans"/>
          <w:sz w:val="24"/>
          <w:szCs w:val="24"/>
          <w:lang w:val="es-ES"/>
        </w:rPr>
        <w:t>Apoyo directo garantizado 24/7</w:t>
      </w:r>
    </w:p>
    <w:p w:rsidR="00BB2E92" w:rsidRPr="00B92145" w:rsidRDefault="00BB2E92"/>
    <w:sectPr w:rsidR="00BB2E92" w:rsidRPr="00B92145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4D93"/>
    <w:multiLevelType w:val="hybridMultilevel"/>
    <w:tmpl w:val="DD84A810"/>
    <w:lvl w:ilvl="0" w:tplc="31BC71E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C1877"/>
    <w:multiLevelType w:val="hybridMultilevel"/>
    <w:tmpl w:val="9AC02BE2"/>
    <w:lvl w:ilvl="0" w:tplc="5F42BB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C2BBD"/>
    <w:multiLevelType w:val="hybridMultilevel"/>
    <w:tmpl w:val="10784C80"/>
    <w:lvl w:ilvl="0" w:tplc="31BC71E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F31"/>
    <w:rsid w:val="00294D3E"/>
    <w:rsid w:val="004A6591"/>
    <w:rsid w:val="004C0C73"/>
    <w:rsid w:val="00655985"/>
    <w:rsid w:val="006C241B"/>
    <w:rsid w:val="008E6206"/>
    <w:rsid w:val="00952F31"/>
    <w:rsid w:val="00B123C1"/>
    <w:rsid w:val="00B92145"/>
    <w:rsid w:val="00BB2E92"/>
    <w:rsid w:val="00D553C0"/>
    <w:rsid w:val="00E81094"/>
    <w:rsid w:val="00F9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1B"/>
    <w:pPr>
      <w:spacing w:after="160" w:line="25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1B"/>
    <w:pPr>
      <w:ind w:left="720"/>
      <w:contextualSpacing/>
    </w:pPr>
  </w:style>
  <w:style w:type="character" w:customStyle="1" w:styleId="shorttext">
    <w:name w:val="short_text"/>
    <w:basedOn w:val="DefaultParagraphFont"/>
    <w:rsid w:val="00B123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maianh</cp:lastModifiedBy>
  <cp:revision>4</cp:revision>
  <dcterms:created xsi:type="dcterms:W3CDTF">2017-04-11T09:21:00Z</dcterms:created>
  <dcterms:modified xsi:type="dcterms:W3CDTF">2017-05-27T03:08:00Z</dcterms:modified>
</cp:coreProperties>
</file>