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Mapping游戏工程环境配置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一、存储位置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所有的模型obj，存到项目目录的Object文件夹中；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所有shader，存放在Shader文件夹中；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所有贴图，存放在Textures文件夹中；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所有头文件(.h)，存放在Packages -&gt; include内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所有源文件(.c)，存放在Packages -&gt; src内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90980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二、项目配置</w:t>
      </w:r>
      <w:r>
        <w:rPr>
          <w:rFonts w:hint="eastAsia"/>
          <w:b/>
          <w:bCs/>
          <w:sz w:val="24"/>
          <w:szCs w:val="32"/>
          <w:lang w:val="en-US" w:eastAsia="zh-CN"/>
        </w:rPr>
        <w:t>（项目已经配置过了，你们用不了的话可以自己再配置一遍）</w:t>
      </w:r>
    </w:p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 右键单击项目，选择“属性”</w:t>
      </w:r>
    </w:p>
    <w:p>
      <w:pPr>
        <w:jc w:val="center"/>
      </w:pPr>
      <w:r>
        <w:drawing>
          <wp:inline distT="0" distB="0" distL="114300" distR="114300">
            <wp:extent cx="2598420" cy="2933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 选择VC++目录中，包含目录，单击“编辑”</w:t>
      </w:r>
    </w:p>
    <w:p>
      <w:pPr>
        <w:jc w:val="center"/>
      </w:pPr>
      <w:r>
        <w:drawing>
          <wp:inline distT="0" distB="0" distL="114300" distR="114300">
            <wp:extent cx="5273040" cy="350583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3. 点击右上角的“添加”按钮，输入 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..\Packages\include</w:t>
      </w:r>
      <w:r>
        <w:rPr>
          <w:rFonts w:hint="eastAsia"/>
          <w:sz w:val="28"/>
          <w:szCs w:val="36"/>
          <w:lang w:val="en-US" w:eastAsia="zh-CN"/>
        </w:rPr>
        <w:t>，点击“确定”</w:t>
      </w:r>
    </w:p>
    <w:p>
      <w:pPr>
        <w:jc w:val="center"/>
      </w:pPr>
      <w:r>
        <w:drawing>
          <wp:inline distT="0" distB="0" distL="114300" distR="114300">
            <wp:extent cx="4091940" cy="35128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 同样的，在库目录中，编辑添加路径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..\Packages\lib</w:t>
      </w:r>
      <w:r>
        <w:rPr>
          <w:rFonts w:hint="eastAsia"/>
          <w:sz w:val="28"/>
          <w:szCs w:val="36"/>
          <w:lang w:val="en-US" w:eastAsia="zh-CN"/>
        </w:rPr>
        <w:t>，单击确定</w:t>
      </w:r>
    </w:p>
    <w:p>
      <w:pPr>
        <w:jc w:val="left"/>
      </w:pPr>
      <w:r>
        <w:drawing>
          <wp:inline distT="0" distB="0" distL="114300" distR="114300">
            <wp:extent cx="5269230" cy="35509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37660" cy="36195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5. 在“链接器”的“输入”栏，附加依赖项，添加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opengl32.lib glfw3.lib</w:t>
      </w:r>
    </w:p>
    <w:p>
      <w:pPr>
        <w:jc w:val="center"/>
      </w:pPr>
      <w:r>
        <w:drawing>
          <wp:inline distT="0" distB="0" distL="114300" distR="114300">
            <wp:extent cx="5268595" cy="3474085"/>
            <wp:effectExtent l="0" t="0" r="444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7660" cy="36195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 配置完成。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B0D51"/>
    <w:rsid w:val="0AD350F4"/>
    <w:rsid w:val="25EB22BD"/>
    <w:rsid w:val="43DB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</Words>
  <Characters>305</Characters>
  <Lines>0</Lines>
  <Paragraphs>0</Paragraphs>
  <TotalTime>28</TotalTime>
  <ScaleCrop>false</ScaleCrop>
  <LinksUpToDate>false</LinksUpToDate>
  <CharactersWithSpaces>347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2019-11-13T16:50:00Z</dcterms:created>
  <dc:creator>谢楚阳</dc:creator>
  <cp:lastModifiedBy>谢楚阳</cp:lastModifiedBy>
  <dcterms:modified xsi:type="dcterms:W3CDTF">2019-11-14T04:35:08Z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