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C96F9" w14:textId="77777777" w:rsidR="000C164F" w:rsidRDefault="000C164F" w:rsidP="000C164F">
      <w:pPr>
        <w:pStyle w:val="Heading1"/>
      </w:pPr>
      <w:r>
        <w:t>Case Summary</w:t>
      </w:r>
    </w:p>
    <w:p w14:paraId="6D88A8AB" w14:textId="77777777" w:rsidR="000C164F" w:rsidRDefault="000C164F" w:rsidP="000C164F">
      <w:r w:rsidRPr="00C81748">
        <w:t>The evidence provided includes an email exchange related to the approval and signing of a contract between a preferred vendor and a company representative. The email contains language that suggests expedited approval and close collaboration, raising red flags for potential collusion or non-compliance with standard procurement protocols. This case examines the risk of fraudulent vendor selection and contract management, focusing on the communication between key actors involved.</w:t>
      </w:r>
    </w:p>
    <w:p w14:paraId="2EBB9CA3" w14:textId="77777777" w:rsidR="000C164F" w:rsidRDefault="000C164F" w:rsidP="000C164F">
      <w:pPr>
        <w:pStyle w:val="Heading1"/>
      </w:pPr>
      <w:r>
        <w:t>Actors Involved</w:t>
      </w:r>
    </w:p>
    <w:p w14:paraId="6E74DE12" w14:textId="77777777" w:rsidR="000C164F" w:rsidRDefault="000C164F" w:rsidP="000C164F">
      <w:pPr>
        <w:pStyle w:val="ListParagraph"/>
        <w:numPr>
          <w:ilvl w:val="0"/>
          <w:numId w:val="1"/>
        </w:numPr>
      </w:pPr>
      <w:r w:rsidRPr="00C81748">
        <w:t>Jordan Lee: Initiator of the email, responsible for contract approval on the vendor or company side.</w:t>
      </w:r>
    </w:p>
    <w:p w14:paraId="147855F9" w14:textId="77777777" w:rsidR="000C164F" w:rsidRDefault="000C164F" w:rsidP="000C164F">
      <w:pPr>
        <w:pStyle w:val="ListParagraph"/>
        <w:numPr>
          <w:ilvl w:val="0"/>
          <w:numId w:val="1"/>
        </w:numPr>
      </w:pPr>
      <w:r w:rsidRPr="00C81748">
        <w:t>Alex Smith: Recipient of the email, likely a counterpart in the vendor-client relationship, involved in the contract signing process.</w:t>
      </w:r>
    </w:p>
    <w:p w14:paraId="6786E7A1" w14:textId="77777777" w:rsidR="000C164F" w:rsidRDefault="000C164F" w:rsidP="000C164F">
      <w:pPr>
        <w:pStyle w:val="Heading1"/>
      </w:pPr>
      <w:r>
        <w:t>Visual Timeline of Events</w:t>
      </w:r>
    </w:p>
    <w:tbl>
      <w:tblPr>
        <w:tblStyle w:val="PlainTable1"/>
        <w:tblW w:w="0" w:type="auto"/>
        <w:tblLook w:val="0420" w:firstRow="1" w:lastRow="0" w:firstColumn="0" w:lastColumn="0" w:noHBand="0" w:noVBand="1"/>
      </w:tblPr>
      <w:tblGrid>
        <w:gridCol w:w="2254"/>
        <w:gridCol w:w="2254"/>
        <w:gridCol w:w="2254"/>
        <w:gridCol w:w="2254"/>
      </w:tblGrid>
      <w:tr w:rsidR="000C164F" w:rsidRPr="00C81748" w14:paraId="3D30D2E6" w14:textId="77777777" w:rsidTr="00B152A7">
        <w:trPr>
          <w:cnfStyle w:val="100000000000" w:firstRow="1" w:lastRow="0" w:firstColumn="0" w:lastColumn="0" w:oddVBand="0" w:evenVBand="0" w:oddHBand="0" w:evenHBand="0" w:firstRowFirstColumn="0" w:firstRowLastColumn="0" w:lastRowFirstColumn="0" w:lastRowLastColumn="0"/>
        </w:trPr>
        <w:tc>
          <w:tcPr>
            <w:tcW w:w="2254" w:type="dxa"/>
          </w:tcPr>
          <w:p w14:paraId="3D70F1D7" w14:textId="77777777" w:rsidR="000C164F" w:rsidRPr="00C81748" w:rsidRDefault="000C164F" w:rsidP="00B152A7">
            <w:r>
              <w:t>Date</w:t>
            </w:r>
          </w:p>
        </w:tc>
        <w:tc>
          <w:tcPr>
            <w:tcW w:w="2254" w:type="dxa"/>
          </w:tcPr>
          <w:p w14:paraId="30FAA397" w14:textId="77777777" w:rsidR="000C164F" w:rsidRPr="00C81748" w:rsidRDefault="000C164F" w:rsidP="00B152A7">
            <w:r>
              <w:t>Event</w:t>
            </w:r>
          </w:p>
        </w:tc>
        <w:tc>
          <w:tcPr>
            <w:tcW w:w="2254" w:type="dxa"/>
          </w:tcPr>
          <w:p w14:paraId="1A62B392" w14:textId="77777777" w:rsidR="000C164F" w:rsidRPr="00C81748" w:rsidRDefault="000C164F" w:rsidP="00B152A7">
            <w:r>
              <w:t>Actors Involved</w:t>
            </w:r>
          </w:p>
        </w:tc>
        <w:tc>
          <w:tcPr>
            <w:tcW w:w="2254" w:type="dxa"/>
          </w:tcPr>
          <w:p w14:paraId="578FA81A" w14:textId="77777777" w:rsidR="000C164F" w:rsidRPr="00C81748" w:rsidRDefault="000C164F" w:rsidP="00B152A7">
            <w:r>
              <w:t>Details</w:t>
            </w:r>
          </w:p>
        </w:tc>
      </w:tr>
      <w:tr w:rsidR="000C164F" w:rsidRPr="00C81748" w14:paraId="28669216" w14:textId="77777777" w:rsidTr="00B152A7">
        <w:trPr>
          <w:cnfStyle w:val="000000100000" w:firstRow="0" w:lastRow="0" w:firstColumn="0" w:lastColumn="0" w:oddVBand="0" w:evenVBand="0" w:oddHBand="1" w:evenHBand="0" w:firstRowFirstColumn="0" w:firstRowLastColumn="0" w:lastRowFirstColumn="0" w:lastRowLastColumn="0"/>
        </w:trPr>
        <w:tc>
          <w:tcPr>
            <w:tcW w:w="2254" w:type="dxa"/>
          </w:tcPr>
          <w:p w14:paraId="15179926" w14:textId="77777777" w:rsidR="000C164F" w:rsidRDefault="000C164F" w:rsidP="00B152A7">
            <w:r>
              <w:t>2025/04/25</w:t>
            </w:r>
          </w:p>
        </w:tc>
        <w:tc>
          <w:tcPr>
            <w:tcW w:w="2254" w:type="dxa"/>
          </w:tcPr>
          <w:p w14:paraId="455B073E" w14:textId="77777777" w:rsidR="000C164F" w:rsidRDefault="000C164F" w:rsidP="00B152A7">
            <w:r>
              <w:t>Email Sent</w:t>
            </w:r>
          </w:p>
        </w:tc>
        <w:tc>
          <w:tcPr>
            <w:tcW w:w="2254" w:type="dxa"/>
          </w:tcPr>
          <w:p w14:paraId="5031B774" w14:textId="77777777" w:rsidR="000C164F" w:rsidRDefault="000C164F" w:rsidP="00B152A7">
            <w:r>
              <w:t>Jordan Lee to Alex Smith</w:t>
            </w:r>
          </w:p>
        </w:tc>
        <w:tc>
          <w:tcPr>
            <w:tcW w:w="2254" w:type="dxa"/>
          </w:tcPr>
          <w:p w14:paraId="1E57C67E" w14:textId="77777777" w:rsidR="000C164F" w:rsidRDefault="000C164F" w:rsidP="00B152A7">
            <w:r>
              <w:t>Contract approval confirmed; signing scheduled for following week</w:t>
            </w:r>
          </w:p>
        </w:tc>
      </w:tr>
      <w:tr w:rsidR="000C164F" w:rsidRPr="00C81748" w14:paraId="04B0AF08" w14:textId="77777777" w:rsidTr="00B152A7">
        <w:tc>
          <w:tcPr>
            <w:tcW w:w="2254" w:type="dxa"/>
          </w:tcPr>
          <w:p w14:paraId="01FF2652" w14:textId="77777777" w:rsidR="000C164F" w:rsidRDefault="000C164F" w:rsidP="00B152A7">
            <w:r>
              <w:t>Next week (post-2025/04/25)</w:t>
            </w:r>
          </w:p>
        </w:tc>
        <w:tc>
          <w:tcPr>
            <w:tcW w:w="2254" w:type="dxa"/>
          </w:tcPr>
          <w:p w14:paraId="346DC07A" w14:textId="77777777" w:rsidR="000C164F" w:rsidRDefault="000C164F" w:rsidP="00B152A7">
            <w:r>
              <w:t>Planned Contract Signing</w:t>
            </w:r>
          </w:p>
        </w:tc>
        <w:tc>
          <w:tcPr>
            <w:tcW w:w="2254" w:type="dxa"/>
          </w:tcPr>
          <w:p w14:paraId="717DD3FF" w14:textId="77777777" w:rsidR="000C164F" w:rsidRDefault="000C164F" w:rsidP="00B152A7">
            <w:r>
              <w:t>Jordan Lee, Alex Smith</w:t>
            </w:r>
          </w:p>
        </w:tc>
        <w:tc>
          <w:tcPr>
            <w:tcW w:w="2254" w:type="dxa"/>
          </w:tcPr>
          <w:p w14:paraId="033AE004" w14:textId="77777777" w:rsidR="000C164F" w:rsidRDefault="000C164F" w:rsidP="00B152A7">
            <w:r>
              <w:t>Formalization of contract anticipated; details unconfirmed</w:t>
            </w:r>
          </w:p>
        </w:tc>
      </w:tr>
    </w:tbl>
    <w:p w14:paraId="09377485" w14:textId="77777777" w:rsidR="000C164F" w:rsidRDefault="000C164F" w:rsidP="000C164F">
      <w:pPr>
        <w:pStyle w:val="Heading1"/>
      </w:pPr>
      <w:r>
        <w:t>Risk Explanation</w:t>
      </w:r>
    </w:p>
    <w:p w14:paraId="2F7DB5AD" w14:textId="77777777" w:rsidR="000C164F" w:rsidRDefault="000C164F" w:rsidP="000C164F">
      <w:pPr>
        <w:pStyle w:val="ListParagraph"/>
        <w:numPr>
          <w:ilvl w:val="0"/>
          <w:numId w:val="2"/>
        </w:numPr>
      </w:pPr>
      <w:r w:rsidRPr="00C81748">
        <w:t>Collusive Language: The phrase “I’ve pushed the contract approval through on my end” and “Let’s make it happen” indicate a potentially inappropriate level of personal initiative, bypassing standard checks or competitive review. Such language is symptomatic of collusion, where two or more parties work together to achieve a mutual benefit, possibly at the expense of organizational integrity or compliance.</w:t>
      </w:r>
    </w:p>
    <w:p w14:paraId="04AF6E3E" w14:textId="77777777" w:rsidR="000C164F" w:rsidRDefault="000C164F" w:rsidP="000C164F">
      <w:pPr>
        <w:pStyle w:val="ListParagraph"/>
        <w:numPr>
          <w:ilvl w:val="0"/>
          <w:numId w:val="2"/>
        </w:numPr>
      </w:pPr>
      <w:r w:rsidRPr="00C81748">
        <w:t>Preferred Vendor Status: The status “Preferred Vendor” implies an elevated relationship, which, coupled with expedited approval, suggests possible favoritism or circumvention of procurement policies.</w:t>
      </w:r>
    </w:p>
    <w:p w14:paraId="5924FC8A" w14:textId="77777777" w:rsidR="000C164F" w:rsidRDefault="000C164F" w:rsidP="000C164F">
      <w:pPr>
        <w:pStyle w:val="ListParagraph"/>
        <w:numPr>
          <w:ilvl w:val="0"/>
          <w:numId w:val="2"/>
        </w:numPr>
      </w:pPr>
      <w:r w:rsidRPr="00C81748">
        <w:t>Risk to Organization: If standard procurement protocols are ignored, the organization faces risks including fraud, reputational damage, regulatory penalties, and financial loss. Collusion may result in unfair vendor selection, inflated contract values, or compromised service quality.</w:t>
      </w:r>
    </w:p>
    <w:p w14:paraId="7AF926ED" w14:textId="77777777" w:rsidR="000C164F" w:rsidRPr="00C81748" w:rsidRDefault="000C164F" w:rsidP="000C164F">
      <w:pPr>
        <w:pStyle w:val="ListParagraph"/>
        <w:numPr>
          <w:ilvl w:val="0"/>
          <w:numId w:val="2"/>
        </w:numPr>
      </w:pPr>
      <w:r w:rsidRPr="00C81748">
        <w:t>Recommendation: Review all communications and approvals related to this contract. Conduct a broader audit of vendor selection practices and implement controls to ensure transparency and competitive fairness in procurement processes.</w:t>
      </w:r>
    </w:p>
    <w:p w14:paraId="43574869" w14:textId="77777777" w:rsidR="000C164F" w:rsidRPr="00C81748" w:rsidRDefault="000C164F" w:rsidP="000C164F">
      <w:pPr>
        <w:pStyle w:val="Heading1"/>
      </w:pPr>
    </w:p>
    <w:p w14:paraId="69723B4E" w14:textId="77777777" w:rsidR="004E74C5" w:rsidRDefault="004E74C5"/>
    <w:sectPr w:rsidR="004E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81497"/>
    <w:multiLevelType w:val="hybridMultilevel"/>
    <w:tmpl w:val="15EA23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603236"/>
    <w:multiLevelType w:val="hybridMultilevel"/>
    <w:tmpl w:val="1A4C1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42891405">
    <w:abstractNumId w:val="0"/>
  </w:num>
  <w:num w:numId="2" w16cid:durableId="604532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11"/>
    <w:rsid w:val="000C164F"/>
    <w:rsid w:val="0031781C"/>
    <w:rsid w:val="004E74C5"/>
    <w:rsid w:val="00594011"/>
    <w:rsid w:val="00EC0247"/>
    <w:rsid w:val="00F84B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8B8D"/>
  <w15:chartTrackingRefBased/>
  <w15:docId w15:val="{D02DB245-FE32-4D7A-AAFB-E2397F77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64F"/>
  </w:style>
  <w:style w:type="paragraph" w:styleId="Heading1">
    <w:name w:val="heading 1"/>
    <w:basedOn w:val="Normal"/>
    <w:next w:val="Normal"/>
    <w:link w:val="Heading1Char"/>
    <w:uiPriority w:val="9"/>
    <w:qFormat/>
    <w:rsid w:val="00594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011"/>
    <w:rPr>
      <w:rFonts w:eastAsiaTheme="majorEastAsia" w:cstheme="majorBidi"/>
      <w:color w:val="272727" w:themeColor="text1" w:themeTint="D8"/>
    </w:rPr>
  </w:style>
  <w:style w:type="paragraph" w:styleId="Title">
    <w:name w:val="Title"/>
    <w:basedOn w:val="Normal"/>
    <w:next w:val="Normal"/>
    <w:link w:val="TitleChar"/>
    <w:uiPriority w:val="10"/>
    <w:qFormat/>
    <w:rsid w:val="00594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011"/>
    <w:pPr>
      <w:spacing w:before="160"/>
      <w:jc w:val="center"/>
    </w:pPr>
    <w:rPr>
      <w:i/>
      <w:iCs/>
      <w:color w:val="404040" w:themeColor="text1" w:themeTint="BF"/>
    </w:rPr>
  </w:style>
  <w:style w:type="character" w:customStyle="1" w:styleId="QuoteChar">
    <w:name w:val="Quote Char"/>
    <w:basedOn w:val="DefaultParagraphFont"/>
    <w:link w:val="Quote"/>
    <w:uiPriority w:val="29"/>
    <w:rsid w:val="00594011"/>
    <w:rPr>
      <w:i/>
      <w:iCs/>
      <w:color w:val="404040" w:themeColor="text1" w:themeTint="BF"/>
    </w:rPr>
  </w:style>
  <w:style w:type="paragraph" w:styleId="ListParagraph">
    <w:name w:val="List Paragraph"/>
    <w:basedOn w:val="Normal"/>
    <w:uiPriority w:val="34"/>
    <w:qFormat/>
    <w:rsid w:val="00594011"/>
    <w:pPr>
      <w:ind w:left="720"/>
      <w:contextualSpacing/>
    </w:pPr>
  </w:style>
  <w:style w:type="character" w:styleId="IntenseEmphasis">
    <w:name w:val="Intense Emphasis"/>
    <w:basedOn w:val="DefaultParagraphFont"/>
    <w:uiPriority w:val="21"/>
    <w:qFormat/>
    <w:rsid w:val="00594011"/>
    <w:rPr>
      <w:i/>
      <w:iCs/>
      <w:color w:val="0F4761" w:themeColor="accent1" w:themeShade="BF"/>
    </w:rPr>
  </w:style>
  <w:style w:type="paragraph" w:styleId="IntenseQuote">
    <w:name w:val="Intense Quote"/>
    <w:basedOn w:val="Normal"/>
    <w:next w:val="Normal"/>
    <w:link w:val="IntenseQuoteChar"/>
    <w:uiPriority w:val="30"/>
    <w:qFormat/>
    <w:rsid w:val="00594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011"/>
    <w:rPr>
      <w:i/>
      <w:iCs/>
      <w:color w:val="0F4761" w:themeColor="accent1" w:themeShade="BF"/>
    </w:rPr>
  </w:style>
  <w:style w:type="character" w:styleId="IntenseReference">
    <w:name w:val="Intense Reference"/>
    <w:basedOn w:val="DefaultParagraphFont"/>
    <w:uiPriority w:val="32"/>
    <w:qFormat/>
    <w:rsid w:val="00594011"/>
    <w:rPr>
      <w:b/>
      <w:bCs/>
      <w:smallCaps/>
      <w:color w:val="0F4761" w:themeColor="accent1" w:themeShade="BF"/>
      <w:spacing w:val="5"/>
    </w:rPr>
  </w:style>
  <w:style w:type="table" w:styleId="PlainTable1">
    <w:name w:val="Plain Table 1"/>
    <w:basedOn w:val="TableNormal"/>
    <w:uiPriority w:val="41"/>
    <w:rsid w:val="000C16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Lamb</dc:creator>
  <cp:keywords/>
  <dc:description/>
  <cp:lastModifiedBy>Nick Lamb</cp:lastModifiedBy>
  <cp:revision>3</cp:revision>
  <dcterms:created xsi:type="dcterms:W3CDTF">2025-07-28T21:49:00Z</dcterms:created>
  <dcterms:modified xsi:type="dcterms:W3CDTF">2025-07-28T21:49:00Z</dcterms:modified>
</cp:coreProperties>
</file>