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i w:val="1"/>
          <w:rtl w:val="0"/>
        </w:rPr>
        <w:t xml:space="preserve">Prenatal Care Health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Goal:</w:t>
      </w:r>
      <w:r w:rsidDel="00000000" w:rsidR="00000000" w:rsidRPr="00000000">
        <w:rPr>
          <w:rtl w:val="0"/>
        </w:rPr>
        <w:t xml:space="preserve"> The project aims to create a patient database for women’s health during prenatal care. This database will store the patient’s demographics, medical history, past medical history, medication history, OB-GYN history, family history, social history, physical examination, and laboratory results. Different healthcare providers will be able to navigate through the vast amount of information about the patient and provide a strategic and comprehensive health plan that will help improve the health outcomes for both the patients and their newborns.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Scenario:</w:t>
      </w:r>
      <w:r w:rsidDel="00000000" w:rsidR="00000000" w:rsidRPr="00000000">
        <w:rPr>
          <w:rtl w:val="0"/>
        </w:rPr>
        <w:t xml:space="preserve"> I will build a patient record database dedicated to prenatal care. The database will comprise patient demographics, medical history, medication lists, OB-GYN history, family history, social history, physical examination, and laboratory 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Clients:</w:t>
      </w:r>
      <w:r w:rsidDel="00000000" w:rsidR="00000000" w:rsidRPr="00000000">
        <w:rPr>
          <w:rtl w:val="0"/>
        </w:rPr>
        <w:t xml:space="preserve"> The users of this database will be the patients, different healthcare providers, medical technologists, pharmacists, and the hospital administration. The patients will benefit from this database by empowering them to become part of the strategic health planning, improving their health outcomes. Healthcare providers, medical technologists, pharmacists, and the hospital administration will have a more effective way of storing, communicating, and interacting with one another to build efficient and holistic healthcare.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Kinds of knowledge:</w:t>
      </w:r>
      <w:r w:rsidDel="00000000" w:rsidR="00000000" w:rsidRPr="00000000">
        <w:rPr>
          <w:rtl w:val="0"/>
        </w:rPr>
        <w:t xml:space="preserve"> The project will need coding skills in Python and SQL to create the database and require different packages/libraries to manipulate and perform SQL operations with Python.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Data Science Tools:</w:t>
      </w:r>
      <w:r w:rsidDel="00000000" w:rsidR="00000000" w:rsidRPr="00000000">
        <w:rPr>
          <w:rtl w:val="0"/>
        </w:rPr>
        <w:t xml:space="preserve"> The project will utilize different programming languages, such as Python and SQL, to build the database.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Conclusion: </w:t>
      </w:r>
      <w:r w:rsidDel="00000000" w:rsidR="00000000" w:rsidRPr="00000000">
        <w:rPr>
          <w:rtl w:val="0"/>
        </w:rPr>
        <w:t xml:space="preserve">Implementation of this project will provide a database that can be utilized in finding better ways to improve maternal and infant health outcomes, limiting the cases of preventable maternal and infant mortalities.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References: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t xml:space="preserve">Assistant Secretary For Planning and Evaluation Office of Health Policy. (n.d.). </w:t>
      </w:r>
      <w:r w:rsidDel="00000000" w:rsidR="00000000" w:rsidRPr="00000000">
        <w:rPr>
          <w:i w:val="1"/>
          <w:rtl w:val="0"/>
        </w:rPr>
        <w:t xml:space="preserve">Enhancing the </w:t>
      </w:r>
    </w:p>
    <w:p w:rsidR="00000000" w:rsidDel="00000000" w:rsidP="00000000" w:rsidRDefault="00000000" w:rsidRPr="00000000" w14:paraId="00000012">
      <w:pPr>
        <w:ind w:firstLine="720"/>
        <w:rPr>
          <w:i w:val="1"/>
        </w:rPr>
      </w:pPr>
      <w:r w:rsidDel="00000000" w:rsidR="00000000" w:rsidRPr="00000000">
        <w:rPr>
          <w:i w:val="1"/>
          <w:rtl w:val="0"/>
        </w:rPr>
        <w:t xml:space="preserve">Data Infrastructure for Women’s Health Research to Improve Women’s and Maternal </w:t>
      </w:r>
    </w:p>
    <w:p w:rsidR="00000000" w:rsidDel="00000000" w:rsidP="00000000" w:rsidRDefault="00000000" w:rsidRPr="00000000" w14:paraId="00000013">
      <w:pPr>
        <w:ind w:firstLine="720"/>
        <w:rPr/>
      </w:pPr>
      <w:r w:rsidDel="00000000" w:rsidR="00000000" w:rsidRPr="00000000">
        <w:rPr>
          <w:i w:val="1"/>
          <w:rtl w:val="0"/>
        </w:rPr>
        <w:t xml:space="preserve">Health Outcomes.</w:t>
      </w:r>
      <w:r w:rsidDel="00000000" w:rsidR="00000000" w:rsidRPr="00000000">
        <w:rPr>
          <w:rtl w:val="0"/>
        </w:rPr>
        <w:t xml:space="preserve"> Retrieved September 10, 2023, from </w:t>
      </w:r>
    </w:p>
    <w:p w:rsidR="00000000" w:rsidDel="00000000" w:rsidP="00000000" w:rsidRDefault="00000000" w:rsidRPr="00000000" w14:paraId="00000014">
      <w:pPr>
        <w:ind w:firstLine="720"/>
        <w:rPr/>
      </w:pPr>
      <w:hyperlink r:id="rId6">
        <w:r w:rsidDel="00000000" w:rsidR="00000000" w:rsidRPr="00000000">
          <w:rPr>
            <w:color w:val="1155cc"/>
            <w:u w:val="single"/>
            <w:rtl w:val="0"/>
          </w:rPr>
          <w:t xml:space="preserve">https://aspe.hhs.gov/sites/default/files/2021-07/womens-maternal-health.pdf</w:t>
        </w:r>
      </w:hyperlink>
      <w:r w:rsidDel="00000000" w:rsidR="00000000" w:rsidRPr="00000000">
        <w:rPr>
          <w:rtl w:val="0"/>
        </w:rPr>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Gao, C., Osmundson, S., Yan, X., Edwards, D. V., Malin, B. A., &amp; Chen, Y. (2019). Learning to </w:t>
      </w:r>
    </w:p>
    <w:p w:rsidR="00000000" w:rsidDel="00000000" w:rsidP="00000000" w:rsidRDefault="00000000" w:rsidRPr="00000000" w14:paraId="00000017">
      <w:pPr>
        <w:ind w:left="720" w:firstLine="0"/>
        <w:rPr/>
      </w:pPr>
      <w:r w:rsidDel="00000000" w:rsidR="00000000" w:rsidRPr="00000000">
        <w:rPr>
          <w:rtl w:val="0"/>
        </w:rPr>
        <w:t xml:space="preserve">Identify Severe Maternal Morbidity from Electronic Health Records. </w:t>
      </w:r>
      <w:r w:rsidDel="00000000" w:rsidR="00000000" w:rsidRPr="00000000">
        <w:rPr>
          <w:i w:val="1"/>
          <w:rtl w:val="0"/>
        </w:rPr>
        <w:t xml:space="preserve">Studies in health technology and informatics, </w:t>
      </w:r>
      <w:r w:rsidDel="00000000" w:rsidR="00000000" w:rsidRPr="00000000">
        <w:rPr>
          <w:rtl w:val="0"/>
        </w:rPr>
        <w:t xml:space="preserve">264, 143–147. </w:t>
      </w:r>
      <w:hyperlink r:id="rId7">
        <w:r w:rsidDel="00000000" w:rsidR="00000000" w:rsidRPr="00000000">
          <w:rPr>
            <w:color w:val="1155cc"/>
            <w:u w:val="single"/>
            <w:rtl w:val="0"/>
          </w:rPr>
          <w:t xml:space="preserve">https://doi.org/10.3233/SHTI190200</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Meghea, C., Corser, W., You, Z. (2016, April). Electronic Medical Record Use and Maternal and </w:t>
      </w:r>
    </w:p>
    <w:p w:rsidR="00000000" w:rsidDel="00000000" w:rsidP="00000000" w:rsidRDefault="00000000" w:rsidRPr="00000000" w14:paraId="0000001A">
      <w:pPr>
        <w:ind w:firstLine="720"/>
        <w:rPr/>
      </w:pPr>
      <w:r w:rsidDel="00000000" w:rsidR="00000000" w:rsidRPr="00000000">
        <w:rPr>
          <w:rtl w:val="0"/>
        </w:rPr>
        <w:t xml:space="preserve">Child Care and Health. </w:t>
      </w:r>
      <w:r w:rsidDel="00000000" w:rsidR="00000000" w:rsidRPr="00000000">
        <w:rPr>
          <w:i w:val="1"/>
          <w:rtl w:val="0"/>
        </w:rPr>
        <w:t xml:space="preserve">Maternal and Child Health Journal, 20 (4)</w:t>
      </w:r>
      <w:r w:rsidDel="00000000" w:rsidR="00000000" w:rsidRPr="00000000">
        <w:rPr>
          <w:rtl w:val="0"/>
        </w:rPr>
        <w:t xml:space="preserve">. </w:t>
      </w:r>
    </w:p>
    <w:p w:rsidR="00000000" w:rsidDel="00000000" w:rsidP="00000000" w:rsidRDefault="00000000" w:rsidRPr="00000000" w14:paraId="0000001B">
      <w:pPr>
        <w:ind w:firstLine="720"/>
        <w:rPr/>
      </w:pPr>
      <w:r w:rsidDel="00000000" w:rsidR="00000000" w:rsidRPr="00000000">
        <w:rPr>
          <w:rtl w:val="0"/>
        </w:rPr>
        <w:t xml:space="preserve">https://doi.org/10.1007/s10995-015-1912-x </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0" w:firstLine="0"/>
        <w:rPr>
          <w:i w:val="1"/>
        </w:rPr>
      </w:pPr>
      <w:r w:rsidDel="00000000" w:rsidR="00000000" w:rsidRPr="00000000">
        <w:rPr>
          <w:rtl w:val="0"/>
        </w:rPr>
        <w:t xml:space="preserve">The National Institute of Health Office of Research on Women’s Health. (n.d.). </w:t>
      </w:r>
      <w:r w:rsidDel="00000000" w:rsidR="00000000" w:rsidRPr="00000000">
        <w:rPr>
          <w:i w:val="1"/>
          <w:rtl w:val="0"/>
        </w:rPr>
        <w:t xml:space="preserve">Maternal </w:t>
      </w:r>
    </w:p>
    <w:p w:rsidR="00000000" w:rsidDel="00000000" w:rsidP="00000000" w:rsidRDefault="00000000" w:rsidRPr="00000000" w14:paraId="0000001E">
      <w:pPr>
        <w:ind w:left="720" w:firstLine="0"/>
        <w:rPr/>
      </w:pPr>
      <w:r w:rsidDel="00000000" w:rsidR="00000000" w:rsidRPr="00000000">
        <w:rPr>
          <w:i w:val="1"/>
          <w:rtl w:val="0"/>
        </w:rPr>
        <w:t xml:space="preserve">Morbidity and Mortality: What Do We Know? How Are We Addressing It?</w:t>
      </w:r>
      <w:r w:rsidDel="00000000" w:rsidR="00000000" w:rsidRPr="00000000">
        <w:rPr>
          <w:rtl w:val="0"/>
        </w:rPr>
        <w:t xml:space="preserve"> Retrieved September 10, 2023, from </w:t>
      </w:r>
      <w:hyperlink r:id="rId8">
        <w:r w:rsidDel="00000000" w:rsidR="00000000" w:rsidRPr="00000000">
          <w:rPr>
            <w:color w:val="1155cc"/>
            <w:u w:val="single"/>
            <w:rtl w:val="0"/>
          </w:rPr>
          <w:t xml:space="preserve">https://orwh.od.nih.gov/sites/orwh/files/docs/ORWH22_MMM_Info_Factsheet_508.pdf</w:t>
        </w:r>
      </w:hyperlink>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Gerald Gaitos</w:t>
      <w:tab/>
      <w:tab/>
      <w:tab/>
      <w:tab/>
      <w:tab/>
      <w:tab/>
      <w:tab/>
      <w:tab/>
      <w:t xml:space="preserve">           Term Project Proposal</w:t>
    </w:r>
  </w:p>
  <w:p w:rsidR="00000000" w:rsidDel="00000000" w:rsidP="00000000" w:rsidRDefault="00000000" w:rsidRPr="00000000" w14:paraId="00000023">
    <w:pPr>
      <w:rPr/>
    </w:pPr>
    <w:r w:rsidDel="00000000" w:rsidR="00000000" w:rsidRPr="00000000">
      <w:rPr>
        <w:rtl w:val="0"/>
      </w:rPr>
      <w:t xml:space="preserve">BHI 508 - Databases</w:t>
    </w:r>
  </w:p>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spe.hhs.gov/sites/default/files/2021-07/womens-maternal-health.pdf" TargetMode="External"/><Relationship Id="rId7" Type="http://schemas.openxmlformats.org/officeDocument/2006/relationships/hyperlink" Target="https://doi.org/10.3233/SHTI190200" TargetMode="External"/><Relationship Id="rId8" Type="http://schemas.openxmlformats.org/officeDocument/2006/relationships/hyperlink" Target="https://orwh.od.nih.gov/sites/orwh/files/docs/ORWH22_MMM_Info_Factsheet_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