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2F15" w14:textId="3A3D9F5A" w:rsidR="00EE0F89" w:rsidRDefault="00EE0F89">
      <w:pPr>
        <w:pStyle w:val="Title"/>
      </w:pPr>
      <w:r>
        <w:t>AEGON</w:t>
      </w:r>
    </w:p>
    <w:p w14:paraId="4F5505C8" w14:textId="5D60EAA9" w:rsidR="00D4331C" w:rsidRDefault="00A33431">
      <w:pPr>
        <w:pStyle w:val="Title"/>
      </w:pPr>
      <w:r>
        <w:t>Architecture Solution Document</w:t>
      </w:r>
    </w:p>
    <w:p w14:paraId="0BCBAF56" w14:textId="77777777" w:rsidR="00D4331C" w:rsidRDefault="00A33431">
      <w:pPr>
        <w:pStyle w:val="Title"/>
      </w:pPr>
      <w:r>
        <w:t>For</w:t>
      </w:r>
    </w:p>
    <w:p w14:paraId="20123C61" w14:textId="480A972B" w:rsidR="00D4331C" w:rsidRDefault="00EE0F89">
      <w:pPr>
        <w:pStyle w:val="Title"/>
      </w:pPr>
      <w:r>
        <w:t xml:space="preserve">Aegon </w:t>
      </w:r>
      <w:r w:rsidR="00A30E10">
        <w:t xml:space="preserve">Five9 </w:t>
      </w:r>
      <w:r>
        <w:t>Implementation</w:t>
      </w:r>
    </w:p>
    <w:p w14:paraId="76A3094F" w14:textId="77777777" w:rsidR="00D4331C" w:rsidRDefault="00D4331C">
      <w:pPr>
        <w:pStyle w:val="Contents2"/>
      </w:pPr>
    </w:p>
    <w:p w14:paraId="67A9251E" w14:textId="5C60BD5F" w:rsidR="00D4331C" w:rsidRDefault="00A33431">
      <w:pPr>
        <w:pStyle w:val="TitleInfo"/>
      </w:pPr>
      <w:r>
        <w:t xml:space="preserve">Version </w:t>
      </w:r>
      <w:r w:rsidR="007D72B3">
        <w:t>3.0</w:t>
      </w:r>
    </w:p>
    <w:p w14:paraId="5F01CED5" w14:textId="5E2CFDE2" w:rsidR="00D4331C" w:rsidRDefault="00A33431">
      <w:pPr>
        <w:pStyle w:val="TitleInfo"/>
      </w:pPr>
      <w:r>
        <w:t>Date:</w:t>
      </w:r>
      <w:r w:rsidR="007D72B3">
        <w:t>April</w:t>
      </w:r>
      <w:r w:rsidR="00452619">
        <w:t xml:space="preserve"> </w:t>
      </w:r>
      <w:r w:rsidR="00C77070">
        <w:t>2</w:t>
      </w:r>
      <w:r w:rsidR="007D72B3">
        <w:t>9</w:t>
      </w:r>
      <w:r w:rsidR="007D72B3">
        <w:rPr>
          <w:vertAlign w:val="superscript"/>
        </w:rPr>
        <w:t>th</w:t>
      </w:r>
      <w:r w:rsidR="00EE0F89">
        <w:t xml:space="preserve"> 202</w:t>
      </w:r>
      <w:r w:rsidR="00452619">
        <w:t>5</w:t>
      </w:r>
    </w:p>
    <w:p w14:paraId="6368A089" w14:textId="7AE925ED" w:rsidR="00D4331C" w:rsidRDefault="00EE0F89">
      <w:pPr>
        <w:pStyle w:val="TitleInfo"/>
      </w:pPr>
      <w:r>
        <w:t>Aegon Enhancement Features</w:t>
      </w:r>
    </w:p>
    <w:p w14:paraId="3FE39BD5" w14:textId="4AE30A81" w:rsidR="00D4331C" w:rsidRDefault="00BF1474">
      <w:pPr>
        <w:pStyle w:val="TitleInfo"/>
      </w:pPr>
      <w:r>
        <w:rPr>
          <w:rStyle w:val="ui-provider"/>
        </w:rPr>
        <w:t>Jordan Steven Chavarria Davila</w:t>
      </w:r>
      <w:r w:rsidR="00A33431">
        <w:t>:  Archit</w:t>
      </w:r>
      <w:r w:rsidR="00974E6E">
        <w:t>ect</w:t>
      </w:r>
    </w:p>
    <w:p w14:paraId="19DE2215" w14:textId="77777777" w:rsidR="00D4331C" w:rsidRDefault="00D4331C">
      <w:pPr>
        <w:pStyle w:val="TitleInfo"/>
      </w:pPr>
    </w:p>
    <w:p w14:paraId="79CE4216" w14:textId="7842BDB3" w:rsidR="00D4331C" w:rsidRDefault="00974E6E">
      <w:pPr>
        <w:pStyle w:val="TitleInfo"/>
      </w:pPr>
      <w:r w:rsidRPr="00974E6E">
        <w:rPr>
          <w:noProof/>
          <w:color w:val="2B579A"/>
          <w:shd w:val="clear" w:color="auto" w:fill="E6E6E6"/>
        </w:rPr>
        <w:drawing>
          <wp:inline distT="0" distB="0" distL="0" distR="0" wp14:anchorId="33746348" wp14:editId="13118053">
            <wp:extent cx="1381538" cy="439580"/>
            <wp:effectExtent l="0" t="0" r="0" b="0"/>
            <wp:docPr id="6" name="Picture 6" descr="A close up of a logo&#10;&#10;Description automatically generated">
              <a:extLst xmlns:a="http://schemas.openxmlformats.org/drawingml/2006/main">
                <a:ext uri="{FF2B5EF4-FFF2-40B4-BE49-F238E27FC236}">
                  <a16:creationId xmlns:a16="http://schemas.microsoft.com/office/drawing/2014/main" id="{0105D0E3-FB80-A24A-A68A-591D83BA5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lose up of a logo&#10;&#10;Description automatically generated">
                      <a:extLst>
                        <a:ext uri="{FF2B5EF4-FFF2-40B4-BE49-F238E27FC236}">
                          <a16:creationId xmlns:a16="http://schemas.microsoft.com/office/drawing/2014/main" id="{0105D0E3-FB80-A24A-A68A-591D83BA598F}"/>
                        </a:ext>
                      </a:extLst>
                    </pic:cNvPr>
                    <pic:cNvPicPr>
                      <a:picLocks noChangeAspect="1"/>
                    </pic:cNvPicPr>
                  </pic:nvPicPr>
                  <pic:blipFill>
                    <a:blip r:embed="rId11" cstate="screen">
                      <a:extLst>
                        <a:ext uri="{28A0092B-C50C-407E-A947-70E740481C1C}">
                          <a14:useLocalDpi xmlns:a14="http://schemas.microsoft.com/office/drawing/2010/main"/>
                        </a:ext>
                      </a:extLst>
                    </a:blip>
                    <a:stretch>
                      <a:fillRect/>
                    </a:stretch>
                  </pic:blipFill>
                  <pic:spPr>
                    <a:xfrm>
                      <a:off x="0" y="0"/>
                      <a:ext cx="1381538" cy="439580"/>
                    </a:xfrm>
                    <a:prstGeom prst="rect">
                      <a:avLst/>
                    </a:prstGeom>
                  </pic:spPr>
                </pic:pic>
              </a:graphicData>
            </a:graphic>
          </wp:inline>
        </w:drawing>
      </w:r>
    </w:p>
    <w:p w14:paraId="2CA8CD2D" w14:textId="77777777" w:rsidR="00D4331C" w:rsidRDefault="00D4331C">
      <w:pPr>
        <w:pStyle w:val="TitleInfo"/>
      </w:pPr>
    </w:p>
    <w:p w14:paraId="78CA4A9D" w14:textId="0208FF16" w:rsidR="006201A8" w:rsidRDefault="006201A8">
      <w:pPr>
        <w:pStyle w:val="TitleInfo"/>
        <w:sectPr w:rsidR="006201A8" w:rsidSect="00FD19CC">
          <w:headerReference w:type="default" r:id="rId12"/>
          <w:footerReference w:type="default" r:id="rId13"/>
          <w:pgSz w:w="12240" w:h="15840"/>
          <w:pgMar w:top="1440" w:right="1440" w:bottom="1440" w:left="1440" w:header="720" w:footer="605" w:gutter="0"/>
          <w:cols w:space="720"/>
          <w:docGrid w:linePitch="326"/>
        </w:sectPr>
      </w:pPr>
    </w:p>
    <w:p w14:paraId="039D565C" w14:textId="77777777" w:rsidR="00D4331C" w:rsidRDefault="00A33431">
      <w:pPr>
        <w:pStyle w:val="Header"/>
      </w:pPr>
      <w:r>
        <w:lastRenderedPageBreak/>
        <w:t>Table of Contents</w:t>
      </w:r>
    </w:p>
    <w:p w14:paraId="3855EF99" w14:textId="273576E5" w:rsidR="00172388" w:rsidRDefault="00A33431">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r>
        <w:rPr>
          <w:b/>
          <w:color w:val="2B579A"/>
          <w:shd w:val="clear" w:color="auto" w:fill="E6E6E6"/>
        </w:rPr>
        <w:fldChar w:fldCharType="begin"/>
      </w:r>
      <w:r>
        <w:instrText xml:space="preserve"> TOC \o "1-9" \u \h </w:instrText>
      </w:r>
      <w:r>
        <w:rPr>
          <w:b/>
          <w:color w:val="2B579A"/>
          <w:shd w:val="clear" w:color="auto" w:fill="E6E6E6"/>
        </w:rPr>
        <w:fldChar w:fldCharType="separate"/>
      </w:r>
      <w:hyperlink w:anchor="_Toc194484589" w:history="1">
        <w:r w:rsidR="00172388" w:rsidRPr="003F48B1">
          <w:rPr>
            <w:rStyle w:val="Hyperlink"/>
            <w:noProof/>
          </w:rPr>
          <w:t>1.0</w:t>
        </w:r>
        <w:r w:rsidR="00172388">
          <w:rPr>
            <w:rFonts w:asciiTheme="minorHAnsi" w:eastAsiaTheme="minorEastAsia" w:hAnsiTheme="minorHAnsi" w:cstheme="minorBidi"/>
            <w:noProof/>
            <w:kern w:val="2"/>
            <w:szCs w:val="24"/>
            <w:lang w:eastAsia="en-US" w:bidi="ar-SA"/>
            <w14:ligatures w14:val="standardContextual"/>
          </w:rPr>
          <w:tab/>
        </w:r>
        <w:r w:rsidR="00172388" w:rsidRPr="003F48B1">
          <w:rPr>
            <w:rStyle w:val="Hyperlink"/>
            <w:noProof/>
          </w:rPr>
          <w:t>Document History</w:t>
        </w:r>
        <w:r w:rsidR="00172388">
          <w:rPr>
            <w:noProof/>
          </w:rPr>
          <w:tab/>
        </w:r>
        <w:r w:rsidR="00172388">
          <w:rPr>
            <w:noProof/>
          </w:rPr>
          <w:fldChar w:fldCharType="begin"/>
        </w:r>
        <w:r w:rsidR="00172388">
          <w:rPr>
            <w:noProof/>
          </w:rPr>
          <w:instrText xml:space="preserve"> PAGEREF _Toc194484589 \h </w:instrText>
        </w:r>
        <w:r w:rsidR="00172388">
          <w:rPr>
            <w:noProof/>
          </w:rPr>
        </w:r>
        <w:r w:rsidR="00172388">
          <w:rPr>
            <w:noProof/>
          </w:rPr>
          <w:fldChar w:fldCharType="separate"/>
        </w:r>
        <w:r w:rsidR="00172388">
          <w:rPr>
            <w:noProof/>
          </w:rPr>
          <w:t>4</w:t>
        </w:r>
        <w:r w:rsidR="00172388">
          <w:rPr>
            <w:noProof/>
          </w:rPr>
          <w:fldChar w:fldCharType="end"/>
        </w:r>
      </w:hyperlink>
    </w:p>
    <w:p w14:paraId="53D583DE" w14:textId="3F53A376"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0" w:history="1">
        <w:r w:rsidRPr="003F48B1">
          <w:rPr>
            <w:rStyle w:val="Hyperlink"/>
            <w:noProof/>
          </w:rPr>
          <w:t>Revision History</w:t>
        </w:r>
        <w:r>
          <w:rPr>
            <w:noProof/>
          </w:rPr>
          <w:tab/>
        </w:r>
        <w:r>
          <w:rPr>
            <w:noProof/>
          </w:rPr>
          <w:fldChar w:fldCharType="begin"/>
        </w:r>
        <w:r>
          <w:rPr>
            <w:noProof/>
          </w:rPr>
          <w:instrText xml:space="preserve"> PAGEREF _Toc194484590 \h </w:instrText>
        </w:r>
        <w:r>
          <w:rPr>
            <w:noProof/>
          </w:rPr>
        </w:r>
        <w:r>
          <w:rPr>
            <w:noProof/>
          </w:rPr>
          <w:fldChar w:fldCharType="separate"/>
        </w:r>
        <w:r>
          <w:rPr>
            <w:noProof/>
          </w:rPr>
          <w:t>4</w:t>
        </w:r>
        <w:r>
          <w:rPr>
            <w:noProof/>
          </w:rPr>
          <w:fldChar w:fldCharType="end"/>
        </w:r>
      </w:hyperlink>
    </w:p>
    <w:p w14:paraId="4130B9D5" w14:textId="6D3C9A82"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1" w:history="1">
        <w:r w:rsidRPr="003F48B1">
          <w:rPr>
            <w:rStyle w:val="Hyperlink"/>
            <w:noProof/>
          </w:rPr>
          <w:t>Approvals</w:t>
        </w:r>
        <w:r>
          <w:rPr>
            <w:noProof/>
          </w:rPr>
          <w:tab/>
        </w:r>
        <w:r>
          <w:rPr>
            <w:noProof/>
          </w:rPr>
          <w:fldChar w:fldCharType="begin"/>
        </w:r>
        <w:r>
          <w:rPr>
            <w:noProof/>
          </w:rPr>
          <w:instrText xml:space="preserve"> PAGEREF _Toc194484591 \h </w:instrText>
        </w:r>
        <w:r>
          <w:rPr>
            <w:noProof/>
          </w:rPr>
        </w:r>
        <w:r>
          <w:rPr>
            <w:noProof/>
          </w:rPr>
          <w:fldChar w:fldCharType="separate"/>
        </w:r>
        <w:r>
          <w:rPr>
            <w:noProof/>
          </w:rPr>
          <w:t>4</w:t>
        </w:r>
        <w:r>
          <w:rPr>
            <w:noProof/>
          </w:rPr>
          <w:fldChar w:fldCharType="end"/>
        </w:r>
      </w:hyperlink>
    </w:p>
    <w:p w14:paraId="05560696" w14:textId="632B66A1"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2" w:history="1">
        <w:r w:rsidRPr="003F48B1">
          <w:rPr>
            <w:rStyle w:val="Hyperlink"/>
            <w:noProof/>
          </w:rPr>
          <w:t>Distribution</w:t>
        </w:r>
        <w:r>
          <w:rPr>
            <w:noProof/>
          </w:rPr>
          <w:tab/>
        </w:r>
        <w:r>
          <w:rPr>
            <w:noProof/>
          </w:rPr>
          <w:fldChar w:fldCharType="begin"/>
        </w:r>
        <w:r>
          <w:rPr>
            <w:noProof/>
          </w:rPr>
          <w:instrText xml:space="preserve"> PAGEREF _Toc194484592 \h </w:instrText>
        </w:r>
        <w:r>
          <w:rPr>
            <w:noProof/>
          </w:rPr>
        </w:r>
        <w:r>
          <w:rPr>
            <w:noProof/>
          </w:rPr>
          <w:fldChar w:fldCharType="separate"/>
        </w:r>
        <w:r>
          <w:rPr>
            <w:noProof/>
          </w:rPr>
          <w:t>5</w:t>
        </w:r>
        <w:r>
          <w:rPr>
            <w:noProof/>
          </w:rPr>
          <w:fldChar w:fldCharType="end"/>
        </w:r>
      </w:hyperlink>
    </w:p>
    <w:p w14:paraId="504752AD" w14:textId="23179876"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3" w:history="1">
        <w:r w:rsidRPr="003F48B1">
          <w:rPr>
            <w:rStyle w:val="Hyperlink"/>
            <w:noProof/>
          </w:rPr>
          <w:t>Contacts</w:t>
        </w:r>
        <w:r>
          <w:rPr>
            <w:noProof/>
          </w:rPr>
          <w:tab/>
        </w:r>
        <w:r>
          <w:rPr>
            <w:noProof/>
          </w:rPr>
          <w:fldChar w:fldCharType="begin"/>
        </w:r>
        <w:r>
          <w:rPr>
            <w:noProof/>
          </w:rPr>
          <w:instrText xml:space="preserve"> PAGEREF _Toc194484593 \h </w:instrText>
        </w:r>
        <w:r>
          <w:rPr>
            <w:noProof/>
          </w:rPr>
        </w:r>
        <w:r>
          <w:rPr>
            <w:noProof/>
          </w:rPr>
          <w:fldChar w:fldCharType="separate"/>
        </w:r>
        <w:r>
          <w:rPr>
            <w:noProof/>
          </w:rPr>
          <w:t>5</w:t>
        </w:r>
        <w:r>
          <w:rPr>
            <w:noProof/>
          </w:rPr>
          <w:fldChar w:fldCharType="end"/>
        </w:r>
      </w:hyperlink>
    </w:p>
    <w:p w14:paraId="5B3B9ACD" w14:textId="0104ACF2"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4" w:history="1">
        <w:r w:rsidRPr="003F48B1">
          <w:rPr>
            <w:rStyle w:val="Hyperlink"/>
            <w:noProof/>
          </w:rPr>
          <w:t>Reference Documents</w:t>
        </w:r>
        <w:r>
          <w:rPr>
            <w:noProof/>
          </w:rPr>
          <w:tab/>
        </w:r>
        <w:r>
          <w:rPr>
            <w:noProof/>
          </w:rPr>
          <w:fldChar w:fldCharType="begin"/>
        </w:r>
        <w:r>
          <w:rPr>
            <w:noProof/>
          </w:rPr>
          <w:instrText xml:space="preserve"> PAGEREF _Toc194484594 \h </w:instrText>
        </w:r>
        <w:r>
          <w:rPr>
            <w:noProof/>
          </w:rPr>
        </w:r>
        <w:r>
          <w:rPr>
            <w:noProof/>
          </w:rPr>
          <w:fldChar w:fldCharType="separate"/>
        </w:r>
        <w:r>
          <w:rPr>
            <w:noProof/>
          </w:rPr>
          <w:t>5</w:t>
        </w:r>
        <w:r>
          <w:rPr>
            <w:noProof/>
          </w:rPr>
          <w:fldChar w:fldCharType="end"/>
        </w:r>
      </w:hyperlink>
    </w:p>
    <w:p w14:paraId="18AE9027" w14:textId="3ED4FDB2"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5" w:history="1">
        <w:r w:rsidRPr="003F48B1">
          <w:rPr>
            <w:rStyle w:val="Hyperlink"/>
            <w:noProof/>
          </w:rPr>
          <w:t>Terminology</w:t>
        </w:r>
        <w:r>
          <w:rPr>
            <w:noProof/>
          </w:rPr>
          <w:tab/>
        </w:r>
        <w:r>
          <w:rPr>
            <w:noProof/>
          </w:rPr>
          <w:fldChar w:fldCharType="begin"/>
        </w:r>
        <w:r>
          <w:rPr>
            <w:noProof/>
          </w:rPr>
          <w:instrText xml:space="preserve"> PAGEREF _Toc194484595 \h </w:instrText>
        </w:r>
        <w:r>
          <w:rPr>
            <w:noProof/>
          </w:rPr>
        </w:r>
        <w:r>
          <w:rPr>
            <w:noProof/>
          </w:rPr>
          <w:fldChar w:fldCharType="separate"/>
        </w:r>
        <w:r>
          <w:rPr>
            <w:noProof/>
          </w:rPr>
          <w:t>5</w:t>
        </w:r>
        <w:r>
          <w:rPr>
            <w:noProof/>
          </w:rPr>
          <w:fldChar w:fldCharType="end"/>
        </w:r>
      </w:hyperlink>
    </w:p>
    <w:p w14:paraId="7BDCEE4C" w14:textId="36C128C5"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6" w:history="1">
        <w:r w:rsidRPr="003F48B1">
          <w:rPr>
            <w:rStyle w:val="Hyperlink"/>
            <w:noProof/>
          </w:rPr>
          <w:t>2.0</w:t>
        </w:r>
        <w:r>
          <w:rPr>
            <w:rFonts w:asciiTheme="minorHAnsi" w:eastAsiaTheme="minorEastAsia" w:hAnsiTheme="minorHAnsi" w:cstheme="minorBidi"/>
            <w:noProof/>
            <w:kern w:val="2"/>
            <w:szCs w:val="24"/>
            <w:lang w:eastAsia="en-US" w:bidi="ar-SA"/>
            <w14:ligatures w14:val="standardContextual"/>
          </w:rPr>
          <w:tab/>
        </w:r>
        <w:r w:rsidRPr="003F48B1">
          <w:rPr>
            <w:rStyle w:val="Hyperlink"/>
            <w:noProof/>
          </w:rPr>
          <w:t>Introduction</w:t>
        </w:r>
        <w:r>
          <w:rPr>
            <w:noProof/>
          </w:rPr>
          <w:tab/>
        </w:r>
        <w:r>
          <w:rPr>
            <w:noProof/>
          </w:rPr>
          <w:fldChar w:fldCharType="begin"/>
        </w:r>
        <w:r>
          <w:rPr>
            <w:noProof/>
          </w:rPr>
          <w:instrText xml:space="preserve"> PAGEREF _Toc194484596 \h </w:instrText>
        </w:r>
        <w:r>
          <w:rPr>
            <w:noProof/>
          </w:rPr>
        </w:r>
        <w:r>
          <w:rPr>
            <w:noProof/>
          </w:rPr>
          <w:fldChar w:fldCharType="separate"/>
        </w:r>
        <w:r>
          <w:rPr>
            <w:noProof/>
          </w:rPr>
          <w:t>8</w:t>
        </w:r>
        <w:r>
          <w:rPr>
            <w:noProof/>
          </w:rPr>
          <w:fldChar w:fldCharType="end"/>
        </w:r>
      </w:hyperlink>
    </w:p>
    <w:p w14:paraId="65AEDA69" w14:textId="1A270588"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7" w:history="1">
        <w:r w:rsidRPr="003F48B1">
          <w:rPr>
            <w:rStyle w:val="Hyperlink"/>
            <w:noProof/>
          </w:rPr>
          <w:t>Overview</w:t>
        </w:r>
        <w:r>
          <w:rPr>
            <w:noProof/>
          </w:rPr>
          <w:tab/>
        </w:r>
        <w:r>
          <w:rPr>
            <w:noProof/>
          </w:rPr>
          <w:fldChar w:fldCharType="begin"/>
        </w:r>
        <w:r>
          <w:rPr>
            <w:noProof/>
          </w:rPr>
          <w:instrText xml:space="preserve"> PAGEREF _Toc194484597 \h </w:instrText>
        </w:r>
        <w:r>
          <w:rPr>
            <w:noProof/>
          </w:rPr>
        </w:r>
        <w:r>
          <w:rPr>
            <w:noProof/>
          </w:rPr>
          <w:fldChar w:fldCharType="separate"/>
        </w:r>
        <w:r>
          <w:rPr>
            <w:noProof/>
          </w:rPr>
          <w:t>8</w:t>
        </w:r>
        <w:r>
          <w:rPr>
            <w:noProof/>
          </w:rPr>
          <w:fldChar w:fldCharType="end"/>
        </w:r>
      </w:hyperlink>
    </w:p>
    <w:p w14:paraId="7FFDD145" w14:textId="73B39048"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8" w:history="1">
        <w:r w:rsidRPr="003F48B1">
          <w:rPr>
            <w:rStyle w:val="Hyperlink"/>
            <w:rFonts w:cstheme="minorHAnsi"/>
            <w:noProof/>
          </w:rPr>
          <w:t>Impact on User Experience</w:t>
        </w:r>
        <w:r>
          <w:rPr>
            <w:noProof/>
          </w:rPr>
          <w:tab/>
        </w:r>
        <w:r>
          <w:rPr>
            <w:noProof/>
          </w:rPr>
          <w:fldChar w:fldCharType="begin"/>
        </w:r>
        <w:r>
          <w:rPr>
            <w:noProof/>
          </w:rPr>
          <w:instrText xml:space="preserve"> PAGEREF _Toc194484598 \h </w:instrText>
        </w:r>
        <w:r>
          <w:rPr>
            <w:noProof/>
          </w:rPr>
        </w:r>
        <w:r>
          <w:rPr>
            <w:noProof/>
          </w:rPr>
          <w:fldChar w:fldCharType="separate"/>
        </w:r>
        <w:r>
          <w:rPr>
            <w:noProof/>
          </w:rPr>
          <w:t>8</w:t>
        </w:r>
        <w:r>
          <w:rPr>
            <w:noProof/>
          </w:rPr>
          <w:fldChar w:fldCharType="end"/>
        </w:r>
      </w:hyperlink>
    </w:p>
    <w:p w14:paraId="4752502F" w14:textId="07F8C07C"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599" w:history="1">
        <w:r w:rsidRPr="003F48B1">
          <w:rPr>
            <w:rStyle w:val="Hyperlink"/>
            <w:rFonts w:cstheme="minorHAnsi"/>
            <w:noProof/>
          </w:rPr>
          <w:t>Purpose of this document</w:t>
        </w:r>
        <w:r>
          <w:rPr>
            <w:noProof/>
          </w:rPr>
          <w:tab/>
        </w:r>
        <w:r>
          <w:rPr>
            <w:noProof/>
          </w:rPr>
          <w:fldChar w:fldCharType="begin"/>
        </w:r>
        <w:r>
          <w:rPr>
            <w:noProof/>
          </w:rPr>
          <w:instrText xml:space="preserve"> PAGEREF _Toc194484599 \h </w:instrText>
        </w:r>
        <w:r>
          <w:rPr>
            <w:noProof/>
          </w:rPr>
        </w:r>
        <w:r>
          <w:rPr>
            <w:noProof/>
          </w:rPr>
          <w:fldChar w:fldCharType="separate"/>
        </w:r>
        <w:r>
          <w:rPr>
            <w:noProof/>
          </w:rPr>
          <w:t>8</w:t>
        </w:r>
        <w:r>
          <w:rPr>
            <w:noProof/>
          </w:rPr>
          <w:fldChar w:fldCharType="end"/>
        </w:r>
      </w:hyperlink>
    </w:p>
    <w:p w14:paraId="3BDAE853" w14:textId="0008DA91"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0" w:history="1">
        <w:r w:rsidRPr="003F48B1">
          <w:rPr>
            <w:rStyle w:val="Hyperlink"/>
            <w:noProof/>
          </w:rPr>
          <w:t>Document Scope</w:t>
        </w:r>
        <w:r>
          <w:rPr>
            <w:noProof/>
          </w:rPr>
          <w:tab/>
        </w:r>
        <w:r>
          <w:rPr>
            <w:noProof/>
          </w:rPr>
          <w:fldChar w:fldCharType="begin"/>
        </w:r>
        <w:r>
          <w:rPr>
            <w:noProof/>
          </w:rPr>
          <w:instrText xml:space="preserve"> PAGEREF _Toc194484600 \h </w:instrText>
        </w:r>
        <w:r>
          <w:rPr>
            <w:noProof/>
          </w:rPr>
        </w:r>
        <w:r>
          <w:rPr>
            <w:noProof/>
          </w:rPr>
          <w:fldChar w:fldCharType="separate"/>
        </w:r>
        <w:r>
          <w:rPr>
            <w:noProof/>
          </w:rPr>
          <w:t>8</w:t>
        </w:r>
        <w:r>
          <w:rPr>
            <w:noProof/>
          </w:rPr>
          <w:fldChar w:fldCharType="end"/>
        </w:r>
      </w:hyperlink>
    </w:p>
    <w:p w14:paraId="580F9C68" w14:textId="42CDDF83"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1" w:history="1">
        <w:r w:rsidRPr="003F48B1">
          <w:rPr>
            <w:rStyle w:val="Hyperlink"/>
            <w:noProof/>
          </w:rPr>
          <w:t>3.0</w:t>
        </w:r>
        <w:r>
          <w:rPr>
            <w:rFonts w:asciiTheme="minorHAnsi" w:eastAsiaTheme="minorEastAsia" w:hAnsiTheme="minorHAnsi" w:cstheme="minorBidi"/>
            <w:noProof/>
            <w:kern w:val="2"/>
            <w:szCs w:val="24"/>
            <w:lang w:eastAsia="en-US" w:bidi="ar-SA"/>
            <w14:ligatures w14:val="standardContextual"/>
          </w:rPr>
          <w:tab/>
        </w:r>
        <w:r w:rsidRPr="003F48B1">
          <w:rPr>
            <w:rStyle w:val="Hyperlink"/>
            <w:noProof/>
          </w:rPr>
          <w:t>Requirements</w:t>
        </w:r>
        <w:r>
          <w:rPr>
            <w:noProof/>
          </w:rPr>
          <w:tab/>
        </w:r>
        <w:r>
          <w:rPr>
            <w:noProof/>
          </w:rPr>
          <w:fldChar w:fldCharType="begin"/>
        </w:r>
        <w:r>
          <w:rPr>
            <w:noProof/>
          </w:rPr>
          <w:instrText xml:space="preserve"> PAGEREF _Toc194484601 \h </w:instrText>
        </w:r>
        <w:r>
          <w:rPr>
            <w:noProof/>
          </w:rPr>
        </w:r>
        <w:r>
          <w:rPr>
            <w:noProof/>
          </w:rPr>
          <w:fldChar w:fldCharType="separate"/>
        </w:r>
        <w:r>
          <w:rPr>
            <w:noProof/>
          </w:rPr>
          <w:t>9</w:t>
        </w:r>
        <w:r>
          <w:rPr>
            <w:noProof/>
          </w:rPr>
          <w:fldChar w:fldCharType="end"/>
        </w:r>
      </w:hyperlink>
    </w:p>
    <w:p w14:paraId="69F01CF7" w14:textId="367BE34B"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2" w:history="1">
        <w:r w:rsidRPr="003F48B1">
          <w:rPr>
            <w:rStyle w:val="Hyperlink"/>
            <w:noProof/>
          </w:rPr>
          <w:t>Aegon Requirements</w:t>
        </w:r>
        <w:r>
          <w:rPr>
            <w:noProof/>
          </w:rPr>
          <w:tab/>
        </w:r>
        <w:r>
          <w:rPr>
            <w:noProof/>
          </w:rPr>
          <w:fldChar w:fldCharType="begin"/>
        </w:r>
        <w:r>
          <w:rPr>
            <w:noProof/>
          </w:rPr>
          <w:instrText xml:space="preserve"> PAGEREF _Toc194484602 \h </w:instrText>
        </w:r>
        <w:r>
          <w:rPr>
            <w:noProof/>
          </w:rPr>
        </w:r>
        <w:r>
          <w:rPr>
            <w:noProof/>
          </w:rPr>
          <w:fldChar w:fldCharType="separate"/>
        </w:r>
        <w:r>
          <w:rPr>
            <w:noProof/>
          </w:rPr>
          <w:t>9</w:t>
        </w:r>
        <w:r>
          <w:rPr>
            <w:noProof/>
          </w:rPr>
          <w:fldChar w:fldCharType="end"/>
        </w:r>
      </w:hyperlink>
    </w:p>
    <w:p w14:paraId="3B94321B" w14:textId="792390D8"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3" w:history="1">
        <w:r w:rsidRPr="003F48B1">
          <w:rPr>
            <w:rStyle w:val="Hyperlink"/>
            <w:noProof/>
          </w:rPr>
          <w:t>Functional Requirements</w:t>
        </w:r>
        <w:r>
          <w:rPr>
            <w:noProof/>
          </w:rPr>
          <w:tab/>
        </w:r>
        <w:r>
          <w:rPr>
            <w:noProof/>
          </w:rPr>
          <w:fldChar w:fldCharType="begin"/>
        </w:r>
        <w:r>
          <w:rPr>
            <w:noProof/>
          </w:rPr>
          <w:instrText xml:space="preserve"> PAGEREF _Toc194484603 \h </w:instrText>
        </w:r>
        <w:r>
          <w:rPr>
            <w:noProof/>
          </w:rPr>
        </w:r>
        <w:r>
          <w:rPr>
            <w:noProof/>
          </w:rPr>
          <w:fldChar w:fldCharType="separate"/>
        </w:r>
        <w:r>
          <w:rPr>
            <w:noProof/>
          </w:rPr>
          <w:t>9</w:t>
        </w:r>
        <w:r>
          <w:rPr>
            <w:noProof/>
          </w:rPr>
          <w:fldChar w:fldCharType="end"/>
        </w:r>
      </w:hyperlink>
    </w:p>
    <w:p w14:paraId="3F5311BF" w14:textId="2AF04A44"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4" w:history="1">
        <w:r w:rsidRPr="003F48B1">
          <w:rPr>
            <w:rStyle w:val="Hyperlink"/>
            <w:noProof/>
          </w:rPr>
          <w:t>Security Requirements</w:t>
        </w:r>
        <w:r>
          <w:rPr>
            <w:noProof/>
          </w:rPr>
          <w:tab/>
        </w:r>
        <w:r>
          <w:rPr>
            <w:noProof/>
          </w:rPr>
          <w:fldChar w:fldCharType="begin"/>
        </w:r>
        <w:r>
          <w:rPr>
            <w:noProof/>
          </w:rPr>
          <w:instrText xml:space="preserve"> PAGEREF _Toc194484604 \h </w:instrText>
        </w:r>
        <w:r>
          <w:rPr>
            <w:noProof/>
          </w:rPr>
        </w:r>
        <w:r>
          <w:rPr>
            <w:noProof/>
          </w:rPr>
          <w:fldChar w:fldCharType="separate"/>
        </w:r>
        <w:r>
          <w:rPr>
            <w:noProof/>
          </w:rPr>
          <w:t>9</w:t>
        </w:r>
        <w:r>
          <w:rPr>
            <w:noProof/>
          </w:rPr>
          <w:fldChar w:fldCharType="end"/>
        </w:r>
      </w:hyperlink>
    </w:p>
    <w:p w14:paraId="70DCA15A" w14:textId="159DEE53"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5" w:history="1">
        <w:r w:rsidRPr="003F48B1">
          <w:rPr>
            <w:rStyle w:val="Hyperlink"/>
            <w:noProof/>
          </w:rPr>
          <w:t>Non-Functional Requirements</w:t>
        </w:r>
        <w:r>
          <w:rPr>
            <w:noProof/>
          </w:rPr>
          <w:tab/>
        </w:r>
        <w:r>
          <w:rPr>
            <w:noProof/>
          </w:rPr>
          <w:fldChar w:fldCharType="begin"/>
        </w:r>
        <w:r>
          <w:rPr>
            <w:noProof/>
          </w:rPr>
          <w:instrText xml:space="preserve"> PAGEREF _Toc194484605 \h </w:instrText>
        </w:r>
        <w:r>
          <w:rPr>
            <w:noProof/>
          </w:rPr>
        </w:r>
        <w:r>
          <w:rPr>
            <w:noProof/>
          </w:rPr>
          <w:fldChar w:fldCharType="separate"/>
        </w:r>
        <w:r>
          <w:rPr>
            <w:noProof/>
          </w:rPr>
          <w:t>10</w:t>
        </w:r>
        <w:r>
          <w:rPr>
            <w:noProof/>
          </w:rPr>
          <w:fldChar w:fldCharType="end"/>
        </w:r>
      </w:hyperlink>
    </w:p>
    <w:p w14:paraId="5B26F926" w14:textId="4DB4E2CF"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6" w:history="1">
        <w:r w:rsidRPr="003F48B1">
          <w:rPr>
            <w:rStyle w:val="Hyperlink"/>
            <w:noProof/>
          </w:rPr>
          <w:t>4.0</w:t>
        </w:r>
        <w:r>
          <w:rPr>
            <w:rFonts w:asciiTheme="minorHAnsi" w:eastAsiaTheme="minorEastAsia" w:hAnsiTheme="minorHAnsi" w:cstheme="minorBidi"/>
            <w:noProof/>
            <w:kern w:val="2"/>
            <w:szCs w:val="24"/>
            <w:lang w:eastAsia="en-US" w:bidi="ar-SA"/>
            <w14:ligatures w14:val="standardContextual"/>
          </w:rPr>
          <w:tab/>
        </w:r>
        <w:r w:rsidRPr="003F48B1">
          <w:rPr>
            <w:rStyle w:val="Hyperlink"/>
            <w:noProof/>
          </w:rPr>
          <w:t>System Context</w:t>
        </w:r>
        <w:r>
          <w:rPr>
            <w:noProof/>
          </w:rPr>
          <w:tab/>
        </w:r>
        <w:r>
          <w:rPr>
            <w:noProof/>
          </w:rPr>
          <w:fldChar w:fldCharType="begin"/>
        </w:r>
        <w:r>
          <w:rPr>
            <w:noProof/>
          </w:rPr>
          <w:instrText xml:space="preserve"> PAGEREF _Toc194484606 \h </w:instrText>
        </w:r>
        <w:r>
          <w:rPr>
            <w:noProof/>
          </w:rPr>
        </w:r>
        <w:r>
          <w:rPr>
            <w:noProof/>
          </w:rPr>
          <w:fldChar w:fldCharType="separate"/>
        </w:r>
        <w:r>
          <w:rPr>
            <w:noProof/>
          </w:rPr>
          <w:t>11</w:t>
        </w:r>
        <w:r>
          <w:rPr>
            <w:noProof/>
          </w:rPr>
          <w:fldChar w:fldCharType="end"/>
        </w:r>
      </w:hyperlink>
    </w:p>
    <w:p w14:paraId="0130FF99" w14:textId="14AA0A45"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7" w:history="1">
        <w:r w:rsidRPr="003F48B1">
          <w:rPr>
            <w:rStyle w:val="Hyperlink"/>
            <w:noProof/>
          </w:rPr>
          <w:t>Overview</w:t>
        </w:r>
        <w:r>
          <w:rPr>
            <w:noProof/>
          </w:rPr>
          <w:tab/>
        </w:r>
        <w:r>
          <w:rPr>
            <w:noProof/>
          </w:rPr>
          <w:fldChar w:fldCharType="begin"/>
        </w:r>
        <w:r>
          <w:rPr>
            <w:noProof/>
          </w:rPr>
          <w:instrText xml:space="preserve"> PAGEREF _Toc194484607 \h </w:instrText>
        </w:r>
        <w:r>
          <w:rPr>
            <w:noProof/>
          </w:rPr>
        </w:r>
        <w:r>
          <w:rPr>
            <w:noProof/>
          </w:rPr>
          <w:fldChar w:fldCharType="separate"/>
        </w:r>
        <w:r>
          <w:rPr>
            <w:noProof/>
          </w:rPr>
          <w:t>11</w:t>
        </w:r>
        <w:r>
          <w:rPr>
            <w:noProof/>
          </w:rPr>
          <w:fldChar w:fldCharType="end"/>
        </w:r>
      </w:hyperlink>
    </w:p>
    <w:p w14:paraId="4FCA4D6C" w14:textId="6216D4A2"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8" w:history="1">
        <w:r w:rsidRPr="003F48B1">
          <w:rPr>
            <w:rStyle w:val="Hyperlink"/>
            <w:noProof/>
          </w:rPr>
          <w:t>System Context Diagram</w:t>
        </w:r>
        <w:r>
          <w:rPr>
            <w:noProof/>
          </w:rPr>
          <w:tab/>
        </w:r>
        <w:r>
          <w:rPr>
            <w:noProof/>
          </w:rPr>
          <w:fldChar w:fldCharType="begin"/>
        </w:r>
        <w:r>
          <w:rPr>
            <w:noProof/>
          </w:rPr>
          <w:instrText xml:space="preserve"> PAGEREF _Toc194484608 \h </w:instrText>
        </w:r>
        <w:r>
          <w:rPr>
            <w:noProof/>
          </w:rPr>
        </w:r>
        <w:r>
          <w:rPr>
            <w:noProof/>
          </w:rPr>
          <w:fldChar w:fldCharType="separate"/>
        </w:r>
        <w:r>
          <w:rPr>
            <w:noProof/>
          </w:rPr>
          <w:t>11</w:t>
        </w:r>
        <w:r>
          <w:rPr>
            <w:noProof/>
          </w:rPr>
          <w:fldChar w:fldCharType="end"/>
        </w:r>
      </w:hyperlink>
    </w:p>
    <w:p w14:paraId="1F0914F5" w14:textId="75D981D9"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09" w:history="1">
        <w:r w:rsidRPr="003F48B1">
          <w:rPr>
            <w:rStyle w:val="Hyperlink"/>
            <w:noProof/>
          </w:rPr>
          <w:t>List of Flows</w:t>
        </w:r>
        <w:r>
          <w:rPr>
            <w:noProof/>
          </w:rPr>
          <w:tab/>
        </w:r>
        <w:r>
          <w:rPr>
            <w:noProof/>
          </w:rPr>
          <w:fldChar w:fldCharType="begin"/>
        </w:r>
        <w:r>
          <w:rPr>
            <w:noProof/>
          </w:rPr>
          <w:instrText xml:space="preserve"> PAGEREF _Toc194484609 \h </w:instrText>
        </w:r>
        <w:r>
          <w:rPr>
            <w:noProof/>
          </w:rPr>
        </w:r>
        <w:r>
          <w:rPr>
            <w:noProof/>
          </w:rPr>
          <w:fldChar w:fldCharType="separate"/>
        </w:r>
        <w:r>
          <w:rPr>
            <w:noProof/>
          </w:rPr>
          <w:t>11</w:t>
        </w:r>
        <w:r>
          <w:rPr>
            <w:noProof/>
          </w:rPr>
          <w:fldChar w:fldCharType="end"/>
        </w:r>
      </w:hyperlink>
    </w:p>
    <w:p w14:paraId="3A75CF73" w14:textId="4A16A2E1"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0" w:history="1">
        <w:r w:rsidRPr="003F48B1">
          <w:rPr>
            <w:rStyle w:val="Hyperlink"/>
            <w:noProof/>
          </w:rPr>
          <w:t>5.0</w:t>
        </w:r>
        <w:r>
          <w:rPr>
            <w:rFonts w:asciiTheme="minorHAnsi" w:eastAsiaTheme="minorEastAsia" w:hAnsiTheme="minorHAnsi" w:cstheme="minorBidi"/>
            <w:noProof/>
            <w:kern w:val="2"/>
            <w:szCs w:val="24"/>
            <w:lang w:eastAsia="en-US" w:bidi="ar-SA"/>
            <w14:ligatures w14:val="standardContextual"/>
          </w:rPr>
          <w:tab/>
        </w:r>
        <w:r w:rsidRPr="003F48B1">
          <w:rPr>
            <w:rStyle w:val="Hyperlink"/>
            <w:noProof/>
          </w:rPr>
          <w:t>Architectural Overview</w:t>
        </w:r>
        <w:r>
          <w:rPr>
            <w:noProof/>
          </w:rPr>
          <w:tab/>
        </w:r>
        <w:r>
          <w:rPr>
            <w:noProof/>
          </w:rPr>
          <w:fldChar w:fldCharType="begin"/>
        </w:r>
        <w:r>
          <w:rPr>
            <w:noProof/>
          </w:rPr>
          <w:instrText xml:space="preserve"> PAGEREF _Toc194484610 \h </w:instrText>
        </w:r>
        <w:r>
          <w:rPr>
            <w:noProof/>
          </w:rPr>
        </w:r>
        <w:r>
          <w:rPr>
            <w:noProof/>
          </w:rPr>
          <w:fldChar w:fldCharType="separate"/>
        </w:r>
        <w:r>
          <w:rPr>
            <w:noProof/>
          </w:rPr>
          <w:t>13</w:t>
        </w:r>
        <w:r>
          <w:rPr>
            <w:noProof/>
          </w:rPr>
          <w:fldChar w:fldCharType="end"/>
        </w:r>
      </w:hyperlink>
    </w:p>
    <w:p w14:paraId="54A43D73" w14:textId="46C1A2CD"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1" w:history="1">
        <w:r w:rsidRPr="003F48B1">
          <w:rPr>
            <w:rStyle w:val="Hyperlink"/>
            <w:noProof/>
          </w:rPr>
          <w:t>Logical Level Overview</w:t>
        </w:r>
        <w:r>
          <w:rPr>
            <w:noProof/>
          </w:rPr>
          <w:tab/>
        </w:r>
        <w:r>
          <w:rPr>
            <w:noProof/>
          </w:rPr>
          <w:fldChar w:fldCharType="begin"/>
        </w:r>
        <w:r>
          <w:rPr>
            <w:noProof/>
          </w:rPr>
          <w:instrText xml:space="preserve"> PAGEREF _Toc194484611 \h </w:instrText>
        </w:r>
        <w:r>
          <w:rPr>
            <w:noProof/>
          </w:rPr>
        </w:r>
        <w:r>
          <w:rPr>
            <w:noProof/>
          </w:rPr>
          <w:fldChar w:fldCharType="separate"/>
        </w:r>
        <w:r>
          <w:rPr>
            <w:noProof/>
          </w:rPr>
          <w:t>13</w:t>
        </w:r>
        <w:r>
          <w:rPr>
            <w:noProof/>
          </w:rPr>
          <w:fldChar w:fldCharType="end"/>
        </w:r>
      </w:hyperlink>
    </w:p>
    <w:p w14:paraId="3BD65A57" w14:textId="39EC883D"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2" w:history="1">
        <w:r w:rsidRPr="003F48B1">
          <w:rPr>
            <w:rStyle w:val="Hyperlink"/>
            <w:noProof/>
          </w:rPr>
          <w:t>Data and Security</w:t>
        </w:r>
        <w:r>
          <w:rPr>
            <w:noProof/>
          </w:rPr>
          <w:tab/>
        </w:r>
        <w:r>
          <w:rPr>
            <w:noProof/>
          </w:rPr>
          <w:fldChar w:fldCharType="begin"/>
        </w:r>
        <w:r>
          <w:rPr>
            <w:noProof/>
          </w:rPr>
          <w:instrText xml:space="preserve"> PAGEREF _Toc194484612 \h </w:instrText>
        </w:r>
        <w:r>
          <w:rPr>
            <w:noProof/>
          </w:rPr>
        </w:r>
        <w:r>
          <w:rPr>
            <w:noProof/>
          </w:rPr>
          <w:fldChar w:fldCharType="separate"/>
        </w:r>
        <w:r>
          <w:rPr>
            <w:noProof/>
          </w:rPr>
          <w:t>14</w:t>
        </w:r>
        <w:r>
          <w:rPr>
            <w:noProof/>
          </w:rPr>
          <w:fldChar w:fldCharType="end"/>
        </w:r>
      </w:hyperlink>
    </w:p>
    <w:p w14:paraId="29549539" w14:textId="7630208E" w:rsidR="00172388" w:rsidRDefault="00172388">
      <w:pPr>
        <w:pStyle w:val="TOC2"/>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3" w:history="1">
        <w:r w:rsidRPr="003F48B1">
          <w:rPr>
            <w:rStyle w:val="Hyperlink"/>
            <w:noProof/>
          </w:rPr>
          <w:t>Operational Model Diagram</w:t>
        </w:r>
        <w:r>
          <w:rPr>
            <w:noProof/>
          </w:rPr>
          <w:tab/>
        </w:r>
        <w:r>
          <w:rPr>
            <w:noProof/>
          </w:rPr>
          <w:fldChar w:fldCharType="begin"/>
        </w:r>
        <w:r>
          <w:rPr>
            <w:noProof/>
          </w:rPr>
          <w:instrText xml:space="preserve"> PAGEREF _Toc194484613 \h </w:instrText>
        </w:r>
        <w:r>
          <w:rPr>
            <w:noProof/>
          </w:rPr>
        </w:r>
        <w:r>
          <w:rPr>
            <w:noProof/>
          </w:rPr>
          <w:fldChar w:fldCharType="separate"/>
        </w:r>
        <w:r>
          <w:rPr>
            <w:noProof/>
          </w:rPr>
          <w:t>16</w:t>
        </w:r>
        <w:r>
          <w:rPr>
            <w:noProof/>
          </w:rPr>
          <w:fldChar w:fldCharType="end"/>
        </w:r>
      </w:hyperlink>
    </w:p>
    <w:p w14:paraId="2CED687A" w14:textId="0513CBE0" w:rsidR="00172388" w:rsidRDefault="00172388">
      <w:pPr>
        <w:pStyle w:val="TOC3"/>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4" w:history="1">
        <w:r w:rsidRPr="003F48B1">
          <w:rPr>
            <w:rStyle w:val="Hyperlink"/>
            <w:noProof/>
          </w:rPr>
          <w:t>Process Steps Overview</w:t>
        </w:r>
        <w:r>
          <w:rPr>
            <w:noProof/>
          </w:rPr>
          <w:tab/>
        </w:r>
        <w:r>
          <w:rPr>
            <w:noProof/>
          </w:rPr>
          <w:fldChar w:fldCharType="begin"/>
        </w:r>
        <w:r>
          <w:rPr>
            <w:noProof/>
          </w:rPr>
          <w:instrText xml:space="preserve"> PAGEREF _Toc194484614 \h </w:instrText>
        </w:r>
        <w:r>
          <w:rPr>
            <w:noProof/>
          </w:rPr>
        </w:r>
        <w:r>
          <w:rPr>
            <w:noProof/>
          </w:rPr>
          <w:fldChar w:fldCharType="separate"/>
        </w:r>
        <w:r>
          <w:rPr>
            <w:noProof/>
          </w:rPr>
          <w:t>17</w:t>
        </w:r>
        <w:r>
          <w:rPr>
            <w:noProof/>
          </w:rPr>
          <w:fldChar w:fldCharType="end"/>
        </w:r>
      </w:hyperlink>
    </w:p>
    <w:p w14:paraId="2ACDCFB6" w14:textId="718F3CEF" w:rsidR="00172388" w:rsidRDefault="00172388">
      <w:pPr>
        <w:pStyle w:val="TOC3"/>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5" w:history="1">
        <w:r w:rsidRPr="003F48B1">
          <w:rPr>
            <w:rStyle w:val="Hyperlink"/>
            <w:rFonts w:eastAsia="Calibri"/>
            <w:noProof/>
          </w:rPr>
          <w:t>Use Case</w:t>
        </w:r>
        <w:r>
          <w:rPr>
            <w:noProof/>
          </w:rPr>
          <w:tab/>
        </w:r>
        <w:r>
          <w:rPr>
            <w:noProof/>
          </w:rPr>
          <w:fldChar w:fldCharType="begin"/>
        </w:r>
        <w:r>
          <w:rPr>
            <w:noProof/>
          </w:rPr>
          <w:instrText xml:space="preserve"> PAGEREF _Toc194484615 \h </w:instrText>
        </w:r>
        <w:r>
          <w:rPr>
            <w:noProof/>
          </w:rPr>
        </w:r>
        <w:r>
          <w:rPr>
            <w:noProof/>
          </w:rPr>
          <w:fldChar w:fldCharType="separate"/>
        </w:r>
        <w:r>
          <w:rPr>
            <w:noProof/>
          </w:rPr>
          <w:t>18</w:t>
        </w:r>
        <w:r>
          <w:rPr>
            <w:noProof/>
          </w:rPr>
          <w:fldChar w:fldCharType="end"/>
        </w:r>
      </w:hyperlink>
    </w:p>
    <w:p w14:paraId="34A64638" w14:textId="3A1ECC98"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6" w:history="1">
        <w:r w:rsidRPr="003F48B1">
          <w:rPr>
            <w:rStyle w:val="Hyperlink"/>
            <w:noProof/>
          </w:rPr>
          <w:t>6.0</w:t>
        </w:r>
        <w:r>
          <w:rPr>
            <w:rFonts w:asciiTheme="minorHAnsi" w:eastAsiaTheme="minorEastAsia" w:hAnsiTheme="minorHAnsi" w:cstheme="minorBidi"/>
            <w:noProof/>
            <w:kern w:val="2"/>
            <w:szCs w:val="24"/>
            <w:lang w:eastAsia="en-US" w:bidi="ar-SA"/>
            <w14:ligatures w14:val="standardContextual"/>
          </w:rPr>
          <w:tab/>
        </w:r>
        <w:r w:rsidRPr="003F48B1">
          <w:rPr>
            <w:rStyle w:val="Hyperlink"/>
            <w:noProof/>
          </w:rPr>
          <w:t>Architectural Decisions</w:t>
        </w:r>
        <w:r>
          <w:rPr>
            <w:noProof/>
          </w:rPr>
          <w:tab/>
        </w:r>
        <w:r>
          <w:rPr>
            <w:noProof/>
          </w:rPr>
          <w:fldChar w:fldCharType="begin"/>
        </w:r>
        <w:r>
          <w:rPr>
            <w:noProof/>
          </w:rPr>
          <w:instrText xml:space="preserve"> PAGEREF _Toc194484616 \h </w:instrText>
        </w:r>
        <w:r>
          <w:rPr>
            <w:noProof/>
          </w:rPr>
        </w:r>
        <w:r>
          <w:rPr>
            <w:noProof/>
          </w:rPr>
          <w:fldChar w:fldCharType="separate"/>
        </w:r>
        <w:r>
          <w:rPr>
            <w:noProof/>
          </w:rPr>
          <w:t>28</w:t>
        </w:r>
        <w:r>
          <w:rPr>
            <w:noProof/>
          </w:rPr>
          <w:fldChar w:fldCharType="end"/>
        </w:r>
      </w:hyperlink>
    </w:p>
    <w:p w14:paraId="69E0A8A9" w14:textId="556E700F" w:rsidR="00172388" w:rsidRDefault="00172388">
      <w:pPr>
        <w:pStyle w:val="TOC3"/>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7" w:history="1">
        <w:r w:rsidRPr="003F48B1">
          <w:rPr>
            <w:rStyle w:val="Hyperlink"/>
            <w:noProof/>
          </w:rPr>
          <w:t>Decisions Summary</w:t>
        </w:r>
        <w:r>
          <w:rPr>
            <w:noProof/>
          </w:rPr>
          <w:tab/>
        </w:r>
        <w:r>
          <w:rPr>
            <w:noProof/>
          </w:rPr>
          <w:fldChar w:fldCharType="begin"/>
        </w:r>
        <w:r>
          <w:rPr>
            <w:noProof/>
          </w:rPr>
          <w:instrText xml:space="preserve"> PAGEREF _Toc194484617 \h </w:instrText>
        </w:r>
        <w:r>
          <w:rPr>
            <w:noProof/>
          </w:rPr>
        </w:r>
        <w:r>
          <w:rPr>
            <w:noProof/>
          </w:rPr>
          <w:fldChar w:fldCharType="separate"/>
        </w:r>
        <w:r>
          <w:rPr>
            <w:noProof/>
          </w:rPr>
          <w:t>28</w:t>
        </w:r>
        <w:r>
          <w:rPr>
            <w:noProof/>
          </w:rPr>
          <w:fldChar w:fldCharType="end"/>
        </w:r>
      </w:hyperlink>
    </w:p>
    <w:p w14:paraId="6AB33ED2" w14:textId="7E59F9F5"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8" w:history="1">
        <w:r w:rsidRPr="003F48B1">
          <w:rPr>
            <w:rStyle w:val="Hyperlink"/>
            <w:rFonts w:eastAsia="MS Gothic" w:cs="Times New Roman"/>
            <w:i/>
            <w:iCs/>
            <w:noProof/>
            <w:kern w:val="0"/>
            <w:lang w:eastAsia="en-US"/>
          </w:rPr>
          <w:t>Architectural Decision AD01</w:t>
        </w:r>
        <w:r>
          <w:rPr>
            <w:noProof/>
          </w:rPr>
          <w:tab/>
        </w:r>
        <w:r>
          <w:rPr>
            <w:noProof/>
          </w:rPr>
          <w:fldChar w:fldCharType="begin"/>
        </w:r>
        <w:r>
          <w:rPr>
            <w:noProof/>
          </w:rPr>
          <w:instrText xml:space="preserve"> PAGEREF _Toc194484618 \h </w:instrText>
        </w:r>
        <w:r>
          <w:rPr>
            <w:noProof/>
          </w:rPr>
        </w:r>
        <w:r>
          <w:rPr>
            <w:noProof/>
          </w:rPr>
          <w:fldChar w:fldCharType="separate"/>
        </w:r>
        <w:r>
          <w:rPr>
            <w:noProof/>
          </w:rPr>
          <w:t>29</w:t>
        </w:r>
        <w:r>
          <w:rPr>
            <w:noProof/>
          </w:rPr>
          <w:fldChar w:fldCharType="end"/>
        </w:r>
      </w:hyperlink>
    </w:p>
    <w:p w14:paraId="797DFFE9" w14:textId="4BF8E63D"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19" w:history="1">
        <w:r w:rsidRPr="003F48B1">
          <w:rPr>
            <w:rStyle w:val="Hyperlink"/>
            <w:rFonts w:eastAsia="MS Gothic" w:cs="Times New Roman"/>
            <w:i/>
            <w:iCs/>
            <w:noProof/>
            <w:kern w:val="0"/>
            <w:lang w:eastAsia="en-US"/>
          </w:rPr>
          <w:t>Architectural Decision AD02</w:t>
        </w:r>
        <w:r>
          <w:rPr>
            <w:noProof/>
          </w:rPr>
          <w:tab/>
        </w:r>
        <w:r>
          <w:rPr>
            <w:noProof/>
          </w:rPr>
          <w:fldChar w:fldCharType="begin"/>
        </w:r>
        <w:r>
          <w:rPr>
            <w:noProof/>
          </w:rPr>
          <w:instrText xml:space="preserve"> PAGEREF _Toc194484619 \h </w:instrText>
        </w:r>
        <w:r>
          <w:rPr>
            <w:noProof/>
          </w:rPr>
        </w:r>
        <w:r>
          <w:rPr>
            <w:noProof/>
          </w:rPr>
          <w:fldChar w:fldCharType="separate"/>
        </w:r>
        <w:r>
          <w:rPr>
            <w:noProof/>
          </w:rPr>
          <w:t>30</w:t>
        </w:r>
        <w:r>
          <w:rPr>
            <w:noProof/>
          </w:rPr>
          <w:fldChar w:fldCharType="end"/>
        </w:r>
      </w:hyperlink>
    </w:p>
    <w:p w14:paraId="71CF96FC" w14:textId="4C9D0236"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0" w:history="1">
        <w:r w:rsidRPr="003F48B1">
          <w:rPr>
            <w:rStyle w:val="Hyperlink"/>
            <w:rFonts w:eastAsia="MS Gothic" w:cs="Times New Roman"/>
            <w:i/>
            <w:iCs/>
            <w:noProof/>
            <w:kern w:val="0"/>
            <w:lang w:eastAsia="en-US"/>
          </w:rPr>
          <w:t>Architectural Decision AD03</w:t>
        </w:r>
        <w:r>
          <w:rPr>
            <w:noProof/>
          </w:rPr>
          <w:tab/>
        </w:r>
        <w:r>
          <w:rPr>
            <w:noProof/>
          </w:rPr>
          <w:fldChar w:fldCharType="begin"/>
        </w:r>
        <w:r>
          <w:rPr>
            <w:noProof/>
          </w:rPr>
          <w:instrText xml:space="preserve"> PAGEREF _Toc194484620 \h </w:instrText>
        </w:r>
        <w:r>
          <w:rPr>
            <w:noProof/>
          </w:rPr>
        </w:r>
        <w:r>
          <w:rPr>
            <w:noProof/>
          </w:rPr>
          <w:fldChar w:fldCharType="separate"/>
        </w:r>
        <w:r>
          <w:rPr>
            <w:noProof/>
          </w:rPr>
          <w:t>31</w:t>
        </w:r>
        <w:r>
          <w:rPr>
            <w:noProof/>
          </w:rPr>
          <w:fldChar w:fldCharType="end"/>
        </w:r>
      </w:hyperlink>
    </w:p>
    <w:p w14:paraId="43E03FCD" w14:textId="5EB2AE6B"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1" w:history="1">
        <w:r w:rsidRPr="003F48B1">
          <w:rPr>
            <w:rStyle w:val="Hyperlink"/>
            <w:rFonts w:eastAsia="MS Gothic" w:cs="Times New Roman"/>
            <w:i/>
            <w:iCs/>
            <w:noProof/>
            <w:kern w:val="0"/>
            <w:lang w:eastAsia="en-US"/>
          </w:rPr>
          <w:t>Architectural Decision AD04</w:t>
        </w:r>
        <w:r>
          <w:rPr>
            <w:noProof/>
          </w:rPr>
          <w:tab/>
        </w:r>
        <w:r>
          <w:rPr>
            <w:noProof/>
          </w:rPr>
          <w:fldChar w:fldCharType="begin"/>
        </w:r>
        <w:r>
          <w:rPr>
            <w:noProof/>
          </w:rPr>
          <w:instrText xml:space="preserve"> PAGEREF _Toc194484621 \h </w:instrText>
        </w:r>
        <w:r>
          <w:rPr>
            <w:noProof/>
          </w:rPr>
        </w:r>
        <w:r>
          <w:rPr>
            <w:noProof/>
          </w:rPr>
          <w:fldChar w:fldCharType="separate"/>
        </w:r>
        <w:r>
          <w:rPr>
            <w:noProof/>
          </w:rPr>
          <w:t>32</w:t>
        </w:r>
        <w:r>
          <w:rPr>
            <w:noProof/>
          </w:rPr>
          <w:fldChar w:fldCharType="end"/>
        </w:r>
      </w:hyperlink>
    </w:p>
    <w:p w14:paraId="0CFC77DD" w14:textId="7A024D16"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2" w:history="1">
        <w:r w:rsidRPr="003F48B1">
          <w:rPr>
            <w:rStyle w:val="Hyperlink"/>
            <w:rFonts w:eastAsia="MS Gothic" w:cs="Times New Roman"/>
            <w:i/>
            <w:iCs/>
            <w:noProof/>
            <w:kern w:val="0"/>
            <w:lang w:eastAsia="en-US"/>
          </w:rPr>
          <w:t>Architectural Decision AD05</w:t>
        </w:r>
        <w:r>
          <w:rPr>
            <w:noProof/>
          </w:rPr>
          <w:tab/>
        </w:r>
        <w:r>
          <w:rPr>
            <w:noProof/>
          </w:rPr>
          <w:fldChar w:fldCharType="begin"/>
        </w:r>
        <w:r>
          <w:rPr>
            <w:noProof/>
          </w:rPr>
          <w:instrText xml:space="preserve"> PAGEREF _Toc194484622 \h </w:instrText>
        </w:r>
        <w:r>
          <w:rPr>
            <w:noProof/>
          </w:rPr>
        </w:r>
        <w:r>
          <w:rPr>
            <w:noProof/>
          </w:rPr>
          <w:fldChar w:fldCharType="separate"/>
        </w:r>
        <w:r>
          <w:rPr>
            <w:noProof/>
          </w:rPr>
          <w:t>33</w:t>
        </w:r>
        <w:r>
          <w:rPr>
            <w:noProof/>
          </w:rPr>
          <w:fldChar w:fldCharType="end"/>
        </w:r>
      </w:hyperlink>
    </w:p>
    <w:p w14:paraId="4C8F0B56" w14:textId="1C74CEA5"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3" w:history="1">
        <w:r w:rsidRPr="003F48B1">
          <w:rPr>
            <w:rStyle w:val="Hyperlink"/>
            <w:rFonts w:eastAsia="MS Gothic" w:cs="Times New Roman"/>
            <w:i/>
            <w:iCs/>
            <w:noProof/>
            <w:kern w:val="0"/>
            <w:lang w:eastAsia="en-US"/>
          </w:rPr>
          <w:t>Architectural Decision AD06</w:t>
        </w:r>
        <w:r>
          <w:rPr>
            <w:noProof/>
          </w:rPr>
          <w:tab/>
        </w:r>
        <w:r>
          <w:rPr>
            <w:noProof/>
          </w:rPr>
          <w:fldChar w:fldCharType="begin"/>
        </w:r>
        <w:r>
          <w:rPr>
            <w:noProof/>
          </w:rPr>
          <w:instrText xml:space="preserve"> PAGEREF _Toc194484623 \h </w:instrText>
        </w:r>
        <w:r>
          <w:rPr>
            <w:noProof/>
          </w:rPr>
        </w:r>
        <w:r>
          <w:rPr>
            <w:noProof/>
          </w:rPr>
          <w:fldChar w:fldCharType="separate"/>
        </w:r>
        <w:r>
          <w:rPr>
            <w:noProof/>
          </w:rPr>
          <w:t>34</w:t>
        </w:r>
        <w:r>
          <w:rPr>
            <w:noProof/>
          </w:rPr>
          <w:fldChar w:fldCharType="end"/>
        </w:r>
      </w:hyperlink>
    </w:p>
    <w:p w14:paraId="26B2C8F9" w14:textId="0E6BFF70"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4" w:history="1">
        <w:r w:rsidRPr="003F48B1">
          <w:rPr>
            <w:rStyle w:val="Hyperlink"/>
            <w:rFonts w:eastAsia="MS Gothic" w:cs="Times New Roman"/>
            <w:i/>
            <w:iCs/>
            <w:noProof/>
            <w:kern w:val="0"/>
            <w:lang w:eastAsia="en-US"/>
          </w:rPr>
          <w:t>Architectural Decision AD07</w:t>
        </w:r>
        <w:r>
          <w:rPr>
            <w:noProof/>
          </w:rPr>
          <w:tab/>
        </w:r>
        <w:r>
          <w:rPr>
            <w:noProof/>
          </w:rPr>
          <w:fldChar w:fldCharType="begin"/>
        </w:r>
        <w:r>
          <w:rPr>
            <w:noProof/>
          </w:rPr>
          <w:instrText xml:space="preserve"> PAGEREF _Toc194484624 \h </w:instrText>
        </w:r>
        <w:r>
          <w:rPr>
            <w:noProof/>
          </w:rPr>
        </w:r>
        <w:r>
          <w:rPr>
            <w:noProof/>
          </w:rPr>
          <w:fldChar w:fldCharType="separate"/>
        </w:r>
        <w:r>
          <w:rPr>
            <w:noProof/>
          </w:rPr>
          <w:t>35</w:t>
        </w:r>
        <w:r>
          <w:rPr>
            <w:noProof/>
          </w:rPr>
          <w:fldChar w:fldCharType="end"/>
        </w:r>
      </w:hyperlink>
    </w:p>
    <w:p w14:paraId="33D4AD0F" w14:textId="773C6075"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5" w:history="1">
        <w:r w:rsidRPr="003F48B1">
          <w:rPr>
            <w:rStyle w:val="Hyperlink"/>
            <w:rFonts w:eastAsia="MS Gothic" w:cs="Times New Roman"/>
            <w:i/>
            <w:iCs/>
            <w:noProof/>
            <w:kern w:val="0"/>
            <w:lang w:eastAsia="en-US"/>
          </w:rPr>
          <w:t>Architectural Decision AD08</w:t>
        </w:r>
        <w:r>
          <w:rPr>
            <w:noProof/>
          </w:rPr>
          <w:tab/>
        </w:r>
        <w:r>
          <w:rPr>
            <w:noProof/>
          </w:rPr>
          <w:fldChar w:fldCharType="begin"/>
        </w:r>
        <w:r>
          <w:rPr>
            <w:noProof/>
          </w:rPr>
          <w:instrText xml:space="preserve"> PAGEREF _Toc194484625 \h </w:instrText>
        </w:r>
        <w:r>
          <w:rPr>
            <w:noProof/>
          </w:rPr>
        </w:r>
        <w:r>
          <w:rPr>
            <w:noProof/>
          </w:rPr>
          <w:fldChar w:fldCharType="separate"/>
        </w:r>
        <w:r>
          <w:rPr>
            <w:noProof/>
          </w:rPr>
          <w:t>36</w:t>
        </w:r>
        <w:r>
          <w:rPr>
            <w:noProof/>
          </w:rPr>
          <w:fldChar w:fldCharType="end"/>
        </w:r>
      </w:hyperlink>
    </w:p>
    <w:p w14:paraId="00FFDF8F" w14:textId="7AF2E6D8"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6" w:history="1">
        <w:r w:rsidRPr="003F48B1">
          <w:rPr>
            <w:rStyle w:val="Hyperlink"/>
            <w:rFonts w:eastAsia="MS Gothic"/>
            <w:noProof/>
            <w:lang w:eastAsia="en-US"/>
          </w:rPr>
          <w:t>7.0</w:t>
        </w:r>
        <w:r>
          <w:rPr>
            <w:rFonts w:asciiTheme="minorHAnsi" w:eastAsiaTheme="minorEastAsia" w:hAnsiTheme="minorHAnsi" w:cstheme="minorBidi"/>
            <w:noProof/>
            <w:kern w:val="2"/>
            <w:szCs w:val="24"/>
            <w:lang w:eastAsia="en-US" w:bidi="ar-SA"/>
            <w14:ligatures w14:val="standardContextual"/>
          </w:rPr>
          <w:tab/>
        </w:r>
        <w:r w:rsidRPr="003F48B1">
          <w:rPr>
            <w:rStyle w:val="Hyperlink"/>
            <w:rFonts w:eastAsia="MS Gothic"/>
            <w:noProof/>
            <w:lang w:eastAsia="en-US"/>
          </w:rPr>
          <w:t>Component Model</w:t>
        </w:r>
        <w:r>
          <w:rPr>
            <w:noProof/>
          </w:rPr>
          <w:tab/>
        </w:r>
        <w:r>
          <w:rPr>
            <w:noProof/>
          </w:rPr>
          <w:fldChar w:fldCharType="begin"/>
        </w:r>
        <w:r>
          <w:rPr>
            <w:noProof/>
          </w:rPr>
          <w:instrText xml:space="preserve"> PAGEREF _Toc194484626 \h </w:instrText>
        </w:r>
        <w:r>
          <w:rPr>
            <w:noProof/>
          </w:rPr>
        </w:r>
        <w:r>
          <w:rPr>
            <w:noProof/>
          </w:rPr>
          <w:fldChar w:fldCharType="separate"/>
        </w:r>
        <w:r>
          <w:rPr>
            <w:noProof/>
          </w:rPr>
          <w:t>37</w:t>
        </w:r>
        <w:r>
          <w:rPr>
            <w:noProof/>
          </w:rPr>
          <w:fldChar w:fldCharType="end"/>
        </w:r>
      </w:hyperlink>
    </w:p>
    <w:p w14:paraId="733032E2" w14:textId="5EC0E5C0"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7" w:history="1">
        <w:r w:rsidRPr="003F48B1">
          <w:rPr>
            <w:rStyle w:val="Hyperlink"/>
            <w:rFonts w:eastAsia="MS Gothic"/>
            <w:noProof/>
            <w:lang w:eastAsia="en-US"/>
          </w:rPr>
          <w:t>8.0</w:t>
        </w:r>
        <w:r>
          <w:rPr>
            <w:rFonts w:asciiTheme="minorHAnsi" w:eastAsiaTheme="minorEastAsia" w:hAnsiTheme="minorHAnsi" w:cstheme="minorBidi"/>
            <w:noProof/>
            <w:kern w:val="2"/>
            <w:szCs w:val="24"/>
            <w:lang w:eastAsia="en-US" w:bidi="ar-SA"/>
            <w14:ligatures w14:val="standardContextual"/>
          </w:rPr>
          <w:tab/>
        </w:r>
        <w:r w:rsidRPr="003F48B1">
          <w:rPr>
            <w:rStyle w:val="Hyperlink"/>
            <w:rFonts w:eastAsia="MS Gothic"/>
            <w:noProof/>
            <w:lang w:eastAsia="en-US"/>
          </w:rPr>
          <w:t>SN API Endpoint and Data</w:t>
        </w:r>
        <w:r>
          <w:rPr>
            <w:noProof/>
          </w:rPr>
          <w:tab/>
        </w:r>
        <w:r>
          <w:rPr>
            <w:noProof/>
          </w:rPr>
          <w:fldChar w:fldCharType="begin"/>
        </w:r>
        <w:r>
          <w:rPr>
            <w:noProof/>
          </w:rPr>
          <w:instrText xml:space="preserve"> PAGEREF _Toc194484627 \h </w:instrText>
        </w:r>
        <w:r>
          <w:rPr>
            <w:noProof/>
          </w:rPr>
        </w:r>
        <w:r>
          <w:rPr>
            <w:noProof/>
          </w:rPr>
          <w:fldChar w:fldCharType="separate"/>
        </w:r>
        <w:r>
          <w:rPr>
            <w:noProof/>
          </w:rPr>
          <w:t>42</w:t>
        </w:r>
        <w:r>
          <w:rPr>
            <w:noProof/>
          </w:rPr>
          <w:fldChar w:fldCharType="end"/>
        </w:r>
      </w:hyperlink>
    </w:p>
    <w:p w14:paraId="1B1D0250" w14:textId="40909B3E"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8" w:history="1">
        <w:r w:rsidRPr="003F48B1">
          <w:rPr>
            <w:rStyle w:val="Hyperlink"/>
            <w:rFonts w:eastAsia="MS Gothic" w:cs="Times New Roman"/>
            <w:i/>
            <w:iCs/>
            <w:noProof/>
            <w:kern w:val="0"/>
            <w:lang w:val="en-CA" w:eastAsia="en-US"/>
          </w:rPr>
          <w:t>Operation: Trigger Azure Radius Authentication</w:t>
        </w:r>
        <w:r>
          <w:rPr>
            <w:noProof/>
          </w:rPr>
          <w:tab/>
        </w:r>
        <w:r>
          <w:rPr>
            <w:noProof/>
          </w:rPr>
          <w:fldChar w:fldCharType="begin"/>
        </w:r>
        <w:r>
          <w:rPr>
            <w:noProof/>
          </w:rPr>
          <w:instrText xml:space="preserve"> PAGEREF _Toc194484628 \h </w:instrText>
        </w:r>
        <w:r>
          <w:rPr>
            <w:noProof/>
          </w:rPr>
        </w:r>
        <w:r>
          <w:rPr>
            <w:noProof/>
          </w:rPr>
          <w:fldChar w:fldCharType="separate"/>
        </w:r>
        <w:r>
          <w:rPr>
            <w:noProof/>
          </w:rPr>
          <w:t>42</w:t>
        </w:r>
        <w:r>
          <w:rPr>
            <w:noProof/>
          </w:rPr>
          <w:fldChar w:fldCharType="end"/>
        </w:r>
      </w:hyperlink>
    </w:p>
    <w:p w14:paraId="42EE7FF8" w14:textId="660C74EA"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29" w:history="1">
        <w:r w:rsidRPr="003F48B1">
          <w:rPr>
            <w:rStyle w:val="Hyperlink"/>
            <w:rFonts w:eastAsia="MS Gothic" w:cs="Times New Roman"/>
            <w:i/>
            <w:iCs/>
            <w:noProof/>
            <w:kern w:val="0"/>
            <w:lang w:val="en-CA" w:eastAsia="en-US"/>
          </w:rPr>
          <w:t>Operation: Get User Sys_id</w:t>
        </w:r>
        <w:r>
          <w:rPr>
            <w:noProof/>
          </w:rPr>
          <w:tab/>
        </w:r>
        <w:r>
          <w:rPr>
            <w:noProof/>
          </w:rPr>
          <w:fldChar w:fldCharType="begin"/>
        </w:r>
        <w:r>
          <w:rPr>
            <w:noProof/>
          </w:rPr>
          <w:instrText xml:space="preserve"> PAGEREF _Toc194484629 \h </w:instrText>
        </w:r>
        <w:r>
          <w:rPr>
            <w:noProof/>
          </w:rPr>
        </w:r>
        <w:r>
          <w:rPr>
            <w:noProof/>
          </w:rPr>
          <w:fldChar w:fldCharType="separate"/>
        </w:r>
        <w:r>
          <w:rPr>
            <w:noProof/>
          </w:rPr>
          <w:t>42</w:t>
        </w:r>
        <w:r>
          <w:rPr>
            <w:noProof/>
          </w:rPr>
          <w:fldChar w:fldCharType="end"/>
        </w:r>
      </w:hyperlink>
    </w:p>
    <w:p w14:paraId="52B01CD1" w14:textId="198EDC4A"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0" w:history="1">
        <w:r w:rsidRPr="003F48B1">
          <w:rPr>
            <w:rStyle w:val="Hyperlink"/>
            <w:rFonts w:eastAsia="MS Gothic" w:cs="Times New Roman"/>
            <w:i/>
            <w:iCs/>
            <w:noProof/>
            <w:kern w:val="0"/>
            <w:lang w:val="en-CA" w:eastAsia="en-US"/>
          </w:rPr>
          <w:t>Operation: Create Interaction</w:t>
        </w:r>
        <w:r>
          <w:rPr>
            <w:noProof/>
          </w:rPr>
          <w:tab/>
        </w:r>
        <w:r>
          <w:rPr>
            <w:noProof/>
          </w:rPr>
          <w:fldChar w:fldCharType="begin"/>
        </w:r>
        <w:r>
          <w:rPr>
            <w:noProof/>
          </w:rPr>
          <w:instrText xml:space="preserve"> PAGEREF _Toc194484630 \h </w:instrText>
        </w:r>
        <w:r>
          <w:rPr>
            <w:noProof/>
          </w:rPr>
        </w:r>
        <w:r>
          <w:rPr>
            <w:noProof/>
          </w:rPr>
          <w:fldChar w:fldCharType="separate"/>
        </w:r>
        <w:r>
          <w:rPr>
            <w:noProof/>
          </w:rPr>
          <w:t>43</w:t>
        </w:r>
        <w:r>
          <w:rPr>
            <w:noProof/>
          </w:rPr>
          <w:fldChar w:fldCharType="end"/>
        </w:r>
      </w:hyperlink>
    </w:p>
    <w:p w14:paraId="494E61F4" w14:textId="509C2E1B"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1" w:history="1">
        <w:r w:rsidRPr="003F48B1">
          <w:rPr>
            <w:rStyle w:val="Hyperlink"/>
            <w:rFonts w:eastAsia="MS Gothic" w:cs="Times New Roman"/>
            <w:i/>
            <w:iCs/>
            <w:noProof/>
            <w:kern w:val="0"/>
            <w:lang w:val="en-CA" w:eastAsia="en-US"/>
          </w:rPr>
          <w:t>Operation: Get Incident list</w:t>
        </w:r>
        <w:r>
          <w:rPr>
            <w:noProof/>
          </w:rPr>
          <w:tab/>
        </w:r>
        <w:r>
          <w:rPr>
            <w:noProof/>
          </w:rPr>
          <w:fldChar w:fldCharType="begin"/>
        </w:r>
        <w:r>
          <w:rPr>
            <w:noProof/>
          </w:rPr>
          <w:instrText xml:space="preserve"> PAGEREF _Toc194484631 \h </w:instrText>
        </w:r>
        <w:r>
          <w:rPr>
            <w:noProof/>
          </w:rPr>
        </w:r>
        <w:r>
          <w:rPr>
            <w:noProof/>
          </w:rPr>
          <w:fldChar w:fldCharType="separate"/>
        </w:r>
        <w:r>
          <w:rPr>
            <w:noProof/>
          </w:rPr>
          <w:t>43</w:t>
        </w:r>
        <w:r>
          <w:rPr>
            <w:noProof/>
          </w:rPr>
          <w:fldChar w:fldCharType="end"/>
        </w:r>
      </w:hyperlink>
    </w:p>
    <w:p w14:paraId="5F10BA49" w14:textId="15A89E2B"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2" w:history="1">
        <w:r w:rsidRPr="003F48B1">
          <w:rPr>
            <w:rStyle w:val="Hyperlink"/>
            <w:rFonts w:eastAsia="MS Gothic" w:cs="Times New Roman"/>
            <w:i/>
            <w:iCs/>
            <w:noProof/>
            <w:kern w:val="0"/>
            <w:lang w:val="en-CA" w:eastAsia="en-US"/>
          </w:rPr>
          <w:t>Operation: Get Incident</w:t>
        </w:r>
        <w:r>
          <w:rPr>
            <w:noProof/>
          </w:rPr>
          <w:tab/>
        </w:r>
        <w:r>
          <w:rPr>
            <w:noProof/>
          </w:rPr>
          <w:fldChar w:fldCharType="begin"/>
        </w:r>
        <w:r>
          <w:rPr>
            <w:noProof/>
          </w:rPr>
          <w:instrText xml:space="preserve"> PAGEREF _Toc194484632 \h </w:instrText>
        </w:r>
        <w:r>
          <w:rPr>
            <w:noProof/>
          </w:rPr>
        </w:r>
        <w:r>
          <w:rPr>
            <w:noProof/>
          </w:rPr>
          <w:fldChar w:fldCharType="separate"/>
        </w:r>
        <w:r>
          <w:rPr>
            <w:noProof/>
          </w:rPr>
          <w:t>44</w:t>
        </w:r>
        <w:r>
          <w:rPr>
            <w:noProof/>
          </w:rPr>
          <w:fldChar w:fldCharType="end"/>
        </w:r>
      </w:hyperlink>
    </w:p>
    <w:p w14:paraId="1FC76AE6" w14:textId="32E2A13A"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3" w:history="1">
        <w:r w:rsidRPr="003F48B1">
          <w:rPr>
            <w:rStyle w:val="Hyperlink"/>
            <w:rFonts w:eastAsia="MS Gothic" w:cs="Times New Roman"/>
            <w:i/>
            <w:iCs/>
            <w:noProof/>
            <w:kern w:val="0"/>
            <w:lang w:val="en-CA" w:eastAsia="en-US"/>
          </w:rPr>
          <w:t>Operation: Get Additional Comments</w:t>
        </w:r>
        <w:r>
          <w:rPr>
            <w:noProof/>
          </w:rPr>
          <w:tab/>
        </w:r>
        <w:r>
          <w:rPr>
            <w:noProof/>
          </w:rPr>
          <w:fldChar w:fldCharType="begin"/>
        </w:r>
        <w:r>
          <w:rPr>
            <w:noProof/>
          </w:rPr>
          <w:instrText xml:space="preserve"> PAGEREF _Toc194484633 \h </w:instrText>
        </w:r>
        <w:r>
          <w:rPr>
            <w:noProof/>
          </w:rPr>
        </w:r>
        <w:r>
          <w:rPr>
            <w:noProof/>
          </w:rPr>
          <w:fldChar w:fldCharType="separate"/>
        </w:r>
        <w:r>
          <w:rPr>
            <w:noProof/>
          </w:rPr>
          <w:t>44</w:t>
        </w:r>
        <w:r>
          <w:rPr>
            <w:noProof/>
          </w:rPr>
          <w:fldChar w:fldCharType="end"/>
        </w:r>
      </w:hyperlink>
    </w:p>
    <w:p w14:paraId="405CAE01" w14:textId="5C5D6C98"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4" w:history="1">
        <w:r w:rsidRPr="003F48B1">
          <w:rPr>
            <w:rStyle w:val="Hyperlink"/>
            <w:rFonts w:eastAsia="MS Gothic" w:cs="Times New Roman"/>
            <w:i/>
            <w:iCs/>
            <w:noProof/>
            <w:kern w:val="0"/>
            <w:lang w:val="en-CA" w:eastAsia="en-US"/>
          </w:rPr>
          <w:t>Operation: Get Assignment Group</w:t>
        </w:r>
        <w:r>
          <w:rPr>
            <w:noProof/>
          </w:rPr>
          <w:tab/>
        </w:r>
        <w:r>
          <w:rPr>
            <w:noProof/>
          </w:rPr>
          <w:fldChar w:fldCharType="begin"/>
        </w:r>
        <w:r>
          <w:rPr>
            <w:noProof/>
          </w:rPr>
          <w:instrText xml:space="preserve"> PAGEREF _Toc194484634 \h </w:instrText>
        </w:r>
        <w:r>
          <w:rPr>
            <w:noProof/>
          </w:rPr>
        </w:r>
        <w:r>
          <w:rPr>
            <w:noProof/>
          </w:rPr>
          <w:fldChar w:fldCharType="separate"/>
        </w:r>
        <w:r>
          <w:rPr>
            <w:noProof/>
          </w:rPr>
          <w:t>45</w:t>
        </w:r>
        <w:r>
          <w:rPr>
            <w:noProof/>
          </w:rPr>
          <w:fldChar w:fldCharType="end"/>
        </w:r>
      </w:hyperlink>
    </w:p>
    <w:p w14:paraId="3E8C3BE6" w14:textId="0A128B53" w:rsidR="00172388" w:rsidRDefault="00172388">
      <w:pPr>
        <w:pStyle w:val="TOC4"/>
        <w:tabs>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5" w:history="1">
        <w:r w:rsidRPr="003F48B1">
          <w:rPr>
            <w:rStyle w:val="Hyperlink"/>
            <w:rFonts w:eastAsia="MS Gothic" w:cs="Times New Roman"/>
            <w:i/>
            <w:iCs/>
            <w:noProof/>
            <w:kern w:val="0"/>
            <w:lang w:val="en-CA" w:eastAsia="en-US"/>
          </w:rPr>
          <w:t>Access Control Lists</w:t>
        </w:r>
        <w:r>
          <w:rPr>
            <w:noProof/>
          </w:rPr>
          <w:tab/>
        </w:r>
        <w:r>
          <w:rPr>
            <w:noProof/>
          </w:rPr>
          <w:fldChar w:fldCharType="begin"/>
        </w:r>
        <w:r>
          <w:rPr>
            <w:noProof/>
          </w:rPr>
          <w:instrText xml:space="preserve"> PAGEREF _Toc194484635 \h </w:instrText>
        </w:r>
        <w:r>
          <w:rPr>
            <w:noProof/>
          </w:rPr>
        </w:r>
        <w:r>
          <w:rPr>
            <w:noProof/>
          </w:rPr>
          <w:fldChar w:fldCharType="separate"/>
        </w:r>
        <w:r>
          <w:rPr>
            <w:noProof/>
          </w:rPr>
          <w:t>45</w:t>
        </w:r>
        <w:r>
          <w:rPr>
            <w:noProof/>
          </w:rPr>
          <w:fldChar w:fldCharType="end"/>
        </w:r>
      </w:hyperlink>
    </w:p>
    <w:p w14:paraId="24E2B0BC" w14:textId="5EAF6A86"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6" w:history="1">
        <w:r w:rsidRPr="003F48B1">
          <w:rPr>
            <w:rStyle w:val="Hyperlink"/>
            <w:noProof/>
          </w:rPr>
          <w:t>9.0</w:t>
        </w:r>
        <w:r>
          <w:rPr>
            <w:rFonts w:asciiTheme="minorHAnsi" w:eastAsiaTheme="minorEastAsia" w:hAnsiTheme="minorHAnsi" w:cstheme="minorBidi"/>
            <w:noProof/>
            <w:kern w:val="2"/>
            <w:szCs w:val="24"/>
            <w:lang w:eastAsia="en-US" w:bidi="ar-SA"/>
            <w14:ligatures w14:val="standardContextual"/>
          </w:rPr>
          <w:tab/>
        </w:r>
        <w:r w:rsidRPr="003F48B1">
          <w:rPr>
            <w:rStyle w:val="Hyperlink"/>
            <w:noProof/>
          </w:rPr>
          <w:t>Deployment Model</w:t>
        </w:r>
        <w:r>
          <w:rPr>
            <w:noProof/>
          </w:rPr>
          <w:tab/>
        </w:r>
        <w:r>
          <w:rPr>
            <w:noProof/>
          </w:rPr>
          <w:fldChar w:fldCharType="begin"/>
        </w:r>
        <w:r>
          <w:rPr>
            <w:noProof/>
          </w:rPr>
          <w:instrText xml:space="preserve"> PAGEREF _Toc194484636 \h </w:instrText>
        </w:r>
        <w:r>
          <w:rPr>
            <w:noProof/>
          </w:rPr>
        </w:r>
        <w:r>
          <w:rPr>
            <w:noProof/>
          </w:rPr>
          <w:fldChar w:fldCharType="separate"/>
        </w:r>
        <w:r>
          <w:rPr>
            <w:noProof/>
          </w:rPr>
          <w:t>47</w:t>
        </w:r>
        <w:r>
          <w:rPr>
            <w:noProof/>
          </w:rPr>
          <w:fldChar w:fldCharType="end"/>
        </w:r>
      </w:hyperlink>
    </w:p>
    <w:p w14:paraId="27A2EF65" w14:textId="0D77C271" w:rsidR="00172388" w:rsidRDefault="00172388">
      <w:pPr>
        <w:pStyle w:val="TOC1"/>
        <w:tabs>
          <w:tab w:val="left" w:pos="720"/>
          <w:tab w:val="right" w:leader="dot" w:pos="10847"/>
        </w:tabs>
        <w:rPr>
          <w:rFonts w:asciiTheme="minorHAnsi" w:eastAsiaTheme="minorEastAsia" w:hAnsiTheme="minorHAnsi" w:cstheme="minorBidi"/>
          <w:noProof/>
          <w:kern w:val="2"/>
          <w:szCs w:val="24"/>
          <w:lang w:eastAsia="en-US" w:bidi="ar-SA"/>
          <w14:ligatures w14:val="standardContextual"/>
        </w:rPr>
      </w:pPr>
      <w:hyperlink w:anchor="_Toc194484637" w:history="1">
        <w:r w:rsidRPr="003F48B1">
          <w:rPr>
            <w:rStyle w:val="Hyperlink"/>
            <w:noProof/>
          </w:rPr>
          <w:t>10.0</w:t>
        </w:r>
        <w:r>
          <w:rPr>
            <w:rFonts w:asciiTheme="minorHAnsi" w:eastAsiaTheme="minorEastAsia" w:hAnsiTheme="minorHAnsi" w:cstheme="minorBidi"/>
            <w:noProof/>
            <w:kern w:val="2"/>
            <w:szCs w:val="24"/>
            <w:lang w:eastAsia="en-US" w:bidi="ar-SA"/>
            <w14:ligatures w14:val="standardContextual"/>
          </w:rPr>
          <w:tab/>
        </w:r>
        <w:r w:rsidRPr="003F48B1">
          <w:rPr>
            <w:rStyle w:val="Hyperlink"/>
            <w:noProof/>
          </w:rPr>
          <w:t>Technology Components</w:t>
        </w:r>
        <w:r>
          <w:rPr>
            <w:noProof/>
          </w:rPr>
          <w:tab/>
        </w:r>
        <w:r>
          <w:rPr>
            <w:noProof/>
          </w:rPr>
          <w:fldChar w:fldCharType="begin"/>
        </w:r>
        <w:r>
          <w:rPr>
            <w:noProof/>
          </w:rPr>
          <w:instrText xml:space="preserve"> PAGEREF _Toc194484637 \h </w:instrText>
        </w:r>
        <w:r>
          <w:rPr>
            <w:noProof/>
          </w:rPr>
        </w:r>
        <w:r>
          <w:rPr>
            <w:noProof/>
          </w:rPr>
          <w:fldChar w:fldCharType="separate"/>
        </w:r>
        <w:r>
          <w:rPr>
            <w:noProof/>
          </w:rPr>
          <w:t>48</w:t>
        </w:r>
        <w:r>
          <w:rPr>
            <w:noProof/>
          </w:rPr>
          <w:fldChar w:fldCharType="end"/>
        </w:r>
      </w:hyperlink>
    </w:p>
    <w:p w14:paraId="2E4399FE" w14:textId="30C6BA07" w:rsidR="00333E72" w:rsidRPr="00FD73E7" w:rsidRDefault="00A33431" w:rsidP="00FD73E7">
      <w:pPr>
        <w:pStyle w:val="Header"/>
        <w:rPr>
          <w:sz w:val="20"/>
        </w:rPr>
      </w:pPr>
      <w:r>
        <w:rPr>
          <w:color w:val="2B579A"/>
          <w:sz w:val="20"/>
          <w:shd w:val="clear" w:color="auto" w:fill="E6E6E6"/>
        </w:rPr>
        <w:fldChar w:fldCharType="end"/>
      </w:r>
    </w:p>
    <w:p w14:paraId="0393D8C4" w14:textId="77777777" w:rsidR="006D23E5" w:rsidRPr="006D23E5" w:rsidRDefault="006D23E5" w:rsidP="006D23E5">
      <w:pPr>
        <w:pStyle w:val="Standard"/>
      </w:pPr>
    </w:p>
    <w:p w14:paraId="7A1447B8" w14:textId="77777777" w:rsidR="00D4331C" w:rsidRDefault="00D4331C">
      <w:pPr>
        <w:pStyle w:val="Standard"/>
        <w:tabs>
          <w:tab w:val="left" w:pos="720"/>
          <w:tab w:val="left" w:leader="dot" w:pos="9360"/>
          <w:tab w:val="right" w:leader="dot" w:pos="9720"/>
        </w:tabs>
        <w:rPr>
          <w:rFonts w:cs="Calibri"/>
        </w:rPr>
      </w:pPr>
    </w:p>
    <w:p w14:paraId="77105FB1" w14:textId="77777777" w:rsidR="00D4331C" w:rsidRDefault="00A33431">
      <w:pPr>
        <w:pStyle w:val="Heading1"/>
      </w:pPr>
      <w:bookmarkStart w:id="0" w:name="__RefHeading___Toc370997279"/>
      <w:bookmarkStart w:id="1" w:name="_Toc194484589"/>
      <w:r>
        <w:lastRenderedPageBreak/>
        <w:t>Document History</w:t>
      </w:r>
      <w:bookmarkEnd w:id="0"/>
      <w:bookmarkEnd w:id="1"/>
    </w:p>
    <w:p w14:paraId="4A340143" w14:textId="77777777" w:rsidR="00D4331C" w:rsidRDefault="00A33431">
      <w:pPr>
        <w:pStyle w:val="Textbody"/>
      </w:pPr>
      <w:r>
        <w:t>This is a snapshot of an on-line document. Paper copies are valid only on the day they are printed. Refer to the author if you are in any doubt about the currency of this document.</w:t>
      </w:r>
    </w:p>
    <w:p w14:paraId="482139D6" w14:textId="77777777" w:rsidR="00D4331C" w:rsidRDefault="00A33431" w:rsidP="0EB0D2A2">
      <w:pPr>
        <w:pStyle w:val="Heading2"/>
      </w:pPr>
      <w:bookmarkStart w:id="2" w:name="__RefHeading___Toc370997281"/>
      <w:bookmarkStart w:id="3" w:name="_Toc194484590"/>
      <w:r>
        <w:t>Revision History</w:t>
      </w:r>
      <w:bookmarkEnd w:id="2"/>
      <w:bookmarkEnd w:id="3"/>
    </w:p>
    <w:tbl>
      <w:tblPr>
        <w:tblW w:w="10060" w:type="dxa"/>
        <w:tblLayout w:type="fixed"/>
        <w:tblCellMar>
          <w:left w:w="10" w:type="dxa"/>
          <w:right w:w="10" w:type="dxa"/>
        </w:tblCellMar>
        <w:tblLook w:val="04A0" w:firstRow="1" w:lastRow="0" w:firstColumn="1" w:lastColumn="0" w:noHBand="0" w:noVBand="1"/>
      </w:tblPr>
      <w:tblGrid>
        <w:gridCol w:w="1793"/>
        <w:gridCol w:w="1588"/>
        <w:gridCol w:w="4716"/>
        <w:gridCol w:w="1963"/>
      </w:tblGrid>
      <w:tr w:rsidR="00D4331C" w14:paraId="542177C2" w14:textId="77777777">
        <w:trPr>
          <w:cantSplit/>
          <w:tblHeader/>
        </w:trPr>
        <w:tc>
          <w:tcPr>
            <w:tcW w:w="1793"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3DB4A00F" w14:textId="77777777" w:rsidR="00D4331C" w:rsidRDefault="00A33431">
            <w:pPr>
              <w:pStyle w:val="Standard"/>
              <w:keepNext/>
              <w:keepLines/>
              <w:spacing w:before="0" w:after="0"/>
              <w:jc w:val="center"/>
              <w:rPr>
                <w:b/>
                <w:sz w:val="18"/>
              </w:rPr>
            </w:pPr>
            <w:r>
              <w:rPr>
                <w:b/>
                <w:sz w:val="18"/>
              </w:rPr>
              <w:t>Revision Number</w:t>
            </w:r>
          </w:p>
        </w:tc>
        <w:tc>
          <w:tcPr>
            <w:tcW w:w="1588"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556D26B4" w14:textId="77777777" w:rsidR="00D4331C" w:rsidRDefault="00A33431">
            <w:pPr>
              <w:pStyle w:val="Standard"/>
              <w:keepNext/>
              <w:keepLines/>
              <w:spacing w:before="0" w:after="0"/>
              <w:jc w:val="center"/>
              <w:rPr>
                <w:b/>
                <w:sz w:val="18"/>
              </w:rPr>
            </w:pPr>
            <w:r>
              <w:rPr>
                <w:b/>
                <w:sz w:val="18"/>
              </w:rPr>
              <w:t>Revision Date</w:t>
            </w:r>
          </w:p>
        </w:tc>
        <w:tc>
          <w:tcPr>
            <w:tcW w:w="4716"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5772BDA0" w14:textId="77777777" w:rsidR="00D4331C" w:rsidRDefault="00A33431">
            <w:pPr>
              <w:pStyle w:val="Standard"/>
              <w:keepNext/>
              <w:keepLines/>
              <w:spacing w:before="0" w:after="0"/>
              <w:jc w:val="center"/>
              <w:rPr>
                <w:b/>
                <w:sz w:val="18"/>
              </w:rPr>
            </w:pPr>
            <w:r>
              <w:rPr>
                <w:b/>
                <w:sz w:val="18"/>
              </w:rPr>
              <w:t>Summary of Changes</w:t>
            </w:r>
          </w:p>
        </w:tc>
        <w:tc>
          <w:tcPr>
            <w:tcW w:w="1963" w:type="dxa"/>
            <w:tcBorders>
              <w:top w:val="single" w:sz="4" w:space="0" w:color="000000"/>
              <w:left w:val="single" w:sz="4" w:space="0" w:color="000000"/>
              <w:bottom w:val="single" w:sz="4" w:space="0" w:color="000000"/>
              <w:right w:val="single" w:sz="4" w:space="0" w:color="000000"/>
            </w:tcBorders>
            <w:shd w:val="clear" w:color="auto" w:fill="D9D9D9"/>
            <w:tcMar>
              <w:top w:w="43" w:type="dxa"/>
              <w:left w:w="115" w:type="dxa"/>
              <w:bottom w:w="43" w:type="dxa"/>
              <w:right w:w="115" w:type="dxa"/>
            </w:tcMar>
            <w:vAlign w:val="bottom"/>
          </w:tcPr>
          <w:p w14:paraId="67E19517" w14:textId="77777777" w:rsidR="00D4331C" w:rsidRDefault="00A33431">
            <w:pPr>
              <w:pStyle w:val="Standard"/>
              <w:keepNext/>
              <w:keepLines/>
              <w:spacing w:before="0" w:after="0"/>
              <w:jc w:val="center"/>
              <w:rPr>
                <w:b/>
                <w:sz w:val="18"/>
              </w:rPr>
            </w:pPr>
            <w:r>
              <w:rPr>
                <w:b/>
                <w:sz w:val="18"/>
              </w:rPr>
              <w:t>Changes marked</w:t>
            </w:r>
          </w:p>
        </w:tc>
      </w:tr>
      <w:tr w:rsidR="00A30E10" w14:paraId="16CD9E1B" w14:textId="77777777">
        <w:trPr>
          <w:cantSplit/>
        </w:trPr>
        <w:tc>
          <w:tcPr>
            <w:tcW w:w="1793" w:type="dxa"/>
            <w:tcBorders>
              <w:left w:val="single" w:sz="4" w:space="0" w:color="000000"/>
              <w:bottom w:val="single" w:sz="4" w:space="0" w:color="000000"/>
            </w:tcBorders>
            <w:tcMar>
              <w:top w:w="43" w:type="dxa"/>
              <w:left w:w="115" w:type="dxa"/>
              <w:bottom w:w="43" w:type="dxa"/>
              <w:right w:w="115" w:type="dxa"/>
            </w:tcMar>
          </w:tcPr>
          <w:p w14:paraId="22FC369A" w14:textId="751BFDFF" w:rsidR="00A30E10" w:rsidRDefault="00A30E10" w:rsidP="00A30E10">
            <w:pPr>
              <w:pStyle w:val="Standard"/>
              <w:keepNext/>
              <w:keepLines/>
              <w:spacing w:before="0" w:after="0"/>
              <w:rPr>
                <w:sz w:val="18"/>
              </w:rPr>
            </w:pPr>
            <w:r>
              <w:rPr>
                <w:sz w:val="18"/>
              </w:rPr>
              <w:t>1.0</w:t>
            </w:r>
          </w:p>
        </w:tc>
        <w:tc>
          <w:tcPr>
            <w:tcW w:w="1588" w:type="dxa"/>
            <w:tcBorders>
              <w:left w:val="single" w:sz="4" w:space="0" w:color="000000"/>
              <w:bottom w:val="single" w:sz="4" w:space="0" w:color="000000"/>
            </w:tcBorders>
            <w:tcMar>
              <w:top w:w="43" w:type="dxa"/>
              <w:left w:w="115" w:type="dxa"/>
              <w:bottom w:w="43" w:type="dxa"/>
              <w:right w:w="115" w:type="dxa"/>
            </w:tcMar>
          </w:tcPr>
          <w:p w14:paraId="40C785B7" w14:textId="79DB61AA" w:rsidR="00A30E10" w:rsidRDefault="00A30E10" w:rsidP="00A30E10">
            <w:pPr>
              <w:pStyle w:val="Standard"/>
              <w:keepNext/>
              <w:keepLines/>
              <w:spacing w:before="0" w:after="0"/>
              <w:rPr>
                <w:sz w:val="18"/>
              </w:rPr>
            </w:pPr>
            <w:r>
              <w:rPr>
                <w:sz w:val="18"/>
              </w:rPr>
              <w:t>01/24/24</w:t>
            </w:r>
          </w:p>
        </w:tc>
        <w:tc>
          <w:tcPr>
            <w:tcW w:w="4716" w:type="dxa"/>
            <w:tcBorders>
              <w:left w:val="single" w:sz="4" w:space="0" w:color="000000"/>
              <w:bottom w:val="single" w:sz="4" w:space="0" w:color="000000"/>
            </w:tcBorders>
            <w:tcMar>
              <w:top w:w="43" w:type="dxa"/>
              <w:left w:w="115" w:type="dxa"/>
              <w:bottom w:w="43" w:type="dxa"/>
              <w:right w:w="115" w:type="dxa"/>
            </w:tcMar>
          </w:tcPr>
          <w:p w14:paraId="41619A2B" w14:textId="764F0FB2" w:rsidR="00A30E10" w:rsidRDefault="00A30E10" w:rsidP="00A30E10">
            <w:pPr>
              <w:pStyle w:val="Standard"/>
              <w:keepNext/>
              <w:keepLines/>
              <w:spacing w:before="0" w:after="0"/>
              <w:rPr>
                <w:sz w:val="18"/>
              </w:rPr>
            </w:pPr>
            <w:r>
              <w:rPr>
                <w:sz w:val="18"/>
              </w:rPr>
              <w:t>Initial Draft</w:t>
            </w:r>
          </w:p>
        </w:tc>
        <w:tc>
          <w:tcPr>
            <w:tcW w:w="1963" w:type="dxa"/>
            <w:tcBorders>
              <w:left w:val="single" w:sz="4" w:space="0" w:color="000000"/>
              <w:bottom w:val="single" w:sz="4" w:space="0" w:color="000000"/>
              <w:right w:val="single" w:sz="4" w:space="0" w:color="000000"/>
            </w:tcBorders>
            <w:tcMar>
              <w:top w:w="43" w:type="dxa"/>
              <w:left w:w="115" w:type="dxa"/>
              <w:bottom w:w="43" w:type="dxa"/>
              <w:right w:w="115" w:type="dxa"/>
            </w:tcMar>
          </w:tcPr>
          <w:p w14:paraId="5864318C" w14:textId="521A0DF5" w:rsidR="00A30E10" w:rsidRDefault="00A30E10" w:rsidP="00A30E10">
            <w:pPr>
              <w:pStyle w:val="Standard"/>
              <w:keepNext/>
              <w:keepLines/>
              <w:spacing w:before="0" w:after="0"/>
              <w:rPr>
                <w:sz w:val="18"/>
              </w:rPr>
            </w:pPr>
            <w:r>
              <w:rPr>
                <w:sz w:val="18"/>
              </w:rPr>
              <w:t>N</w:t>
            </w:r>
          </w:p>
        </w:tc>
      </w:tr>
      <w:tr w:rsidR="00A30E10" w14:paraId="43F79049" w14:textId="77777777">
        <w:trPr>
          <w:cantSplit/>
        </w:trPr>
        <w:tc>
          <w:tcPr>
            <w:tcW w:w="1793" w:type="dxa"/>
            <w:tcBorders>
              <w:top w:val="single" w:sz="4" w:space="0" w:color="000000"/>
              <w:left w:val="single" w:sz="4" w:space="0" w:color="000000"/>
              <w:bottom w:val="single" w:sz="4" w:space="0" w:color="000000"/>
            </w:tcBorders>
            <w:tcMar>
              <w:top w:w="43" w:type="dxa"/>
              <w:left w:w="115" w:type="dxa"/>
              <w:bottom w:w="43" w:type="dxa"/>
              <w:right w:w="115" w:type="dxa"/>
            </w:tcMar>
          </w:tcPr>
          <w:p w14:paraId="693727E8" w14:textId="71506A79" w:rsidR="00A30E10" w:rsidRDefault="00A30E10" w:rsidP="00A30E10">
            <w:pPr>
              <w:pStyle w:val="Standard"/>
              <w:keepNext/>
              <w:keepLines/>
              <w:snapToGrid w:val="0"/>
              <w:spacing w:before="0" w:after="0"/>
              <w:rPr>
                <w:sz w:val="18"/>
              </w:rPr>
            </w:pPr>
            <w:r>
              <w:rPr>
                <w:sz w:val="18"/>
              </w:rPr>
              <w:t>1.1</w:t>
            </w:r>
          </w:p>
        </w:tc>
        <w:tc>
          <w:tcPr>
            <w:tcW w:w="1588" w:type="dxa"/>
            <w:tcBorders>
              <w:top w:val="single" w:sz="4" w:space="0" w:color="000000"/>
              <w:left w:val="single" w:sz="4" w:space="0" w:color="000000"/>
              <w:bottom w:val="single" w:sz="4" w:space="0" w:color="000000"/>
            </w:tcBorders>
            <w:tcMar>
              <w:top w:w="43" w:type="dxa"/>
              <w:left w:w="115" w:type="dxa"/>
              <w:bottom w:w="43" w:type="dxa"/>
              <w:right w:w="115" w:type="dxa"/>
            </w:tcMar>
          </w:tcPr>
          <w:p w14:paraId="0402CEAB" w14:textId="6DCDB6D1" w:rsidR="00A30E10" w:rsidRDefault="00A30E10" w:rsidP="00A30E10">
            <w:pPr>
              <w:pStyle w:val="Standard"/>
              <w:keepNext/>
              <w:keepLines/>
              <w:snapToGrid w:val="0"/>
              <w:spacing w:before="0" w:after="0"/>
              <w:rPr>
                <w:sz w:val="18"/>
              </w:rPr>
            </w:pPr>
            <w:r>
              <w:rPr>
                <w:sz w:val="18"/>
              </w:rPr>
              <w:t>02/01/24</w:t>
            </w:r>
          </w:p>
        </w:tc>
        <w:tc>
          <w:tcPr>
            <w:tcW w:w="4716" w:type="dxa"/>
            <w:tcBorders>
              <w:top w:val="single" w:sz="4" w:space="0" w:color="000000"/>
              <w:left w:val="single" w:sz="4" w:space="0" w:color="000000"/>
              <w:bottom w:val="single" w:sz="4" w:space="0" w:color="000000"/>
            </w:tcBorders>
            <w:tcMar>
              <w:top w:w="43" w:type="dxa"/>
              <w:left w:w="115" w:type="dxa"/>
              <w:bottom w:w="43" w:type="dxa"/>
              <w:right w:w="115" w:type="dxa"/>
            </w:tcMar>
          </w:tcPr>
          <w:p w14:paraId="7ABF325C" w14:textId="5930030A" w:rsidR="00A30E10" w:rsidRDefault="00A30E10" w:rsidP="00A30E10">
            <w:pPr>
              <w:pStyle w:val="Standard"/>
              <w:keepNext/>
              <w:keepLines/>
              <w:snapToGrid w:val="0"/>
              <w:spacing w:before="0" w:after="0"/>
              <w:rPr>
                <w:sz w:val="18"/>
              </w:rPr>
            </w:pPr>
            <w:r>
              <w:rPr>
                <w:sz w:val="18"/>
              </w:rPr>
              <w:t xml:space="preserve">Formatted tables and renamed document </w:t>
            </w:r>
          </w:p>
        </w:tc>
        <w:tc>
          <w:tcPr>
            <w:tcW w:w="1963"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13FBF520" w14:textId="0D1F881A" w:rsidR="00A30E10" w:rsidRDefault="00A30E10" w:rsidP="00A30E10">
            <w:pPr>
              <w:pStyle w:val="Standard"/>
              <w:keepNext/>
              <w:keepLines/>
              <w:snapToGrid w:val="0"/>
              <w:spacing w:before="0" w:after="0"/>
              <w:rPr>
                <w:sz w:val="18"/>
              </w:rPr>
            </w:pPr>
            <w:r>
              <w:rPr>
                <w:sz w:val="18"/>
              </w:rPr>
              <w:t>N</w:t>
            </w:r>
          </w:p>
        </w:tc>
      </w:tr>
      <w:tr w:rsidR="00517F43" w14:paraId="4D8518DE" w14:textId="77777777">
        <w:trPr>
          <w:cantSplit/>
        </w:trPr>
        <w:tc>
          <w:tcPr>
            <w:tcW w:w="1793" w:type="dxa"/>
            <w:tcBorders>
              <w:top w:val="single" w:sz="4" w:space="0" w:color="000000"/>
              <w:left w:val="single" w:sz="4" w:space="0" w:color="000000"/>
              <w:bottom w:val="single" w:sz="4" w:space="0" w:color="000000"/>
            </w:tcBorders>
            <w:tcMar>
              <w:top w:w="43" w:type="dxa"/>
              <w:left w:w="115" w:type="dxa"/>
              <w:bottom w:w="43" w:type="dxa"/>
              <w:right w:w="115" w:type="dxa"/>
            </w:tcMar>
          </w:tcPr>
          <w:p w14:paraId="0B671B30" w14:textId="0D6763C6" w:rsidR="00517F43" w:rsidRDefault="00517F43" w:rsidP="00517F43">
            <w:pPr>
              <w:pStyle w:val="Standard"/>
              <w:keepNext/>
              <w:keepLines/>
              <w:snapToGrid w:val="0"/>
              <w:spacing w:before="0" w:after="0"/>
              <w:rPr>
                <w:sz w:val="18"/>
              </w:rPr>
            </w:pPr>
            <w:r>
              <w:rPr>
                <w:sz w:val="18"/>
                <w:lang w:bidi="hi-IN"/>
              </w:rPr>
              <w:t xml:space="preserve">1.2 </w:t>
            </w:r>
          </w:p>
        </w:tc>
        <w:tc>
          <w:tcPr>
            <w:tcW w:w="1588" w:type="dxa"/>
            <w:tcBorders>
              <w:top w:val="single" w:sz="4" w:space="0" w:color="000000"/>
              <w:left w:val="single" w:sz="4" w:space="0" w:color="000000"/>
              <w:bottom w:val="single" w:sz="4" w:space="0" w:color="000000"/>
            </w:tcBorders>
            <w:tcMar>
              <w:top w:w="43" w:type="dxa"/>
              <w:left w:w="115" w:type="dxa"/>
              <w:bottom w:w="43" w:type="dxa"/>
              <w:right w:w="115" w:type="dxa"/>
            </w:tcMar>
          </w:tcPr>
          <w:p w14:paraId="0D8AABAD" w14:textId="7A9108F1" w:rsidR="00517F43" w:rsidRDefault="00517F43" w:rsidP="00517F43">
            <w:pPr>
              <w:pStyle w:val="Standard"/>
              <w:keepNext/>
              <w:keepLines/>
              <w:snapToGrid w:val="0"/>
              <w:spacing w:before="0" w:after="0"/>
              <w:rPr>
                <w:sz w:val="18"/>
              </w:rPr>
            </w:pPr>
            <w:r>
              <w:rPr>
                <w:sz w:val="18"/>
                <w:lang w:bidi="hi-IN"/>
              </w:rPr>
              <w:t>02/06/2024</w:t>
            </w:r>
          </w:p>
        </w:tc>
        <w:tc>
          <w:tcPr>
            <w:tcW w:w="4716" w:type="dxa"/>
            <w:tcBorders>
              <w:top w:val="single" w:sz="4" w:space="0" w:color="000000"/>
              <w:left w:val="single" w:sz="4" w:space="0" w:color="000000"/>
              <w:bottom w:val="single" w:sz="4" w:space="0" w:color="000000"/>
            </w:tcBorders>
            <w:tcMar>
              <w:top w:w="43" w:type="dxa"/>
              <w:left w:w="115" w:type="dxa"/>
              <w:bottom w:w="43" w:type="dxa"/>
              <w:right w:w="115" w:type="dxa"/>
            </w:tcMar>
          </w:tcPr>
          <w:p w14:paraId="1BE8B7E8" w14:textId="2911017C" w:rsidR="00517F43" w:rsidRDefault="00517F43" w:rsidP="00517F43">
            <w:pPr>
              <w:pStyle w:val="Standard"/>
              <w:keepNext/>
              <w:keepLines/>
              <w:snapToGrid w:val="0"/>
              <w:spacing w:before="0" w:after="0"/>
              <w:rPr>
                <w:sz w:val="18"/>
              </w:rPr>
            </w:pPr>
            <w:r>
              <w:rPr>
                <w:sz w:val="18"/>
                <w:lang w:bidi="hi-IN"/>
              </w:rPr>
              <w:t xml:space="preserve">Reviewed by Aegon </w:t>
            </w:r>
          </w:p>
        </w:tc>
        <w:tc>
          <w:tcPr>
            <w:tcW w:w="1963"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49E411A1" w14:textId="0C72B64F" w:rsidR="00517F43" w:rsidRDefault="00517F43" w:rsidP="00517F43">
            <w:pPr>
              <w:pStyle w:val="Standard"/>
              <w:keepNext/>
              <w:keepLines/>
              <w:snapToGrid w:val="0"/>
              <w:spacing w:before="0" w:after="0"/>
              <w:rPr>
                <w:sz w:val="18"/>
              </w:rPr>
            </w:pPr>
            <w:r>
              <w:rPr>
                <w:sz w:val="18"/>
                <w:lang w:bidi="hi-IN"/>
              </w:rPr>
              <w:t>Y</w:t>
            </w:r>
          </w:p>
        </w:tc>
      </w:tr>
      <w:tr w:rsidR="00517F43" w14:paraId="64829CD3" w14:textId="77777777">
        <w:trPr>
          <w:cantSplit/>
        </w:trPr>
        <w:tc>
          <w:tcPr>
            <w:tcW w:w="1793" w:type="dxa"/>
            <w:tcBorders>
              <w:top w:val="single" w:sz="4" w:space="0" w:color="000000"/>
              <w:left w:val="single" w:sz="4" w:space="0" w:color="000000"/>
              <w:bottom w:val="single" w:sz="4" w:space="0" w:color="000000"/>
            </w:tcBorders>
            <w:tcMar>
              <w:top w:w="43" w:type="dxa"/>
              <w:left w:w="115" w:type="dxa"/>
              <w:bottom w:w="43" w:type="dxa"/>
              <w:right w:w="115" w:type="dxa"/>
            </w:tcMar>
          </w:tcPr>
          <w:p w14:paraId="0617CC27" w14:textId="27C8BA62" w:rsidR="00517F43" w:rsidRDefault="00517F43" w:rsidP="00517F43">
            <w:pPr>
              <w:pStyle w:val="Standard"/>
              <w:keepNext/>
              <w:keepLines/>
              <w:snapToGrid w:val="0"/>
              <w:spacing w:before="0" w:after="0"/>
              <w:rPr>
                <w:sz w:val="18"/>
              </w:rPr>
            </w:pPr>
            <w:r>
              <w:rPr>
                <w:sz w:val="18"/>
                <w:lang w:bidi="hi-IN"/>
              </w:rPr>
              <w:t>1.3</w:t>
            </w:r>
          </w:p>
        </w:tc>
        <w:tc>
          <w:tcPr>
            <w:tcW w:w="1588" w:type="dxa"/>
            <w:tcBorders>
              <w:top w:val="single" w:sz="4" w:space="0" w:color="000000"/>
              <w:left w:val="single" w:sz="4" w:space="0" w:color="000000"/>
              <w:bottom w:val="single" w:sz="4" w:space="0" w:color="000000"/>
            </w:tcBorders>
            <w:tcMar>
              <w:top w:w="43" w:type="dxa"/>
              <w:left w:w="115" w:type="dxa"/>
              <w:bottom w:w="43" w:type="dxa"/>
              <w:right w:w="115" w:type="dxa"/>
            </w:tcMar>
          </w:tcPr>
          <w:p w14:paraId="59FF9CED" w14:textId="5AA31898" w:rsidR="00517F43" w:rsidRDefault="00517F43" w:rsidP="00517F43">
            <w:pPr>
              <w:pStyle w:val="Standard"/>
              <w:keepNext/>
              <w:keepLines/>
              <w:snapToGrid w:val="0"/>
              <w:spacing w:before="0" w:after="0"/>
              <w:rPr>
                <w:sz w:val="18"/>
              </w:rPr>
            </w:pPr>
            <w:r>
              <w:rPr>
                <w:sz w:val="18"/>
                <w:lang w:bidi="hi-IN"/>
              </w:rPr>
              <w:t>02/06/2024</w:t>
            </w:r>
          </w:p>
        </w:tc>
        <w:tc>
          <w:tcPr>
            <w:tcW w:w="4716" w:type="dxa"/>
            <w:tcBorders>
              <w:top w:val="single" w:sz="4" w:space="0" w:color="000000"/>
              <w:left w:val="single" w:sz="4" w:space="0" w:color="000000"/>
              <w:bottom w:val="single" w:sz="4" w:space="0" w:color="000000"/>
            </w:tcBorders>
            <w:tcMar>
              <w:top w:w="43" w:type="dxa"/>
              <w:left w:w="115" w:type="dxa"/>
              <w:bottom w:w="43" w:type="dxa"/>
              <w:right w:w="115" w:type="dxa"/>
            </w:tcMar>
          </w:tcPr>
          <w:p w14:paraId="3E34291B" w14:textId="3DF354A3" w:rsidR="00517F43" w:rsidRDefault="00517F43" w:rsidP="00517F43">
            <w:pPr>
              <w:pStyle w:val="Standard"/>
              <w:keepNext/>
              <w:keepLines/>
              <w:snapToGrid w:val="0"/>
              <w:spacing w:before="0" w:after="0"/>
              <w:rPr>
                <w:sz w:val="18"/>
              </w:rPr>
            </w:pPr>
            <w:r>
              <w:rPr>
                <w:sz w:val="18"/>
                <w:lang w:bidi="hi-IN"/>
              </w:rPr>
              <w:t>Added comments to document from Aegon</w:t>
            </w:r>
          </w:p>
        </w:tc>
        <w:tc>
          <w:tcPr>
            <w:tcW w:w="1963"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7219D80F" w14:textId="3B02CDC0" w:rsidR="00517F43" w:rsidRDefault="00517F43" w:rsidP="00517F43">
            <w:pPr>
              <w:pStyle w:val="Standard"/>
              <w:keepNext/>
              <w:keepLines/>
              <w:snapToGrid w:val="0"/>
              <w:spacing w:before="0" w:after="0"/>
              <w:rPr>
                <w:sz w:val="18"/>
              </w:rPr>
            </w:pPr>
            <w:r>
              <w:rPr>
                <w:sz w:val="18"/>
                <w:lang w:bidi="hi-IN"/>
              </w:rPr>
              <w:t>N</w:t>
            </w:r>
          </w:p>
        </w:tc>
      </w:tr>
      <w:tr w:rsidR="00517F43" w14:paraId="6ED25DD8" w14:textId="77777777">
        <w:trPr>
          <w:cantSplit/>
        </w:trPr>
        <w:tc>
          <w:tcPr>
            <w:tcW w:w="1793" w:type="dxa"/>
            <w:tcBorders>
              <w:top w:val="single" w:sz="4" w:space="0" w:color="000000"/>
              <w:left w:val="single" w:sz="4" w:space="0" w:color="000000"/>
              <w:bottom w:val="single" w:sz="4" w:space="0" w:color="000000"/>
            </w:tcBorders>
            <w:tcMar>
              <w:top w:w="43" w:type="dxa"/>
              <w:left w:w="115" w:type="dxa"/>
              <w:bottom w:w="43" w:type="dxa"/>
              <w:right w:w="115" w:type="dxa"/>
            </w:tcMar>
          </w:tcPr>
          <w:p w14:paraId="01C741B8" w14:textId="759C2519" w:rsidR="00517F43" w:rsidRDefault="00517F43" w:rsidP="00517F43">
            <w:pPr>
              <w:pStyle w:val="Standard"/>
              <w:keepNext/>
              <w:keepLines/>
              <w:snapToGrid w:val="0"/>
              <w:spacing w:before="0" w:after="0"/>
              <w:rPr>
                <w:sz w:val="18"/>
              </w:rPr>
            </w:pPr>
            <w:r>
              <w:rPr>
                <w:sz w:val="18"/>
                <w:lang w:bidi="hi-IN"/>
              </w:rPr>
              <w:t>1.4</w:t>
            </w:r>
          </w:p>
        </w:tc>
        <w:tc>
          <w:tcPr>
            <w:tcW w:w="1588" w:type="dxa"/>
            <w:tcBorders>
              <w:top w:val="single" w:sz="4" w:space="0" w:color="000000"/>
              <w:left w:val="single" w:sz="4" w:space="0" w:color="000000"/>
              <w:bottom w:val="single" w:sz="4" w:space="0" w:color="000000"/>
            </w:tcBorders>
            <w:tcMar>
              <w:top w:w="43" w:type="dxa"/>
              <w:left w:w="115" w:type="dxa"/>
              <w:bottom w:w="43" w:type="dxa"/>
              <w:right w:w="115" w:type="dxa"/>
            </w:tcMar>
          </w:tcPr>
          <w:p w14:paraId="5430D502" w14:textId="024834EF" w:rsidR="00517F43" w:rsidRDefault="00517F43" w:rsidP="00517F43">
            <w:pPr>
              <w:pStyle w:val="Standard"/>
              <w:keepNext/>
              <w:keepLines/>
              <w:snapToGrid w:val="0"/>
              <w:spacing w:before="0" w:after="0"/>
              <w:rPr>
                <w:sz w:val="18"/>
              </w:rPr>
            </w:pPr>
            <w:r>
              <w:rPr>
                <w:sz w:val="18"/>
                <w:lang w:bidi="hi-IN"/>
              </w:rPr>
              <w:t>02/06/2024</w:t>
            </w:r>
          </w:p>
        </w:tc>
        <w:tc>
          <w:tcPr>
            <w:tcW w:w="4716" w:type="dxa"/>
            <w:tcBorders>
              <w:top w:val="single" w:sz="4" w:space="0" w:color="000000"/>
              <w:left w:val="single" w:sz="4" w:space="0" w:color="000000"/>
              <w:bottom w:val="single" w:sz="4" w:space="0" w:color="000000"/>
            </w:tcBorders>
            <w:tcMar>
              <w:top w:w="43" w:type="dxa"/>
              <w:left w:w="115" w:type="dxa"/>
              <w:bottom w:w="43" w:type="dxa"/>
              <w:right w:w="115" w:type="dxa"/>
            </w:tcMar>
          </w:tcPr>
          <w:p w14:paraId="70688B29" w14:textId="27236A40" w:rsidR="00517F43" w:rsidRDefault="00517F43" w:rsidP="00517F43">
            <w:pPr>
              <w:pStyle w:val="Standard"/>
              <w:keepNext/>
              <w:keepLines/>
              <w:snapToGrid w:val="0"/>
              <w:spacing w:before="0" w:after="0"/>
              <w:rPr>
                <w:sz w:val="18"/>
              </w:rPr>
            </w:pPr>
            <w:r>
              <w:rPr>
                <w:sz w:val="18"/>
                <w:lang w:bidi="hi-IN"/>
              </w:rPr>
              <w:t xml:space="preserve">Updated Tables </w:t>
            </w:r>
          </w:p>
        </w:tc>
        <w:tc>
          <w:tcPr>
            <w:tcW w:w="1963"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75AFA824" w14:textId="14AFE04A" w:rsidR="00517F43" w:rsidRDefault="00517F43" w:rsidP="00517F43">
            <w:pPr>
              <w:pStyle w:val="Standard"/>
              <w:keepNext/>
              <w:keepLines/>
              <w:snapToGrid w:val="0"/>
              <w:spacing w:before="0" w:after="0"/>
              <w:rPr>
                <w:sz w:val="18"/>
              </w:rPr>
            </w:pPr>
            <w:r>
              <w:rPr>
                <w:sz w:val="18"/>
                <w:lang w:bidi="hi-IN"/>
              </w:rPr>
              <w:t>N</w:t>
            </w:r>
          </w:p>
        </w:tc>
      </w:tr>
      <w:tr w:rsidR="00A30E10" w14:paraId="54FF5181" w14:textId="77777777">
        <w:trPr>
          <w:cantSplit/>
        </w:trPr>
        <w:tc>
          <w:tcPr>
            <w:tcW w:w="1793" w:type="dxa"/>
            <w:tcBorders>
              <w:left w:val="single" w:sz="4" w:space="0" w:color="000000"/>
              <w:bottom w:val="single" w:sz="4" w:space="0" w:color="000000"/>
            </w:tcBorders>
            <w:tcMar>
              <w:top w:w="43" w:type="dxa"/>
              <w:left w:w="115" w:type="dxa"/>
              <w:bottom w:w="43" w:type="dxa"/>
              <w:right w:w="115" w:type="dxa"/>
            </w:tcMar>
          </w:tcPr>
          <w:p w14:paraId="17670F8C" w14:textId="261A4C97" w:rsidR="00A30E10" w:rsidRPr="00D16BDD" w:rsidRDefault="00517F43" w:rsidP="00A30E10">
            <w:pPr>
              <w:pStyle w:val="Standard"/>
              <w:keepNext/>
              <w:keepLines/>
              <w:snapToGrid w:val="0"/>
              <w:spacing w:before="0" w:after="0"/>
              <w:rPr>
                <w:sz w:val="18"/>
              </w:rPr>
            </w:pPr>
            <w:r w:rsidRPr="00D16BDD">
              <w:rPr>
                <w:sz w:val="18"/>
              </w:rPr>
              <w:t>1.5</w:t>
            </w:r>
          </w:p>
        </w:tc>
        <w:tc>
          <w:tcPr>
            <w:tcW w:w="1588" w:type="dxa"/>
            <w:tcBorders>
              <w:left w:val="single" w:sz="4" w:space="0" w:color="000000"/>
              <w:bottom w:val="single" w:sz="4" w:space="0" w:color="000000"/>
            </w:tcBorders>
            <w:tcMar>
              <w:top w:w="43" w:type="dxa"/>
              <w:left w:w="115" w:type="dxa"/>
              <w:bottom w:w="43" w:type="dxa"/>
              <w:right w:w="115" w:type="dxa"/>
            </w:tcMar>
          </w:tcPr>
          <w:p w14:paraId="67CC2CDF" w14:textId="34C7D32D" w:rsidR="00A30E10" w:rsidRPr="00D16BDD" w:rsidRDefault="00517F43" w:rsidP="00A30E10">
            <w:pPr>
              <w:pStyle w:val="Standard"/>
              <w:keepNext/>
              <w:keepLines/>
              <w:snapToGrid w:val="0"/>
              <w:spacing w:before="0" w:after="0"/>
              <w:rPr>
                <w:sz w:val="18"/>
              </w:rPr>
            </w:pPr>
            <w:r w:rsidRPr="00D16BDD">
              <w:rPr>
                <w:sz w:val="18"/>
                <w:lang w:bidi="hi-IN"/>
              </w:rPr>
              <w:t>02/08/2024</w:t>
            </w:r>
          </w:p>
        </w:tc>
        <w:tc>
          <w:tcPr>
            <w:tcW w:w="4716" w:type="dxa"/>
            <w:tcBorders>
              <w:left w:val="single" w:sz="4" w:space="0" w:color="000000"/>
              <w:bottom w:val="single" w:sz="4" w:space="0" w:color="000000"/>
            </w:tcBorders>
            <w:tcMar>
              <w:top w:w="43" w:type="dxa"/>
              <w:left w:w="115" w:type="dxa"/>
              <w:bottom w:w="43" w:type="dxa"/>
              <w:right w:w="115" w:type="dxa"/>
            </w:tcMar>
          </w:tcPr>
          <w:p w14:paraId="1EE25E00" w14:textId="0B0B4613" w:rsidR="00A30E10" w:rsidRPr="00D16BDD" w:rsidRDefault="00517F43" w:rsidP="00A30E10">
            <w:pPr>
              <w:pStyle w:val="Standard"/>
              <w:keepNext/>
              <w:keepLines/>
              <w:snapToGrid w:val="0"/>
              <w:spacing w:before="0" w:after="0"/>
              <w:rPr>
                <w:sz w:val="18"/>
              </w:rPr>
            </w:pPr>
            <w:r w:rsidRPr="00D16BDD">
              <w:rPr>
                <w:sz w:val="18"/>
              </w:rPr>
              <w:t xml:space="preserve">Rework the version based on the feedback </w:t>
            </w:r>
          </w:p>
        </w:tc>
        <w:tc>
          <w:tcPr>
            <w:tcW w:w="1963" w:type="dxa"/>
            <w:tcBorders>
              <w:left w:val="single" w:sz="4" w:space="0" w:color="000000"/>
              <w:bottom w:val="single" w:sz="4" w:space="0" w:color="000000"/>
              <w:right w:val="single" w:sz="4" w:space="0" w:color="000000"/>
            </w:tcBorders>
            <w:tcMar>
              <w:top w:w="43" w:type="dxa"/>
              <w:left w:w="115" w:type="dxa"/>
              <w:bottom w:w="43" w:type="dxa"/>
              <w:right w:w="115" w:type="dxa"/>
            </w:tcMar>
          </w:tcPr>
          <w:p w14:paraId="6D3CEA8F" w14:textId="0029CA85" w:rsidR="00A30E10" w:rsidRPr="00D16BDD" w:rsidRDefault="00517F43" w:rsidP="00A30E10">
            <w:pPr>
              <w:pStyle w:val="Standard"/>
              <w:keepNext/>
              <w:keepLines/>
              <w:snapToGrid w:val="0"/>
              <w:spacing w:before="0" w:after="0"/>
              <w:rPr>
                <w:sz w:val="18"/>
              </w:rPr>
            </w:pPr>
            <w:r w:rsidRPr="00D16BDD">
              <w:rPr>
                <w:sz w:val="18"/>
                <w:lang w:bidi="hi-IN"/>
              </w:rPr>
              <w:t>N</w:t>
            </w:r>
          </w:p>
        </w:tc>
      </w:tr>
      <w:tr w:rsidR="00A30E10" w14:paraId="2796371E" w14:textId="77777777">
        <w:trPr>
          <w:cantSplit/>
        </w:trPr>
        <w:tc>
          <w:tcPr>
            <w:tcW w:w="1793" w:type="dxa"/>
            <w:tcBorders>
              <w:left w:val="single" w:sz="4" w:space="0" w:color="000000"/>
              <w:bottom w:val="single" w:sz="4" w:space="0" w:color="000000"/>
            </w:tcBorders>
            <w:tcMar>
              <w:top w:w="43" w:type="dxa"/>
              <w:left w:w="115" w:type="dxa"/>
              <w:bottom w:w="43" w:type="dxa"/>
              <w:right w:w="115" w:type="dxa"/>
            </w:tcMar>
          </w:tcPr>
          <w:p w14:paraId="61E6AEE2" w14:textId="596F3971" w:rsidR="00A30E10" w:rsidRDefault="00D16BDD" w:rsidP="00A30E10">
            <w:pPr>
              <w:pStyle w:val="Standard"/>
              <w:keepNext/>
              <w:keepLines/>
              <w:snapToGrid w:val="0"/>
              <w:spacing w:before="0" w:after="0"/>
              <w:rPr>
                <w:sz w:val="18"/>
              </w:rPr>
            </w:pPr>
            <w:r>
              <w:rPr>
                <w:sz w:val="18"/>
              </w:rPr>
              <w:t>1.6</w:t>
            </w:r>
          </w:p>
        </w:tc>
        <w:tc>
          <w:tcPr>
            <w:tcW w:w="1588" w:type="dxa"/>
            <w:tcBorders>
              <w:left w:val="single" w:sz="4" w:space="0" w:color="000000"/>
              <w:bottom w:val="single" w:sz="4" w:space="0" w:color="000000"/>
            </w:tcBorders>
            <w:tcMar>
              <w:top w:w="43" w:type="dxa"/>
              <w:left w:w="115" w:type="dxa"/>
              <w:bottom w:w="43" w:type="dxa"/>
              <w:right w:w="115" w:type="dxa"/>
            </w:tcMar>
          </w:tcPr>
          <w:p w14:paraId="69CFF8F4" w14:textId="1659FC9A" w:rsidR="00A30E10" w:rsidRDefault="00D16BDD" w:rsidP="00A30E10">
            <w:pPr>
              <w:pStyle w:val="Standard"/>
              <w:keepNext/>
              <w:keepLines/>
              <w:snapToGrid w:val="0"/>
              <w:spacing w:before="0" w:after="0"/>
              <w:rPr>
                <w:sz w:val="18"/>
              </w:rPr>
            </w:pPr>
            <w:r>
              <w:rPr>
                <w:sz w:val="18"/>
              </w:rPr>
              <w:t>02/12/2024</w:t>
            </w:r>
          </w:p>
        </w:tc>
        <w:tc>
          <w:tcPr>
            <w:tcW w:w="4716" w:type="dxa"/>
            <w:tcBorders>
              <w:left w:val="single" w:sz="4" w:space="0" w:color="000000"/>
              <w:bottom w:val="single" w:sz="4" w:space="0" w:color="000000"/>
            </w:tcBorders>
            <w:tcMar>
              <w:top w:w="43" w:type="dxa"/>
              <w:left w:w="115" w:type="dxa"/>
              <w:bottom w:w="43" w:type="dxa"/>
              <w:right w:w="115" w:type="dxa"/>
            </w:tcMar>
          </w:tcPr>
          <w:p w14:paraId="6A8E9536" w14:textId="357A0881" w:rsidR="00A30E10" w:rsidRDefault="00DE0541" w:rsidP="00A30E10">
            <w:pPr>
              <w:pStyle w:val="Standard"/>
              <w:keepNext/>
              <w:keepLines/>
              <w:snapToGrid w:val="0"/>
              <w:spacing w:before="0" w:after="0"/>
              <w:rPr>
                <w:sz w:val="18"/>
              </w:rPr>
            </w:pPr>
            <w:r>
              <w:rPr>
                <w:sz w:val="18"/>
              </w:rPr>
              <w:t xml:space="preserve">Rework the version based on </w:t>
            </w:r>
            <w:r w:rsidR="00B62461">
              <w:rPr>
                <w:sz w:val="18"/>
              </w:rPr>
              <w:t>internal</w:t>
            </w:r>
            <w:r>
              <w:rPr>
                <w:sz w:val="18"/>
              </w:rPr>
              <w:t xml:space="preserve"> review</w:t>
            </w:r>
          </w:p>
        </w:tc>
        <w:tc>
          <w:tcPr>
            <w:tcW w:w="1963" w:type="dxa"/>
            <w:tcBorders>
              <w:left w:val="single" w:sz="4" w:space="0" w:color="000000"/>
              <w:bottom w:val="single" w:sz="4" w:space="0" w:color="000000"/>
              <w:right w:val="single" w:sz="4" w:space="0" w:color="000000"/>
            </w:tcBorders>
            <w:tcMar>
              <w:top w:w="43" w:type="dxa"/>
              <w:left w:w="115" w:type="dxa"/>
              <w:bottom w:w="43" w:type="dxa"/>
              <w:right w:w="115" w:type="dxa"/>
            </w:tcMar>
          </w:tcPr>
          <w:p w14:paraId="7AFF1A05" w14:textId="4FA1FEF0" w:rsidR="00A30E10" w:rsidRDefault="00DE0541" w:rsidP="00A30E10">
            <w:pPr>
              <w:pStyle w:val="Standard"/>
              <w:keepNext/>
              <w:keepLines/>
              <w:snapToGrid w:val="0"/>
              <w:spacing w:before="0" w:after="0"/>
              <w:rPr>
                <w:sz w:val="18"/>
              </w:rPr>
            </w:pPr>
            <w:r>
              <w:rPr>
                <w:sz w:val="18"/>
              </w:rPr>
              <w:t>N</w:t>
            </w:r>
          </w:p>
        </w:tc>
      </w:tr>
      <w:tr w:rsidR="00A30E10" w14:paraId="5654A3A4" w14:textId="77777777" w:rsidTr="00DE6A91">
        <w:trPr>
          <w:cantSplit/>
        </w:trPr>
        <w:tc>
          <w:tcPr>
            <w:tcW w:w="1793" w:type="dxa"/>
            <w:tcBorders>
              <w:left w:val="single" w:sz="4" w:space="0" w:color="000000"/>
              <w:bottom w:val="single" w:sz="4" w:space="0" w:color="auto"/>
            </w:tcBorders>
            <w:tcMar>
              <w:top w:w="43" w:type="dxa"/>
              <w:left w:w="115" w:type="dxa"/>
              <w:bottom w:w="43" w:type="dxa"/>
              <w:right w:w="115" w:type="dxa"/>
            </w:tcMar>
          </w:tcPr>
          <w:p w14:paraId="48CD32C5" w14:textId="6D11A5ED" w:rsidR="00A30E10" w:rsidRDefault="003928E2" w:rsidP="00A30E10">
            <w:pPr>
              <w:pStyle w:val="Standard"/>
              <w:keepNext/>
              <w:keepLines/>
              <w:snapToGrid w:val="0"/>
              <w:spacing w:before="0" w:after="0"/>
              <w:rPr>
                <w:sz w:val="18"/>
              </w:rPr>
            </w:pPr>
            <w:r>
              <w:rPr>
                <w:sz w:val="18"/>
              </w:rPr>
              <w:t>1.7</w:t>
            </w:r>
          </w:p>
        </w:tc>
        <w:tc>
          <w:tcPr>
            <w:tcW w:w="1588" w:type="dxa"/>
            <w:tcBorders>
              <w:left w:val="single" w:sz="4" w:space="0" w:color="000000"/>
              <w:bottom w:val="single" w:sz="4" w:space="0" w:color="auto"/>
            </w:tcBorders>
            <w:tcMar>
              <w:top w:w="43" w:type="dxa"/>
              <w:left w:w="115" w:type="dxa"/>
              <w:bottom w:w="43" w:type="dxa"/>
              <w:right w:w="115" w:type="dxa"/>
            </w:tcMar>
          </w:tcPr>
          <w:p w14:paraId="0321843D" w14:textId="4B3A8B8D" w:rsidR="00A30E10" w:rsidRDefault="003928E2" w:rsidP="00A30E10">
            <w:pPr>
              <w:pStyle w:val="Standard"/>
              <w:keepNext/>
              <w:keepLines/>
              <w:snapToGrid w:val="0"/>
              <w:spacing w:before="0" w:after="0"/>
              <w:rPr>
                <w:sz w:val="18"/>
              </w:rPr>
            </w:pPr>
            <w:r>
              <w:rPr>
                <w:sz w:val="18"/>
              </w:rPr>
              <w:t>02/28/2024</w:t>
            </w:r>
          </w:p>
        </w:tc>
        <w:tc>
          <w:tcPr>
            <w:tcW w:w="4716" w:type="dxa"/>
            <w:tcBorders>
              <w:left w:val="single" w:sz="4" w:space="0" w:color="000000"/>
              <w:bottom w:val="single" w:sz="4" w:space="0" w:color="auto"/>
            </w:tcBorders>
            <w:tcMar>
              <w:top w:w="43" w:type="dxa"/>
              <w:left w:w="115" w:type="dxa"/>
              <w:bottom w:w="43" w:type="dxa"/>
              <w:right w:w="115" w:type="dxa"/>
            </w:tcMar>
          </w:tcPr>
          <w:p w14:paraId="37DAD561" w14:textId="143FAEDB" w:rsidR="00A30E10" w:rsidRDefault="003527EA" w:rsidP="00A30E10">
            <w:pPr>
              <w:pStyle w:val="Standard"/>
              <w:keepNext/>
              <w:keepLines/>
              <w:snapToGrid w:val="0"/>
              <w:spacing w:before="0" w:after="0"/>
              <w:rPr>
                <w:sz w:val="18"/>
              </w:rPr>
            </w:pPr>
            <w:r>
              <w:rPr>
                <w:sz w:val="18"/>
              </w:rPr>
              <w:t>Rework the version based on Aegon feedback</w:t>
            </w:r>
          </w:p>
        </w:tc>
        <w:tc>
          <w:tcPr>
            <w:tcW w:w="1963" w:type="dxa"/>
            <w:tcBorders>
              <w:left w:val="single" w:sz="4" w:space="0" w:color="000000"/>
              <w:bottom w:val="single" w:sz="4" w:space="0" w:color="auto"/>
              <w:right w:val="single" w:sz="4" w:space="0" w:color="000000"/>
            </w:tcBorders>
            <w:tcMar>
              <w:top w:w="43" w:type="dxa"/>
              <w:left w:w="115" w:type="dxa"/>
              <w:bottom w:w="43" w:type="dxa"/>
              <w:right w:w="115" w:type="dxa"/>
            </w:tcMar>
          </w:tcPr>
          <w:p w14:paraId="6138AD13" w14:textId="6A23B93C" w:rsidR="00A30E10" w:rsidRDefault="003527EA" w:rsidP="00A30E10">
            <w:pPr>
              <w:pStyle w:val="Standard"/>
              <w:keepNext/>
              <w:keepLines/>
              <w:snapToGrid w:val="0"/>
              <w:spacing w:before="0" w:after="0"/>
              <w:rPr>
                <w:sz w:val="18"/>
              </w:rPr>
            </w:pPr>
            <w:r>
              <w:rPr>
                <w:sz w:val="18"/>
              </w:rPr>
              <w:t>N</w:t>
            </w:r>
          </w:p>
        </w:tc>
      </w:tr>
      <w:tr w:rsidR="00DE6A91" w14:paraId="6AF35B3B"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4256DF3" w14:textId="7A1A7E2B" w:rsidR="00DE6A91" w:rsidRDefault="00DE6A91" w:rsidP="00A30E10">
            <w:pPr>
              <w:pStyle w:val="Standard"/>
              <w:keepNext/>
              <w:keepLines/>
              <w:snapToGrid w:val="0"/>
              <w:spacing w:before="0" w:after="0"/>
              <w:rPr>
                <w:sz w:val="18"/>
              </w:rPr>
            </w:pPr>
            <w:r>
              <w:rPr>
                <w:sz w:val="18"/>
              </w:rPr>
              <w:t>1.8</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AF7D326" w14:textId="2EC477BF" w:rsidR="00DE6A91" w:rsidRDefault="00DE6A91" w:rsidP="00A30E10">
            <w:pPr>
              <w:pStyle w:val="Standard"/>
              <w:keepNext/>
              <w:keepLines/>
              <w:snapToGrid w:val="0"/>
              <w:spacing w:before="0" w:after="0"/>
              <w:rPr>
                <w:sz w:val="18"/>
              </w:rPr>
            </w:pPr>
            <w:r>
              <w:rPr>
                <w:sz w:val="18"/>
              </w:rPr>
              <w:t>03/05/2024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06C563C" w14:textId="6A4ED6EF" w:rsidR="00DE6A91" w:rsidRDefault="00DE6A91" w:rsidP="00A30E10">
            <w:pPr>
              <w:pStyle w:val="Standard"/>
              <w:keepNext/>
              <w:keepLines/>
              <w:snapToGrid w:val="0"/>
              <w:spacing w:before="0" w:after="0"/>
              <w:rPr>
                <w:sz w:val="18"/>
              </w:rPr>
            </w:pPr>
            <w:r>
              <w:rPr>
                <w:sz w:val="18"/>
              </w:rPr>
              <w:t xml:space="preserve">Added authentication </w:t>
            </w:r>
            <w:r w:rsidR="00C2105B">
              <w:rPr>
                <w:sz w:val="18"/>
              </w:rPr>
              <w:t xml:space="preserve">process </w:t>
            </w:r>
            <w:r>
              <w:rPr>
                <w:sz w:val="18"/>
              </w:rPr>
              <w:t>to document</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7351856" w14:textId="6D986E35" w:rsidR="00DE6A91" w:rsidRDefault="00C2105B" w:rsidP="00A30E10">
            <w:pPr>
              <w:pStyle w:val="Standard"/>
              <w:keepNext/>
              <w:keepLines/>
              <w:snapToGrid w:val="0"/>
              <w:spacing w:before="0" w:after="0"/>
              <w:rPr>
                <w:sz w:val="18"/>
              </w:rPr>
            </w:pPr>
            <w:r>
              <w:rPr>
                <w:sz w:val="18"/>
              </w:rPr>
              <w:t>N</w:t>
            </w:r>
          </w:p>
        </w:tc>
      </w:tr>
      <w:tr w:rsidR="006D1E3C" w14:paraId="203E913E"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36E47B1" w14:textId="3F2B51B0" w:rsidR="006D1E3C" w:rsidRDefault="006D1E3C" w:rsidP="00A30E10">
            <w:pPr>
              <w:pStyle w:val="Standard"/>
              <w:keepNext/>
              <w:keepLines/>
              <w:snapToGrid w:val="0"/>
              <w:spacing w:before="0" w:after="0"/>
              <w:rPr>
                <w:sz w:val="18"/>
              </w:rPr>
            </w:pPr>
            <w:r>
              <w:rPr>
                <w:sz w:val="18"/>
              </w:rPr>
              <w:t>1.9</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8C11E8E" w14:textId="3AE7CE82" w:rsidR="006D1E3C" w:rsidRDefault="003D6D28" w:rsidP="00A30E10">
            <w:pPr>
              <w:pStyle w:val="Standard"/>
              <w:keepNext/>
              <w:keepLines/>
              <w:snapToGrid w:val="0"/>
              <w:spacing w:before="0" w:after="0"/>
              <w:rPr>
                <w:sz w:val="18"/>
              </w:rPr>
            </w:pPr>
            <w:r>
              <w:rPr>
                <w:sz w:val="18"/>
              </w:rPr>
              <w:t>03/08/2024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3BDEB7B" w14:textId="0B8F9B32" w:rsidR="006D1E3C" w:rsidRDefault="003D6D28" w:rsidP="00A30E10">
            <w:pPr>
              <w:pStyle w:val="Standard"/>
              <w:keepNext/>
              <w:keepLines/>
              <w:snapToGrid w:val="0"/>
              <w:spacing w:before="0" w:after="0"/>
              <w:rPr>
                <w:sz w:val="18"/>
              </w:rPr>
            </w:pPr>
            <w:r>
              <w:rPr>
                <w:sz w:val="18"/>
              </w:rPr>
              <w:t>Rework the version based on Aegon feedback</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7FF8281" w14:textId="458F9DBB" w:rsidR="006D1E3C" w:rsidRDefault="003D6D28" w:rsidP="00A30E10">
            <w:pPr>
              <w:pStyle w:val="Standard"/>
              <w:keepNext/>
              <w:keepLines/>
              <w:snapToGrid w:val="0"/>
              <w:spacing w:before="0" w:after="0"/>
              <w:rPr>
                <w:sz w:val="18"/>
              </w:rPr>
            </w:pPr>
            <w:r>
              <w:rPr>
                <w:sz w:val="18"/>
              </w:rPr>
              <w:t>N</w:t>
            </w:r>
          </w:p>
        </w:tc>
      </w:tr>
      <w:tr w:rsidR="00D01009" w14:paraId="560038E2"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8D10883" w14:textId="23419C3B" w:rsidR="00D01009" w:rsidRDefault="00D01009" w:rsidP="00A30E10">
            <w:pPr>
              <w:pStyle w:val="Standard"/>
              <w:keepNext/>
              <w:keepLines/>
              <w:snapToGrid w:val="0"/>
              <w:spacing w:before="0" w:after="0"/>
              <w:rPr>
                <w:sz w:val="18"/>
              </w:rPr>
            </w:pPr>
            <w:r>
              <w:rPr>
                <w:sz w:val="18"/>
              </w:rPr>
              <w:t>1.10</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6408407" w14:textId="2BE04CF9" w:rsidR="00D01009" w:rsidRDefault="00D01009" w:rsidP="00A30E10">
            <w:pPr>
              <w:pStyle w:val="Standard"/>
              <w:keepNext/>
              <w:keepLines/>
              <w:snapToGrid w:val="0"/>
              <w:spacing w:before="0" w:after="0"/>
              <w:rPr>
                <w:sz w:val="18"/>
              </w:rPr>
            </w:pPr>
            <w:r>
              <w:rPr>
                <w:sz w:val="18"/>
              </w:rPr>
              <w:t>03/12/2024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415AC86" w14:textId="55D4BA57" w:rsidR="00D01009" w:rsidRDefault="00D01009" w:rsidP="00A30E10">
            <w:pPr>
              <w:pStyle w:val="Standard"/>
              <w:keepNext/>
              <w:keepLines/>
              <w:snapToGrid w:val="0"/>
              <w:spacing w:before="0" w:after="0"/>
              <w:rPr>
                <w:sz w:val="18"/>
              </w:rPr>
            </w:pPr>
            <w:r>
              <w:rPr>
                <w:sz w:val="18"/>
              </w:rPr>
              <w:t>Rework the version based on Aegon feedback</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E88826B" w14:textId="1515EC29" w:rsidR="00D01009" w:rsidRDefault="00D01009" w:rsidP="00A30E10">
            <w:pPr>
              <w:pStyle w:val="Standard"/>
              <w:keepNext/>
              <w:keepLines/>
              <w:snapToGrid w:val="0"/>
              <w:spacing w:before="0" w:after="0"/>
              <w:rPr>
                <w:sz w:val="18"/>
              </w:rPr>
            </w:pPr>
            <w:r>
              <w:rPr>
                <w:sz w:val="18"/>
              </w:rPr>
              <w:t>N</w:t>
            </w:r>
          </w:p>
        </w:tc>
      </w:tr>
      <w:tr w:rsidR="000F0085" w14:paraId="12E81479"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5909F0B" w14:textId="4C063E9D" w:rsidR="000F0085" w:rsidRDefault="000F0085" w:rsidP="00A30E10">
            <w:pPr>
              <w:pStyle w:val="Standard"/>
              <w:keepNext/>
              <w:keepLines/>
              <w:snapToGrid w:val="0"/>
              <w:spacing w:before="0" w:after="0"/>
              <w:rPr>
                <w:sz w:val="18"/>
              </w:rPr>
            </w:pPr>
            <w:r>
              <w:rPr>
                <w:sz w:val="18"/>
              </w:rPr>
              <w:t>2.0</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832350C" w14:textId="70D956A4" w:rsidR="000F0085" w:rsidRDefault="000F0085" w:rsidP="00A30E10">
            <w:pPr>
              <w:pStyle w:val="Standard"/>
              <w:keepNext/>
              <w:keepLines/>
              <w:snapToGrid w:val="0"/>
              <w:spacing w:before="0" w:after="0"/>
              <w:rPr>
                <w:sz w:val="18"/>
              </w:rPr>
            </w:pPr>
            <w:r>
              <w:rPr>
                <w:sz w:val="18"/>
              </w:rPr>
              <w:t>04/02/2024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929F536" w14:textId="3ACAFBCE" w:rsidR="000F0085" w:rsidRDefault="000F0085" w:rsidP="00A30E10">
            <w:pPr>
              <w:pStyle w:val="Standard"/>
              <w:keepNext/>
              <w:keepLines/>
              <w:snapToGrid w:val="0"/>
              <w:spacing w:before="0" w:after="0"/>
              <w:rPr>
                <w:sz w:val="18"/>
              </w:rPr>
            </w:pPr>
            <w:r>
              <w:rPr>
                <w:sz w:val="18"/>
              </w:rPr>
              <w:t>Reworked to add Appendix</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9B0E903" w14:textId="182ADFD0" w:rsidR="000F0085" w:rsidRDefault="000F0085" w:rsidP="00A30E10">
            <w:pPr>
              <w:pStyle w:val="Standard"/>
              <w:keepNext/>
              <w:keepLines/>
              <w:snapToGrid w:val="0"/>
              <w:spacing w:before="0" w:after="0"/>
              <w:rPr>
                <w:sz w:val="18"/>
              </w:rPr>
            </w:pPr>
            <w:r>
              <w:rPr>
                <w:sz w:val="18"/>
              </w:rPr>
              <w:t>N</w:t>
            </w:r>
          </w:p>
        </w:tc>
      </w:tr>
      <w:tr w:rsidR="000F0085" w14:paraId="7FBA5D3A"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E3905FE" w14:textId="6F5C4CC9" w:rsidR="000F0085" w:rsidRDefault="000F0085" w:rsidP="00A30E10">
            <w:pPr>
              <w:pStyle w:val="Standard"/>
              <w:keepNext/>
              <w:keepLines/>
              <w:snapToGrid w:val="0"/>
              <w:spacing w:before="0" w:after="0"/>
              <w:rPr>
                <w:sz w:val="18"/>
              </w:rPr>
            </w:pPr>
            <w:r>
              <w:rPr>
                <w:sz w:val="18"/>
              </w:rPr>
              <w:t>2.1</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CA7B018" w14:textId="259841AB" w:rsidR="000F0085" w:rsidRDefault="000F0085" w:rsidP="00A30E10">
            <w:pPr>
              <w:pStyle w:val="Standard"/>
              <w:keepNext/>
              <w:keepLines/>
              <w:snapToGrid w:val="0"/>
              <w:spacing w:before="0" w:after="0"/>
              <w:rPr>
                <w:sz w:val="18"/>
              </w:rPr>
            </w:pPr>
            <w:r>
              <w:rPr>
                <w:sz w:val="18"/>
              </w:rPr>
              <w:t>04/05/2024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81B8C38" w14:textId="40314C54" w:rsidR="000F0085" w:rsidRDefault="000F0085" w:rsidP="00A30E10">
            <w:pPr>
              <w:pStyle w:val="Standard"/>
              <w:keepNext/>
              <w:keepLines/>
              <w:snapToGrid w:val="0"/>
              <w:spacing w:before="0" w:after="0"/>
              <w:rPr>
                <w:sz w:val="18"/>
              </w:rPr>
            </w:pPr>
            <w:r>
              <w:rPr>
                <w:sz w:val="18"/>
              </w:rPr>
              <w:t xml:space="preserve">Added Network information to Appendix </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3DF11CA" w14:textId="3E4A10B3" w:rsidR="000F0085" w:rsidRDefault="000F0085" w:rsidP="00A30E10">
            <w:pPr>
              <w:pStyle w:val="Standard"/>
              <w:keepNext/>
              <w:keepLines/>
              <w:snapToGrid w:val="0"/>
              <w:spacing w:before="0" w:after="0"/>
              <w:rPr>
                <w:sz w:val="18"/>
              </w:rPr>
            </w:pPr>
            <w:r>
              <w:rPr>
                <w:sz w:val="18"/>
              </w:rPr>
              <w:t>N</w:t>
            </w:r>
          </w:p>
        </w:tc>
      </w:tr>
      <w:tr w:rsidR="008B641E" w14:paraId="0E0B0BCE"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209C9ED" w14:textId="1ED9BB50" w:rsidR="008B641E" w:rsidRDefault="008B641E" w:rsidP="00A30E10">
            <w:pPr>
              <w:pStyle w:val="Standard"/>
              <w:keepNext/>
              <w:keepLines/>
              <w:snapToGrid w:val="0"/>
              <w:spacing w:before="0" w:after="0"/>
              <w:rPr>
                <w:sz w:val="18"/>
              </w:rPr>
            </w:pPr>
            <w:r>
              <w:rPr>
                <w:sz w:val="18"/>
              </w:rPr>
              <w:t>2.2</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C9442DE" w14:textId="4AF5B131" w:rsidR="008B641E" w:rsidRDefault="006E34E4" w:rsidP="00A30E10">
            <w:pPr>
              <w:pStyle w:val="Standard"/>
              <w:keepNext/>
              <w:keepLines/>
              <w:snapToGrid w:val="0"/>
              <w:spacing w:before="0" w:after="0"/>
              <w:rPr>
                <w:sz w:val="18"/>
              </w:rPr>
            </w:pPr>
            <w:r>
              <w:rPr>
                <w:sz w:val="18"/>
              </w:rPr>
              <w:t>05/03/2024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ED61A36" w14:textId="3BCA40DC" w:rsidR="008B641E" w:rsidRDefault="006E34E4" w:rsidP="00A30E10">
            <w:pPr>
              <w:pStyle w:val="Standard"/>
              <w:keepNext/>
              <w:keepLines/>
              <w:snapToGrid w:val="0"/>
              <w:spacing w:before="0" w:after="0"/>
              <w:rPr>
                <w:sz w:val="18"/>
              </w:rPr>
            </w:pPr>
            <w:r>
              <w:rPr>
                <w:sz w:val="18"/>
              </w:rPr>
              <w:t>Changes related to email authentication</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6B8791D" w14:textId="2CB5E933" w:rsidR="008B641E" w:rsidRDefault="007236AC" w:rsidP="00A30E10">
            <w:pPr>
              <w:pStyle w:val="Standard"/>
              <w:keepNext/>
              <w:keepLines/>
              <w:snapToGrid w:val="0"/>
              <w:spacing w:before="0" w:after="0"/>
              <w:rPr>
                <w:sz w:val="18"/>
              </w:rPr>
            </w:pPr>
            <w:r>
              <w:rPr>
                <w:sz w:val="18"/>
              </w:rPr>
              <w:t>N</w:t>
            </w:r>
          </w:p>
        </w:tc>
      </w:tr>
      <w:tr w:rsidR="00C87D65" w14:paraId="70B7F71E"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DA95F96" w14:textId="114DAF4D" w:rsidR="00C87D65" w:rsidRDefault="00C87D65" w:rsidP="00C87D65">
            <w:pPr>
              <w:pStyle w:val="Standard"/>
              <w:keepNext/>
              <w:keepLines/>
              <w:snapToGrid w:val="0"/>
              <w:spacing w:before="0" w:after="0"/>
              <w:rPr>
                <w:sz w:val="18"/>
              </w:rPr>
            </w:pPr>
            <w:r>
              <w:rPr>
                <w:sz w:val="18"/>
              </w:rPr>
              <w:t>2.3</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5C4EE8F" w14:textId="6C87A98E" w:rsidR="00C87D65" w:rsidRDefault="00C87D65" w:rsidP="00C87D65">
            <w:pPr>
              <w:pStyle w:val="Standard"/>
              <w:keepNext/>
              <w:keepLines/>
              <w:snapToGrid w:val="0"/>
              <w:spacing w:before="0" w:after="0"/>
              <w:rPr>
                <w:sz w:val="18"/>
              </w:rPr>
            </w:pPr>
            <w:r>
              <w:rPr>
                <w:sz w:val="18"/>
              </w:rPr>
              <w:t>05/10/2024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F00C176" w14:textId="72781F2C" w:rsidR="00C87D65" w:rsidRDefault="00C87D65" w:rsidP="00C87D65">
            <w:pPr>
              <w:pStyle w:val="Standard"/>
              <w:keepNext/>
              <w:keepLines/>
              <w:snapToGrid w:val="0"/>
              <w:spacing w:before="0" w:after="0"/>
              <w:rPr>
                <w:sz w:val="18"/>
              </w:rPr>
            </w:pPr>
            <w:r>
              <w:rPr>
                <w:sz w:val="18"/>
              </w:rPr>
              <w:t>Rework the version based on Aegon feedback</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B0A99B8" w14:textId="163B2E9A" w:rsidR="00C87D65" w:rsidRDefault="00C87D65" w:rsidP="00C87D65">
            <w:pPr>
              <w:pStyle w:val="Standard"/>
              <w:keepNext/>
              <w:keepLines/>
              <w:snapToGrid w:val="0"/>
              <w:spacing w:before="0" w:after="0"/>
              <w:rPr>
                <w:sz w:val="18"/>
              </w:rPr>
            </w:pPr>
            <w:r>
              <w:rPr>
                <w:sz w:val="18"/>
              </w:rPr>
              <w:t>N</w:t>
            </w:r>
          </w:p>
        </w:tc>
      </w:tr>
      <w:tr w:rsidR="00173F0F" w14:paraId="37B9439B"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A2A29DF" w14:textId="6F0BC505" w:rsidR="00173F0F" w:rsidRDefault="00173F0F" w:rsidP="00C87D65">
            <w:pPr>
              <w:pStyle w:val="Standard"/>
              <w:keepNext/>
              <w:keepLines/>
              <w:snapToGrid w:val="0"/>
              <w:spacing w:before="0" w:after="0"/>
              <w:rPr>
                <w:sz w:val="18"/>
              </w:rPr>
            </w:pPr>
            <w:r>
              <w:rPr>
                <w:sz w:val="18"/>
              </w:rPr>
              <w:t>2.4</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E95383C" w14:textId="691E6B2C" w:rsidR="00173F0F" w:rsidRDefault="00173F0F" w:rsidP="00C87D65">
            <w:pPr>
              <w:pStyle w:val="Standard"/>
              <w:keepNext/>
              <w:keepLines/>
              <w:snapToGrid w:val="0"/>
              <w:spacing w:before="0" w:after="0"/>
              <w:rPr>
                <w:sz w:val="18"/>
              </w:rPr>
            </w:pPr>
            <w:r>
              <w:rPr>
                <w:sz w:val="18"/>
              </w:rPr>
              <w:t>11/12/2024</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D9B4909" w14:textId="4CD3A421" w:rsidR="00173F0F" w:rsidRDefault="00173F0F" w:rsidP="00C87D65">
            <w:pPr>
              <w:pStyle w:val="Standard"/>
              <w:keepNext/>
              <w:keepLines/>
              <w:snapToGrid w:val="0"/>
              <w:spacing w:before="0" w:after="0"/>
              <w:rPr>
                <w:sz w:val="18"/>
              </w:rPr>
            </w:pPr>
            <w:r>
              <w:rPr>
                <w:sz w:val="18"/>
              </w:rPr>
              <w:t>Rework the version based on Aegon feedback</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94DC631" w14:textId="6E4C618C" w:rsidR="00173F0F" w:rsidRDefault="00173F0F" w:rsidP="00C87D65">
            <w:pPr>
              <w:pStyle w:val="Standard"/>
              <w:keepNext/>
              <w:keepLines/>
              <w:snapToGrid w:val="0"/>
              <w:spacing w:before="0" w:after="0"/>
              <w:rPr>
                <w:sz w:val="18"/>
              </w:rPr>
            </w:pPr>
            <w:r>
              <w:rPr>
                <w:sz w:val="18"/>
              </w:rPr>
              <w:t>N</w:t>
            </w:r>
          </w:p>
        </w:tc>
      </w:tr>
      <w:tr w:rsidR="007D717A" w14:paraId="0EEFEE8F"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3AB294A" w14:textId="60199DAC" w:rsidR="007D717A" w:rsidRDefault="007D717A" w:rsidP="00C87D65">
            <w:pPr>
              <w:pStyle w:val="Standard"/>
              <w:keepNext/>
              <w:keepLines/>
              <w:snapToGrid w:val="0"/>
              <w:spacing w:before="0" w:after="0"/>
              <w:rPr>
                <w:sz w:val="18"/>
              </w:rPr>
            </w:pPr>
            <w:r>
              <w:rPr>
                <w:sz w:val="18"/>
              </w:rPr>
              <w:t>2.5</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85BC949" w14:textId="5A8FA783" w:rsidR="007D717A" w:rsidRDefault="007D717A" w:rsidP="00C87D65">
            <w:pPr>
              <w:pStyle w:val="Standard"/>
              <w:keepNext/>
              <w:keepLines/>
              <w:snapToGrid w:val="0"/>
              <w:spacing w:before="0" w:after="0"/>
              <w:rPr>
                <w:sz w:val="18"/>
              </w:rPr>
            </w:pPr>
            <w:r>
              <w:rPr>
                <w:sz w:val="18"/>
              </w:rPr>
              <w:t>04/02/2025</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445C158" w14:textId="303ADD19" w:rsidR="007D717A" w:rsidRDefault="007D717A" w:rsidP="00C87D65">
            <w:pPr>
              <w:pStyle w:val="Standard"/>
              <w:keepNext/>
              <w:keepLines/>
              <w:snapToGrid w:val="0"/>
              <w:spacing w:before="0" w:after="0"/>
              <w:rPr>
                <w:sz w:val="18"/>
              </w:rPr>
            </w:pPr>
            <w:r>
              <w:rPr>
                <w:sz w:val="18"/>
              </w:rPr>
              <w:t>CMBD Table added</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3174647" w14:textId="5BE6950F" w:rsidR="007D717A" w:rsidRDefault="00E45E32" w:rsidP="00C87D65">
            <w:pPr>
              <w:pStyle w:val="Standard"/>
              <w:keepNext/>
              <w:keepLines/>
              <w:snapToGrid w:val="0"/>
              <w:spacing w:before="0" w:after="0"/>
              <w:rPr>
                <w:sz w:val="18"/>
              </w:rPr>
            </w:pPr>
            <w:r>
              <w:rPr>
                <w:sz w:val="18"/>
              </w:rPr>
              <w:t>N</w:t>
            </w:r>
          </w:p>
        </w:tc>
      </w:tr>
      <w:tr w:rsidR="00C07F92" w14:paraId="7627A205"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CA2DB75" w14:textId="7044BC8B" w:rsidR="00C07F92" w:rsidRDefault="00C07F92" w:rsidP="00C87D65">
            <w:pPr>
              <w:pStyle w:val="Standard"/>
              <w:keepNext/>
              <w:keepLines/>
              <w:snapToGrid w:val="0"/>
              <w:spacing w:before="0" w:after="0"/>
              <w:rPr>
                <w:sz w:val="18"/>
              </w:rPr>
            </w:pPr>
            <w:r>
              <w:rPr>
                <w:sz w:val="18"/>
              </w:rPr>
              <w:t>2.6</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EC9D3AC" w14:textId="05F58864" w:rsidR="00C07F92" w:rsidRDefault="00B3482E" w:rsidP="00C87D65">
            <w:pPr>
              <w:pStyle w:val="Standard"/>
              <w:keepNext/>
              <w:keepLines/>
              <w:snapToGrid w:val="0"/>
              <w:spacing w:before="0" w:after="0"/>
              <w:rPr>
                <w:sz w:val="18"/>
              </w:rPr>
            </w:pPr>
            <w:r>
              <w:rPr>
                <w:sz w:val="18"/>
              </w:rPr>
              <w:t>04/1</w:t>
            </w:r>
            <w:r w:rsidR="00EC4710">
              <w:rPr>
                <w:sz w:val="18"/>
              </w:rPr>
              <w:t>4</w:t>
            </w:r>
            <w:r>
              <w:rPr>
                <w:sz w:val="18"/>
              </w:rPr>
              <w:t>/2025</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FCA41DB" w14:textId="1FAFE10E" w:rsidR="00C07F92" w:rsidRDefault="00A32C77" w:rsidP="00C87D65">
            <w:pPr>
              <w:pStyle w:val="Standard"/>
              <w:keepNext/>
              <w:keepLines/>
              <w:snapToGrid w:val="0"/>
              <w:spacing w:before="0" w:after="0"/>
              <w:rPr>
                <w:sz w:val="18"/>
              </w:rPr>
            </w:pPr>
            <w:r>
              <w:rPr>
                <w:sz w:val="18"/>
              </w:rPr>
              <w:t>Regular Security Process and Third-party contractor for Major Incident Process</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D4D3643" w14:textId="7565F78F" w:rsidR="00C07F92" w:rsidRDefault="008F1890" w:rsidP="00C87D65">
            <w:pPr>
              <w:pStyle w:val="Standard"/>
              <w:keepNext/>
              <w:keepLines/>
              <w:snapToGrid w:val="0"/>
              <w:spacing w:before="0" w:after="0"/>
              <w:rPr>
                <w:sz w:val="18"/>
              </w:rPr>
            </w:pPr>
            <w:r>
              <w:rPr>
                <w:sz w:val="18"/>
              </w:rPr>
              <w:t>Y</w:t>
            </w:r>
          </w:p>
        </w:tc>
      </w:tr>
      <w:tr w:rsidR="00286649" w14:paraId="4DE70EF8"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B0324CA" w14:textId="0E4392C9" w:rsidR="00286649" w:rsidRDefault="00064DCE" w:rsidP="00C87D65">
            <w:pPr>
              <w:pStyle w:val="Standard"/>
              <w:keepNext/>
              <w:keepLines/>
              <w:snapToGrid w:val="0"/>
              <w:spacing w:before="0" w:after="0"/>
              <w:rPr>
                <w:sz w:val="18"/>
              </w:rPr>
            </w:pPr>
            <w:r>
              <w:rPr>
                <w:sz w:val="18"/>
              </w:rPr>
              <w:t>2.7</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2A76307" w14:textId="36E61D99" w:rsidR="00286649" w:rsidRDefault="00064DCE" w:rsidP="00C87D65">
            <w:pPr>
              <w:pStyle w:val="Standard"/>
              <w:keepNext/>
              <w:keepLines/>
              <w:snapToGrid w:val="0"/>
              <w:spacing w:before="0" w:after="0"/>
              <w:rPr>
                <w:sz w:val="18"/>
              </w:rPr>
            </w:pPr>
            <w:r>
              <w:rPr>
                <w:sz w:val="18"/>
              </w:rPr>
              <w:t>04/23/2025</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A8ED0F2" w14:textId="1C76D437" w:rsidR="00286649" w:rsidRDefault="003E4409" w:rsidP="00C87D65">
            <w:pPr>
              <w:pStyle w:val="Standard"/>
              <w:keepNext/>
              <w:keepLines/>
              <w:snapToGrid w:val="0"/>
              <w:spacing w:before="0" w:after="0"/>
              <w:rPr>
                <w:sz w:val="18"/>
              </w:rPr>
            </w:pPr>
            <w:r>
              <w:rPr>
                <w:sz w:val="18"/>
              </w:rPr>
              <w:t>Password reset live additional authentication</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3F29FBE" w14:textId="15B8051E" w:rsidR="00286649" w:rsidRDefault="003E4409" w:rsidP="00C87D65">
            <w:pPr>
              <w:pStyle w:val="Standard"/>
              <w:keepNext/>
              <w:keepLines/>
              <w:snapToGrid w:val="0"/>
              <w:spacing w:before="0" w:after="0"/>
              <w:rPr>
                <w:sz w:val="18"/>
              </w:rPr>
            </w:pPr>
            <w:r>
              <w:rPr>
                <w:sz w:val="18"/>
              </w:rPr>
              <w:t>Y</w:t>
            </w:r>
          </w:p>
        </w:tc>
      </w:tr>
      <w:tr w:rsidR="00CF2783" w14:paraId="7CB75235" w14:textId="77777777" w:rsidTr="00DE6A91">
        <w:trPr>
          <w:cantSplit/>
        </w:trPr>
        <w:tc>
          <w:tcPr>
            <w:tcW w:w="179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0B8D00A" w14:textId="63FE6E25" w:rsidR="00CF2783" w:rsidRDefault="00CF2783" w:rsidP="00C87D65">
            <w:pPr>
              <w:pStyle w:val="Standard"/>
              <w:keepNext/>
              <w:keepLines/>
              <w:snapToGrid w:val="0"/>
              <w:spacing w:before="0" w:after="0"/>
              <w:rPr>
                <w:sz w:val="18"/>
              </w:rPr>
            </w:pPr>
            <w:r>
              <w:rPr>
                <w:sz w:val="18"/>
              </w:rPr>
              <w:t>3.0</w:t>
            </w:r>
          </w:p>
        </w:tc>
        <w:tc>
          <w:tcPr>
            <w:tcW w:w="1588"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D11CB93" w14:textId="6CC2AD50" w:rsidR="00CF2783" w:rsidRDefault="00CF2783" w:rsidP="00C87D65">
            <w:pPr>
              <w:pStyle w:val="Standard"/>
              <w:keepNext/>
              <w:keepLines/>
              <w:snapToGrid w:val="0"/>
              <w:spacing w:before="0" w:after="0"/>
              <w:rPr>
                <w:sz w:val="18"/>
              </w:rPr>
            </w:pPr>
            <w:r>
              <w:rPr>
                <w:sz w:val="18"/>
              </w:rPr>
              <w:t>04/29/2025</w:t>
            </w:r>
          </w:p>
        </w:tc>
        <w:tc>
          <w:tcPr>
            <w:tcW w:w="471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EBBAC3A" w14:textId="1470891B" w:rsidR="00CF2783" w:rsidRDefault="0011793D" w:rsidP="00C87D65">
            <w:pPr>
              <w:pStyle w:val="Standard"/>
              <w:keepNext/>
              <w:keepLines/>
              <w:snapToGrid w:val="0"/>
              <w:spacing w:before="0" w:after="0"/>
              <w:rPr>
                <w:sz w:val="18"/>
              </w:rPr>
            </w:pPr>
            <w:r>
              <w:rPr>
                <w:sz w:val="18"/>
              </w:rPr>
              <w:t>ASD Approved in ARB</w:t>
            </w:r>
          </w:p>
        </w:tc>
        <w:tc>
          <w:tcPr>
            <w:tcW w:w="1963"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0CB2781" w14:textId="5B90E4BB" w:rsidR="00CF2783" w:rsidRDefault="00424AB6" w:rsidP="00C87D65">
            <w:pPr>
              <w:pStyle w:val="Standard"/>
              <w:keepNext/>
              <w:keepLines/>
              <w:snapToGrid w:val="0"/>
              <w:spacing w:before="0" w:after="0"/>
              <w:rPr>
                <w:sz w:val="18"/>
              </w:rPr>
            </w:pPr>
            <w:r>
              <w:rPr>
                <w:sz w:val="18"/>
              </w:rPr>
              <w:t>Y</w:t>
            </w:r>
          </w:p>
        </w:tc>
      </w:tr>
    </w:tbl>
    <w:p w14:paraId="0816C072" w14:textId="77777777" w:rsidR="00D4331C" w:rsidRDefault="00A33431">
      <w:pPr>
        <w:pStyle w:val="Heading2"/>
      </w:pPr>
      <w:bookmarkStart w:id="4" w:name="__RefHeading___Toc370997282"/>
      <w:bookmarkStart w:id="5" w:name="_Toc194484591"/>
      <w:r>
        <w:t>Approvals</w:t>
      </w:r>
      <w:bookmarkEnd w:id="4"/>
      <w:bookmarkEnd w:id="5"/>
    </w:p>
    <w:p w14:paraId="6BE17E2C" w14:textId="77777777" w:rsidR="00D4331C" w:rsidRDefault="00A33431">
      <w:pPr>
        <w:pStyle w:val="Textbody"/>
      </w:pPr>
      <w:r>
        <w:t>This document requires following approvals:</w:t>
      </w:r>
    </w:p>
    <w:tbl>
      <w:tblPr>
        <w:tblW w:w="9581" w:type="dxa"/>
        <w:tblLayout w:type="fixed"/>
        <w:tblCellMar>
          <w:left w:w="10" w:type="dxa"/>
          <w:right w:w="10" w:type="dxa"/>
        </w:tblCellMar>
        <w:tblLook w:val="04A0" w:firstRow="1" w:lastRow="0" w:firstColumn="1" w:lastColumn="0" w:noHBand="0" w:noVBand="1"/>
      </w:tblPr>
      <w:tblGrid>
        <w:gridCol w:w="3299"/>
        <w:gridCol w:w="6282"/>
      </w:tblGrid>
      <w:tr w:rsidR="00D4331C" w14:paraId="50D51AED" w14:textId="77777777">
        <w:trPr>
          <w:cantSplit/>
          <w:tblHeader/>
        </w:trPr>
        <w:tc>
          <w:tcPr>
            <w:tcW w:w="3299"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44B256FE" w14:textId="77777777" w:rsidR="00D4331C" w:rsidRDefault="00A33431">
            <w:pPr>
              <w:pStyle w:val="Standard"/>
              <w:keepNext/>
              <w:keepLines/>
              <w:spacing w:before="0" w:after="0"/>
              <w:jc w:val="center"/>
              <w:rPr>
                <w:b/>
                <w:sz w:val="18"/>
              </w:rPr>
            </w:pPr>
            <w:r>
              <w:rPr>
                <w:b/>
                <w:sz w:val="18"/>
              </w:rPr>
              <w:t>Name</w:t>
            </w:r>
          </w:p>
        </w:tc>
        <w:tc>
          <w:tcPr>
            <w:tcW w:w="6282" w:type="dxa"/>
            <w:tcBorders>
              <w:top w:val="single" w:sz="4" w:space="0" w:color="000000"/>
              <w:left w:val="single" w:sz="4" w:space="0" w:color="000000"/>
              <w:bottom w:val="single" w:sz="4" w:space="0" w:color="000000"/>
              <w:right w:val="single" w:sz="4" w:space="0" w:color="000000"/>
            </w:tcBorders>
            <w:shd w:val="clear" w:color="auto" w:fill="D9D9D9"/>
            <w:tcMar>
              <w:top w:w="43" w:type="dxa"/>
              <w:left w:w="115" w:type="dxa"/>
              <w:bottom w:w="43" w:type="dxa"/>
              <w:right w:w="115" w:type="dxa"/>
            </w:tcMar>
            <w:vAlign w:val="bottom"/>
          </w:tcPr>
          <w:p w14:paraId="08C0359A" w14:textId="77777777" w:rsidR="00D4331C" w:rsidRDefault="00A33431">
            <w:pPr>
              <w:pStyle w:val="Standard"/>
              <w:keepNext/>
              <w:keepLines/>
              <w:spacing w:before="0" w:after="0"/>
              <w:jc w:val="center"/>
              <w:rPr>
                <w:b/>
                <w:sz w:val="18"/>
              </w:rPr>
            </w:pPr>
            <w:r>
              <w:rPr>
                <w:b/>
                <w:sz w:val="18"/>
              </w:rPr>
              <w:t>Title</w:t>
            </w:r>
          </w:p>
        </w:tc>
      </w:tr>
      <w:tr w:rsidR="00D4331C" w14:paraId="089027CC"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1A76E8F7" w14:textId="37D03420" w:rsidR="00D4331C" w:rsidRDefault="00A77624">
            <w:pPr>
              <w:pStyle w:val="Standard"/>
              <w:spacing w:before="0" w:after="0"/>
              <w:rPr>
                <w:sz w:val="18"/>
              </w:rPr>
            </w:pPr>
            <w:r>
              <w:rPr>
                <w:sz w:val="18"/>
              </w:rPr>
              <w:t>Mirza Baig</w:t>
            </w:r>
          </w:p>
        </w:tc>
        <w:tc>
          <w:tcPr>
            <w:tcW w:w="6282"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5ED410AA" w14:textId="393E3CE6" w:rsidR="00D4331C" w:rsidRDefault="00A33431">
            <w:pPr>
              <w:pStyle w:val="Standard"/>
              <w:spacing w:before="0" w:after="0"/>
              <w:rPr>
                <w:sz w:val="18"/>
              </w:rPr>
            </w:pPr>
            <w:r>
              <w:rPr>
                <w:sz w:val="18"/>
              </w:rPr>
              <w:t>Account Chief Architect</w:t>
            </w:r>
          </w:p>
        </w:tc>
      </w:tr>
      <w:tr w:rsidR="00D4331C" w14:paraId="589A00F1"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1D536F04" w14:textId="17A8E1D4" w:rsidR="00D4331C" w:rsidRDefault="00D4331C">
            <w:pPr>
              <w:pStyle w:val="Standard"/>
              <w:keepNext/>
              <w:keepLines/>
              <w:spacing w:before="0" w:after="0"/>
              <w:rPr>
                <w:sz w:val="18"/>
              </w:rPr>
            </w:pPr>
          </w:p>
        </w:tc>
        <w:tc>
          <w:tcPr>
            <w:tcW w:w="6282"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24D69EE2" w14:textId="3BFA9813" w:rsidR="00D4331C" w:rsidRDefault="00D4331C">
            <w:pPr>
              <w:pStyle w:val="Standard"/>
              <w:keepNext/>
              <w:keepLines/>
              <w:spacing w:before="0" w:after="0"/>
              <w:rPr>
                <w:sz w:val="18"/>
              </w:rPr>
            </w:pPr>
          </w:p>
        </w:tc>
      </w:tr>
      <w:tr w:rsidR="00D4331C" w14:paraId="75D9DAD5"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27230A46" w14:textId="35C9E911" w:rsidR="00D4331C" w:rsidRDefault="00D4331C">
            <w:pPr>
              <w:pStyle w:val="Standard"/>
              <w:snapToGrid w:val="0"/>
              <w:spacing w:before="0" w:after="0"/>
              <w:rPr>
                <w:sz w:val="18"/>
              </w:rPr>
            </w:pPr>
          </w:p>
        </w:tc>
        <w:tc>
          <w:tcPr>
            <w:tcW w:w="6282"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064DE86A" w14:textId="44EC3C16" w:rsidR="00D4331C" w:rsidRDefault="00D4331C">
            <w:pPr>
              <w:pStyle w:val="Standard"/>
              <w:snapToGrid w:val="0"/>
              <w:spacing w:before="0" w:after="0"/>
              <w:rPr>
                <w:sz w:val="18"/>
              </w:rPr>
            </w:pPr>
          </w:p>
        </w:tc>
      </w:tr>
      <w:tr w:rsidR="00D4331C" w14:paraId="150A4902"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41AD23A7" w14:textId="77777777" w:rsidR="00D4331C" w:rsidRDefault="00D4331C">
            <w:pPr>
              <w:pStyle w:val="Standard"/>
              <w:snapToGrid w:val="0"/>
              <w:spacing w:before="0" w:after="0"/>
              <w:rPr>
                <w:sz w:val="18"/>
              </w:rPr>
            </w:pPr>
          </w:p>
        </w:tc>
        <w:tc>
          <w:tcPr>
            <w:tcW w:w="6282"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2A3D8454" w14:textId="77777777" w:rsidR="00D4331C" w:rsidRDefault="00D4331C">
            <w:pPr>
              <w:pStyle w:val="Standard"/>
              <w:snapToGrid w:val="0"/>
              <w:spacing w:before="0" w:after="0"/>
              <w:rPr>
                <w:sz w:val="18"/>
              </w:rPr>
            </w:pPr>
          </w:p>
        </w:tc>
      </w:tr>
      <w:tr w:rsidR="00D4331C" w14:paraId="24FAEF5F"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469F97EF" w14:textId="77777777" w:rsidR="00D4331C" w:rsidRDefault="00D4331C">
            <w:pPr>
              <w:pStyle w:val="Standard"/>
              <w:snapToGrid w:val="0"/>
              <w:spacing w:before="0" w:after="0"/>
              <w:rPr>
                <w:sz w:val="18"/>
              </w:rPr>
            </w:pPr>
          </w:p>
        </w:tc>
        <w:tc>
          <w:tcPr>
            <w:tcW w:w="6282"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73948D3A" w14:textId="77777777" w:rsidR="00D4331C" w:rsidRDefault="00D4331C">
            <w:pPr>
              <w:pStyle w:val="Standard"/>
              <w:snapToGrid w:val="0"/>
              <w:spacing w:before="0" w:after="0"/>
              <w:rPr>
                <w:sz w:val="18"/>
              </w:rPr>
            </w:pPr>
          </w:p>
        </w:tc>
      </w:tr>
    </w:tbl>
    <w:p w14:paraId="49BDC862" w14:textId="77777777" w:rsidR="00D4331C" w:rsidRDefault="00A33431">
      <w:pPr>
        <w:pStyle w:val="Heading2"/>
      </w:pPr>
      <w:bookmarkStart w:id="6" w:name="__RefHeading___Toc370997283"/>
      <w:bookmarkStart w:id="7" w:name="_Toc194484592"/>
      <w:r>
        <w:t>Distribution</w:t>
      </w:r>
      <w:bookmarkEnd w:id="6"/>
      <w:bookmarkEnd w:id="7"/>
    </w:p>
    <w:p w14:paraId="10BD2C46" w14:textId="77777777" w:rsidR="00D4331C" w:rsidRDefault="00A33431">
      <w:pPr>
        <w:pStyle w:val="Textbody"/>
        <w:keepNext/>
        <w:keepLines/>
      </w:pPr>
      <w:r>
        <w:t>This document has been distributed to the above Approvers, and to:</w:t>
      </w:r>
    </w:p>
    <w:tbl>
      <w:tblPr>
        <w:tblW w:w="9553" w:type="dxa"/>
        <w:tblLayout w:type="fixed"/>
        <w:tblCellMar>
          <w:left w:w="10" w:type="dxa"/>
          <w:right w:w="10" w:type="dxa"/>
        </w:tblCellMar>
        <w:tblLook w:val="04A0" w:firstRow="1" w:lastRow="0" w:firstColumn="1" w:lastColumn="0" w:noHBand="0" w:noVBand="1"/>
      </w:tblPr>
      <w:tblGrid>
        <w:gridCol w:w="3299"/>
        <w:gridCol w:w="6254"/>
      </w:tblGrid>
      <w:tr w:rsidR="00D4331C" w14:paraId="2110DCD2" w14:textId="77777777">
        <w:trPr>
          <w:cantSplit/>
          <w:tblHeader/>
        </w:trPr>
        <w:tc>
          <w:tcPr>
            <w:tcW w:w="3299"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445836A5" w14:textId="77777777" w:rsidR="00D4331C" w:rsidRDefault="00A33431">
            <w:pPr>
              <w:pStyle w:val="Standard"/>
              <w:keepNext/>
              <w:keepLines/>
              <w:spacing w:before="0" w:after="0"/>
              <w:jc w:val="center"/>
              <w:rPr>
                <w:b/>
                <w:sz w:val="18"/>
              </w:rPr>
            </w:pPr>
            <w:r>
              <w:rPr>
                <w:b/>
                <w:sz w:val="18"/>
              </w:rPr>
              <w:t>Name</w:t>
            </w:r>
          </w:p>
        </w:tc>
        <w:tc>
          <w:tcPr>
            <w:tcW w:w="6254" w:type="dxa"/>
            <w:tcBorders>
              <w:top w:val="single" w:sz="4" w:space="0" w:color="000000"/>
              <w:left w:val="single" w:sz="4" w:space="0" w:color="000000"/>
              <w:bottom w:val="single" w:sz="4" w:space="0" w:color="000000"/>
              <w:right w:val="single" w:sz="4" w:space="0" w:color="000000"/>
            </w:tcBorders>
            <w:shd w:val="clear" w:color="auto" w:fill="D9D9D9"/>
            <w:tcMar>
              <w:top w:w="43" w:type="dxa"/>
              <w:left w:w="115" w:type="dxa"/>
              <w:bottom w:w="43" w:type="dxa"/>
              <w:right w:w="115" w:type="dxa"/>
            </w:tcMar>
            <w:vAlign w:val="bottom"/>
          </w:tcPr>
          <w:p w14:paraId="07354125" w14:textId="77777777" w:rsidR="00D4331C" w:rsidRDefault="00A33431">
            <w:pPr>
              <w:pStyle w:val="Standard"/>
              <w:keepNext/>
              <w:keepLines/>
              <w:spacing w:before="0" w:after="0"/>
              <w:jc w:val="center"/>
              <w:rPr>
                <w:b/>
                <w:sz w:val="18"/>
              </w:rPr>
            </w:pPr>
            <w:r>
              <w:rPr>
                <w:b/>
                <w:sz w:val="18"/>
              </w:rPr>
              <w:t>Title</w:t>
            </w:r>
          </w:p>
        </w:tc>
      </w:tr>
      <w:tr w:rsidR="00D4331C" w14:paraId="1595E1A0"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1EF4167E" w14:textId="1C6949E9" w:rsidR="00D4331C" w:rsidRDefault="00D4331C">
            <w:pPr>
              <w:pStyle w:val="Standard"/>
              <w:keepNext/>
              <w:keepLines/>
              <w:spacing w:before="0" w:after="0"/>
              <w:rPr>
                <w:sz w:val="18"/>
              </w:rPr>
            </w:pPr>
          </w:p>
        </w:tc>
        <w:tc>
          <w:tcPr>
            <w:tcW w:w="625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150FAE14" w14:textId="77777777" w:rsidR="00D4331C" w:rsidRDefault="00A33431">
            <w:pPr>
              <w:pStyle w:val="Standard"/>
              <w:keepNext/>
              <w:keepLines/>
              <w:spacing w:before="0" w:after="0"/>
              <w:rPr>
                <w:sz w:val="18"/>
              </w:rPr>
            </w:pPr>
            <w:r>
              <w:rPr>
                <w:sz w:val="18"/>
              </w:rPr>
              <w:t>Delivery Architecture</w:t>
            </w:r>
          </w:p>
        </w:tc>
      </w:tr>
      <w:tr w:rsidR="00D4331C" w14:paraId="6337740C"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31FD7EFB" w14:textId="77777777" w:rsidR="00D4331C" w:rsidRDefault="00D4331C">
            <w:pPr>
              <w:pStyle w:val="Standard"/>
              <w:spacing w:before="0" w:after="0"/>
              <w:rPr>
                <w:sz w:val="18"/>
              </w:rPr>
            </w:pPr>
          </w:p>
        </w:tc>
        <w:tc>
          <w:tcPr>
            <w:tcW w:w="625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64FD4470" w14:textId="77777777" w:rsidR="00D4331C" w:rsidRDefault="009C4DEE">
            <w:pPr>
              <w:pStyle w:val="Standard"/>
              <w:spacing w:before="0" w:after="0"/>
              <w:rPr>
                <w:sz w:val="18"/>
              </w:rPr>
            </w:pPr>
            <w:r>
              <w:rPr>
                <w:sz w:val="18"/>
              </w:rPr>
              <w:t>Service Delivery Manager</w:t>
            </w:r>
          </w:p>
        </w:tc>
      </w:tr>
      <w:tr w:rsidR="00D4331C" w14:paraId="3A93D421"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616BD7C2" w14:textId="77777777" w:rsidR="00D4331C" w:rsidRDefault="00D4331C">
            <w:pPr>
              <w:pStyle w:val="Standard"/>
              <w:spacing w:before="0" w:after="0"/>
              <w:rPr>
                <w:sz w:val="18"/>
              </w:rPr>
            </w:pPr>
          </w:p>
        </w:tc>
        <w:tc>
          <w:tcPr>
            <w:tcW w:w="625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014120CC" w14:textId="77777777" w:rsidR="00D4331C" w:rsidRDefault="009C4DEE">
            <w:pPr>
              <w:pStyle w:val="Standard"/>
              <w:spacing w:before="0" w:after="0"/>
              <w:rPr>
                <w:sz w:val="18"/>
              </w:rPr>
            </w:pPr>
            <w:r>
              <w:rPr>
                <w:sz w:val="18"/>
              </w:rPr>
              <w:t>Account Portfolio Manager</w:t>
            </w:r>
          </w:p>
        </w:tc>
      </w:tr>
      <w:tr w:rsidR="00D4331C" w14:paraId="4A52B480" w14:textId="77777777">
        <w:trPr>
          <w:cantSplit/>
        </w:trPr>
        <w:tc>
          <w:tcPr>
            <w:tcW w:w="3299" w:type="dxa"/>
            <w:tcBorders>
              <w:top w:val="single" w:sz="4" w:space="0" w:color="000000"/>
              <w:left w:val="single" w:sz="4" w:space="0" w:color="000000"/>
              <w:bottom w:val="single" w:sz="4" w:space="0" w:color="000000"/>
            </w:tcBorders>
            <w:tcMar>
              <w:top w:w="43" w:type="dxa"/>
              <w:left w:w="115" w:type="dxa"/>
              <w:bottom w:w="43" w:type="dxa"/>
              <w:right w:w="115" w:type="dxa"/>
            </w:tcMar>
          </w:tcPr>
          <w:p w14:paraId="543DBB4C" w14:textId="77777777" w:rsidR="00D4331C" w:rsidRDefault="00D4331C">
            <w:pPr>
              <w:pStyle w:val="Standard"/>
              <w:snapToGrid w:val="0"/>
              <w:spacing w:before="0" w:after="0"/>
              <w:rPr>
                <w:sz w:val="18"/>
              </w:rPr>
            </w:pPr>
          </w:p>
        </w:tc>
        <w:tc>
          <w:tcPr>
            <w:tcW w:w="625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5F473896" w14:textId="0DFC8543" w:rsidR="00D4331C" w:rsidRDefault="00FE4525">
            <w:pPr>
              <w:pStyle w:val="Standard"/>
              <w:snapToGrid w:val="0"/>
              <w:spacing w:before="0" w:after="0"/>
              <w:rPr>
                <w:sz w:val="18"/>
              </w:rPr>
            </w:pPr>
            <w:r>
              <w:rPr>
                <w:sz w:val="18"/>
              </w:rPr>
              <w:t xml:space="preserve">Integration Architect </w:t>
            </w:r>
          </w:p>
        </w:tc>
      </w:tr>
    </w:tbl>
    <w:p w14:paraId="61E35C74" w14:textId="77777777" w:rsidR="00D4331C" w:rsidRDefault="00A33431">
      <w:pPr>
        <w:pStyle w:val="Heading2"/>
      </w:pPr>
      <w:bookmarkStart w:id="8" w:name="__RefHeading___Toc370997284"/>
      <w:bookmarkStart w:id="9" w:name="_Toc194484593"/>
      <w:r>
        <w:lastRenderedPageBreak/>
        <w:t>Contacts</w:t>
      </w:r>
      <w:bookmarkEnd w:id="8"/>
      <w:bookmarkEnd w:id="9"/>
    </w:p>
    <w:p w14:paraId="6A5EB2B1" w14:textId="77777777" w:rsidR="00D4331C" w:rsidRDefault="00A33431">
      <w:pPr>
        <w:pStyle w:val="Textbody"/>
        <w:keepNext/>
        <w:keepLines/>
      </w:pPr>
      <w:r>
        <w:t>Key contacts for this area are:</w:t>
      </w:r>
    </w:p>
    <w:tbl>
      <w:tblPr>
        <w:tblW w:w="9596" w:type="dxa"/>
        <w:tblLayout w:type="fixed"/>
        <w:tblCellMar>
          <w:left w:w="10" w:type="dxa"/>
          <w:right w:w="10" w:type="dxa"/>
        </w:tblCellMar>
        <w:tblLook w:val="04A0" w:firstRow="1" w:lastRow="0" w:firstColumn="1" w:lastColumn="0" w:noHBand="0" w:noVBand="1"/>
      </w:tblPr>
      <w:tblGrid>
        <w:gridCol w:w="3318"/>
        <w:gridCol w:w="6278"/>
      </w:tblGrid>
      <w:tr w:rsidR="00D4331C" w14:paraId="6CC4687F" w14:textId="77777777">
        <w:trPr>
          <w:cantSplit/>
          <w:tblHeader/>
        </w:trPr>
        <w:tc>
          <w:tcPr>
            <w:tcW w:w="3318"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4DFA275C" w14:textId="77777777" w:rsidR="00D4331C" w:rsidRDefault="00A33431">
            <w:pPr>
              <w:pStyle w:val="Standard"/>
              <w:keepNext/>
              <w:keepLines/>
              <w:spacing w:before="0" w:after="0"/>
              <w:jc w:val="center"/>
              <w:rPr>
                <w:b/>
                <w:sz w:val="18"/>
              </w:rPr>
            </w:pPr>
            <w:r>
              <w:rPr>
                <w:b/>
                <w:sz w:val="18"/>
              </w:rPr>
              <w:t>Name</w:t>
            </w:r>
          </w:p>
        </w:tc>
        <w:tc>
          <w:tcPr>
            <w:tcW w:w="6278" w:type="dxa"/>
            <w:tcBorders>
              <w:top w:val="single" w:sz="4" w:space="0" w:color="000000"/>
              <w:left w:val="single" w:sz="4" w:space="0" w:color="000000"/>
              <w:bottom w:val="single" w:sz="4" w:space="0" w:color="000000"/>
              <w:right w:val="single" w:sz="4" w:space="0" w:color="000000"/>
            </w:tcBorders>
            <w:shd w:val="clear" w:color="auto" w:fill="D9D9D9"/>
            <w:tcMar>
              <w:top w:w="43" w:type="dxa"/>
              <w:left w:w="115" w:type="dxa"/>
              <w:bottom w:w="43" w:type="dxa"/>
              <w:right w:w="115" w:type="dxa"/>
            </w:tcMar>
            <w:vAlign w:val="bottom"/>
          </w:tcPr>
          <w:p w14:paraId="10C4E651" w14:textId="77777777" w:rsidR="00D4331C" w:rsidRDefault="00A33431">
            <w:pPr>
              <w:pStyle w:val="Standard"/>
              <w:keepNext/>
              <w:keepLines/>
              <w:spacing w:before="0" w:after="0"/>
              <w:jc w:val="center"/>
              <w:rPr>
                <w:b/>
                <w:sz w:val="18"/>
              </w:rPr>
            </w:pPr>
            <w:r>
              <w:rPr>
                <w:b/>
                <w:sz w:val="18"/>
              </w:rPr>
              <w:t>Role</w:t>
            </w:r>
          </w:p>
        </w:tc>
      </w:tr>
      <w:tr w:rsidR="00D4331C" w14:paraId="01917597" w14:textId="77777777">
        <w:trPr>
          <w:cantSplit/>
        </w:trPr>
        <w:tc>
          <w:tcPr>
            <w:tcW w:w="3318" w:type="dxa"/>
            <w:tcBorders>
              <w:top w:val="single" w:sz="4" w:space="0" w:color="000000"/>
              <w:left w:val="single" w:sz="4" w:space="0" w:color="000000"/>
              <w:bottom w:val="single" w:sz="4" w:space="0" w:color="000000"/>
            </w:tcBorders>
            <w:tcMar>
              <w:top w:w="43" w:type="dxa"/>
              <w:left w:w="115" w:type="dxa"/>
              <w:bottom w:w="43" w:type="dxa"/>
              <w:right w:w="115" w:type="dxa"/>
            </w:tcMar>
          </w:tcPr>
          <w:p w14:paraId="45E9BD62" w14:textId="50B1DED8" w:rsidR="00D4331C" w:rsidRPr="00DE0541" w:rsidRDefault="002F2533">
            <w:pPr>
              <w:pStyle w:val="Standard"/>
              <w:keepNext/>
              <w:keepLines/>
              <w:snapToGrid w:val="0"/>
              <w:spacing w:before="0" w:after="0"/>
              <w:rPr>
                <w:sz w:val="18"/>
              </w:rPr>
            </w:pPr>
            <w:r w:rsidRPr="00DE0541">
              <w:rPr>
                <w:sz w:val="18"/>
              </w:rPr>
              <w:t xml:space="preserve">Jordan Steven Chavarria Davila </w:t>
            </w:r>
          </w:p>
        </w:tc>
        <w:tc>
          <w:tcPr>
            <w:tcW w:w="6278"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33132C26" w14:textId="1C55DCB8" w:rsidR="00D4331C" w:rsidRPr="00DE0541" w:rsidRDefault="002F2533">
            <w:pPr>
              <w:pStyle w:val="Standard"/>
              <w:keepNext/>
              <w:keepLines/>
              <w:snapToGrid w:val="0"/>
              <w:spacing w:before="0" w:after="0"/>
              <w:rPr>
                <w:sz w:val="18"/>
              </w:rPr>
            </w:pPr>
            <w:r w:rsidRPr="00DE0541">
              <w:rPr>
                <w:sz w:val="18"/>
              </w:rPr>
              <w:t xml:space="preserve">Solution Architect </w:t>
            </w:r>
          </w:p>
        </w:tc>
      </w:tr>
      <w:tr w:rsidR="00D4331C" w14:paraId="7E25546B" w14:textId="77777777">
        <w:trPr>
          <w:cantSplit/>
        </w:trPr>
        <w:tc>
          <w:tcPr>
            <w:tcW w:w="3318" w:type="dxa"/>
            <w:tcBorders>
              <w:top w:val="single" w:sz="4" w:space="0" w:color="000000"/>
              <w:left w:val="single" w:sz="4" w:space="0" w:color="000000"/>
              <w:bottom w:val="single" w:sz="4" w:space="0" w:color="000000"/>
            </w:tcBorders>
            <w:tcMar>
              <w:top w:w="43" w:type="dxa"/>
              <w:left w:w="115" w:type="dxa"/>
              <w:bottom w:w="43" w:type="dxa"/>
              <w:right w:w="115" w:type="dxa"/>
            </w:tcMar>
          </w:tcPr>
          <w:p w14:paraId="4458D5C8" w14:textId="3AFCB70E" w:rsidR="00D4331C" w:rsidRPr="00DE0541" w:rsidRDefault="002F2533">
            <w:pPr>
              <w:pStyle w:val="Standard"/>
              <w:keepNext/>
              <w:keepLines/>
              <w:snapToGrid w:val="0"/>
              <w:spacing w:before="0" w:after="0"/>
              <w:rPr>
                <w:sz w:val="18"/>
              </w:rPr>
            </w:pPr>
            <w:r w:rsidRPr="00DE0541">
              <w:rPr>
                <w:sz w:val="18"/>
              </w:rPr>
              <w:t>Johnny Sokhn</w:t>
            </w:r>
          </w:p>
        </w:tc>
        <w:tc>
          <w:tcPr>
            <w:tcW w:w="6278"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1F0E2EC7" w14:textId="0693DDE7" w:rsidR="00D4331C" w:rsidRPr="00DE0541" w:rsidRDefault="002F2533">
            <w:pPr>
              <w:pStyle w:val="Standard"/>
              <w:keepNext/>
              <w:keepLines/>
              <w:snapToGrid w:val="0"/>
              <w:spacing w:before="0" w:after="0"/>
              <w:rPr>
                <w:sz w:val="18"/>
              </w:rPr>
            </w:pPr>
            <w:r w:rsidRPr="00DE0541">
              <w:rPr>
                <w:sz w:val="18"/>
              </w:rPr>
              <w:t>Solution Architect</w:t>
            </w:r>
          </w:p>
        </w:tc>
      </w:tr>
    </w:tbl>
    <w:p w14:paraId="661C358A" w14:textId="77777777" w:rsidR="00D4331C" w:rsidRDefault="00A33431">
      <w:pPr>
        <w:pStyle w:val="Heading2"/>
      </w:pPr>
      <w:bookmarkStart w:id="10" w:name="__RefHeading___Toc370997285"/>
      <w:bookmarkStart w:id="11" w:name="_Toc194484594"/>
      <w:bookmarkStart w:id="12" w:name="TDocumentLocation"/>
      <w:r>
        <w:t>Reference Documents</w:t>
      </w:r>
      <w:bookmarkEnd w:id="10"/>
      <w:bookmarkEnd w:id="11"/>
    </w:p>
    <w:tbl>
      <w:tblPr>
        <w:tblW w:w="9590" w:type="dxa"/>
        <w:tblLayout w:type="fixed"/>
        <w:tblCellMar>
          <w:left w:w="10" w:type="dxa"/>
          <w:right w:w="10" w:type="dxa"/>
        </w:tblCellMar>
        <w:tblLook w:val="04A0" w:firstRow="1" w:lastRow="0" w:firstColumn="1" w:lastColumn="0" w:noHBand="0" w:noVBand="1"/>
      </w:tblPr>
      <w:tblGrid>
        <w:gridCol w:w="3072"/>
        <w:gridCol w:w="2160"/>
        <w:gridCol w:w="4358"/>
      </w:tblGrid>
      <w:tr w:rsidR="00D4331C" w14:paraId="4FCE89C1" w14:textId="77777777">
        <w:trPr>
          <w:tblHeader/>
        </w:trPr>
        <w:tc>
          <w:tcPr>
            <w:tcW w:w="3072"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633EE9F0" w14:textId="42F32AAD" w:rsidR="00D4331C" w:rsidRDefault="00BB7CA4">
            <w:pPr>
              <w:pStyle w:val="Standard"/>
              <w:keepNext/>
              <w:keepLines/>
              <w:spacing w:before="0" w:after="0"/>
              <w:jc w:val="center"/>
              <w:rPr>
                <w:b/>
                <w:sz w:val="18"/>
              </w:rPr>
            </w:pPr>
            <w:r>
              <w:rPr>
                <w:b/>
                <w:sz w:val="18"/>
              </w:rPr>
              <w:t>Software Platforms</w:t>
            </w:r>
          </w:p>
        </w:tc>
        <w:tc>
          <w:tcPr>
            <w:tcW w:w="2160" w:type="dxa"/>
            <w:tcBorders>
              <w:top w:val="single" w:sz="4" w:space="0" w:color="000000"/>
              <w:left w:val="single" w:sz="4" w:space="0" w:color="000000"/>
              <w:bottom w:val="single" w:sz="4" w:space="0" w:color="000000"/>
            </w:tcBorders>
            <w:shd w:val="clear" w:color="auto" w:fill="D9D9D9"/>
            <w:tcMar>
              <w:top w:w="43" w:type="dxa"/>
              <w:left w:w="115" w:type="dxa"/>
              <w:bottom w:w="43" w:type="dxa"/>
              <w:right w:w="115" w:type="dxa"/>
            </w:tcMar>
            <w:vAlign w:val="bottom"/>
          </w:tcPr>
          <w:p w14:paraId="7FA19139" w14:textId="77777777" w:rsidR="00D4331C" w:rsidRDefault="00A33431">
            <w:pPr>
              <w:pStyle w:val="Standard"/>
              <w:keepNext/>
              <w:keepLines/>
              <w:spacing w:before="0" w:after="0"/>
              <w:jc w:val="center"/>
              <w:rPr>
                <w:b/>
                <w:sz w:val="18"/>
              </w:rPr>
            </w:pPr>
            <w:r>
              <w:rPr>
                <w:b/>
                <w:sz w:val="18"/>
              </w:rPr>
              <w:t>Author</w:t>
            </w:r>
          </w:p>
        </w:tc>
        <w:tc>
          <w:tcPr>
            <w:tcW w:w="4358" w:type="dxa"/>
            <w:tcBorders>
              <w:top w:val="single" w:sz="4" w:space="0" w:color="000000"/>
              <w:left w:val="single" w:sz="4" w:space="0" w:color="000000"/>
              <w:bottom w:val="single" w:sz="4" w:space="0" w:color="000000"/>
              <w:right w:val="single" w:sz="4" w:space="0" w:color="000000"/>
            </w:tcBorders>
            <w:shd w:val="clear" w:color="auto" w:fill="D9D9D9"/>
            <w:tcMar>
              <w:top w:w="43" w:type="dxa"/>
              <w:left w:w="115" w:type="dxa"/>
              <w:bottom w:w="43" w:type="dxa"/>
              <w:right w:w="115" w:type="dxa"/>
            </w:tcMar>
            <w:vAlign w:val="bottom"/>
          </w:tcPr>
          <w:p w14:paraId="744D2D44" w14:textId="2D63AFDC" w:rsidR="00D4331C" w:rsidRDefault="005740ED">
            <w:pPr>
              <w:pStyle w:val="Standard"/>
              <w:keepNext/>
              <w:keepLines/>
              <w:spacing w:before="0" w:after="0"/>
              <w:jc w:val="center"/>
              <w:rPr>
                <w:b/>
                <w:sz w:val="18"/>
              </w:rPr>
            </w:pPr>
            <w:r>
              <w:rPr>
                <w:b/>
                <w:sz w:val="18"/>
              </w:rPr>
              <w:t>Source</w:t>
            </w:r>
          </w:p>
        </w:tc>
      </w:tr>
      <w:tr w:rsidR="005740ED" w14:paraId="4879DE92" w14:textId="77777777">
        <w:trPr>
          <w:cantSplit/>
        </w:trPr>
        <w:tc>
          <w:tcPr>
            <w:tcW w:w="3072" w:type="dxa"/>
            <w:tcBorders>
              <w:top w:val="single" w:sz="4" w:space="0" w:color="000000"/>
              <w:left w:val="single" w:sz="4" w:space="0" w:color="000000"/>
              <w:bottom w:val="single" w:sz="4" w:space="0" w:color="000000"/>
            </w:tcBorders>
            <w:tcMar>
              <w:top w:w="43" w:type="dxa"/>
              <w:left w:w="115" w:type="dxa"/>
              <w:bottom w:w="43" w:type="dxa"/>
              <w:right w:w="115" w:type="dxa"/>
            </w:tcMar>
          </w:tcPr>
          <w:p w14:paraId="41879B49" w14:textId="1F3227B6" w:rsidR="005740ED" w:rsidRPr="00DE0541" w:rsidRDefault="005740ED" w:rsidP="005740ED">
            <w:pPr>
              <w:pStyle w:val="Standard"/>
              <w:keepNext/>
              <w:spacing w:before="0" w:after="0"/>
              <w:rPr>
                <w:sz w:val="18"/>
              </w:rPr>
            </w:pPr>
            <w:r w:rsidRPr="00DE0541">
              <w:rPr>
                <w:sz w:val="18"/>
              </w:rPr>
              <w:t>Five9</w:t>
            </w:r>
          </w:p>
        </w:tc>
        <w:tc>
          <w:tcPr>
            <w:tcW w:w="2160" w:type="dxa"/>
            <w:tcBorders>
              <w:top w:val="single" w:sz="4" w:space="0" w:color="000000"/>
              <w:left w:val="single" w:sz="4" w:space="0" w:color="000000"/>
              <w:bottom w:val="single" w:sz="4" w:space="0" w:color="000000"/>
            </w:tcBorders>
            <w:tcMar>
              <w:top w:w="43" w:type="dxa"/>
              <w:left w:w="115" w:type="dxa"/>
              <w:bottom w:w="43" w:type="dxa"/>
              <w:right w:w="115" w:type="dxa"/>
            </w:tcMar>
          </w:tcPr>
          <w:p w14:paraId="0A5D281F" w14:textId="674B3689" w:rsidR="005740ED" w:rsidRPr="00DE0541" w:rsidRDefault="005740ED" w:rsidP="005740ED">
            <w:pPr>
              <w:pStyle w:val="Standard"/>
              <w:keepNext/>
              <w:spacing w:before="0" w:after="0"/>
              <w:rPr>
                <w:sz w:val="18"/>
              </w:rPr>
            </w:pPr>
            <w:r w:rsidRPr="00DE0541">
              <w:rPr>
                <w:sz w:val="18"/>
              </w:rPr>
              <w:t>Five9</w:t>
            </w:r>
          </w:p>
        </w:tc>
        <w:tc>
          <w:tcPr>
            <w:tcW w:w="4358"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32D8F69E" w14:textId="4B781FC1" w:rsidR="005740ED" w:rsidRPr="00DE0541" w:rsidRDefault="005740ED" w:rsidP="005740ED">
            <w:pPr>
              <w:pStyle w:val="Standard"/>
              <w:keepNext/>
              <w:spacing w:before="0" w:after="0"/>
              <w:rPr>
                <w:sz w:val="18"/>
              </w:rPr>
            </w:pPr>
            <w:r w:rsidRPr="00DE0541">
              <w:rPr>
                <w:sz w:val="18"/>
              </w:rPr>
              <w:t>https://documentation.five9.com/en-us/home.htm</w:t>
            </w:r>
          </w:p>
        </w:tc>
      </w:tr>
      <w:tr w:rsidR="005740ED" w14:paraId="074920A9" w14:textId="77777777">
        <w:trPr>
          <w:cantSplit/>
        </w:trPr>
        <w:tc>
          <w:tcPr>
            <w:tcW w:w="3072" w:type="dxa"/>
            <w:tcBorders>
              <w:top w:val="single" w:sz="4" w:space="0" w:color="000000"/>
              <w:left w:val="single" w:sz="4" w:space="0" w:color="000000"/>
              <w:bottom w:val="single" w:sz="4" w:space="0" w:color="000000"/>
            </w:tcBorders>
            <w:tcMar>
              <w:top w:w="43" w:type="dxa"/>
              <w:left w:w="115" w:type="dxa"/>
              <w:bottom w:w="43" w:type="dxa"/>
              <w:right w:w="115" w:type="dxa"/>
            </w:tcMar>
          </w:tcPr>
          <w:p w14:paraId="065C5259" w14:textId="28BC34E1" w:rsidR="005740ED" w:rsidRPr="00DE0541" w:rsidRDefault="005740ED" w:rsidP="005740ED">
            <w:pPr>
              <w:pStyle w:val="Standard"/>
              <w:keepNext/>
              <w:snapToGrid w:val="0"/>
              <w:spacing w:before="0" w:after="0"/>
              <w:rPr>
                <w:sz w:val="18"/>
              </w:rPr>
            </w:pPr>
            <w:r w:rsidRPr="00DE0541">
              <w:rPr>
                <w:sz w:val="18"/>
              </w:rPr>
              <w:t>Studio 7</w:t>
            </w:r>
          </w:p>
        </w:tc>
        <w:tc>
          <w:tcPr>
            <w:tcW w:w="2160" w:type="dxa"/>
            <w:tcBorders>
              <w:top w:val="single" w:sz="4" w:space="0" w:color="000000"/>
              <w:left w:val="single" w:sz="4" w:space="0" w:color="000000"/>
              <w:bottom w:val="single" w:sz="4" w:space="0" w:color="000000"/>
            </w:tcBorders>
            <w:tcMar>
              <w:top w:w="43" w:type="dxa"/>
              <w:left w:w="115" w:type="dxa"/>
              <w:bottom w:w="43" w:type="dxa"/>
              <w:right w:w="115" w:type="dxa"/>
            </w:tcMar>
          </w:tcPr>
          <w:p w14:paraId="1ECFC280" w14:textId="3C895916" w:rsidR="005740ED" w:rsidRPr="00DE0541" w:rsidRDefault="005740ED" w:rsidP="005740ED">
            <w:pPr>
              <w:pStyle w:val="Standard"/>
              <w:keepNext/>
              <w:snapToGrid w:val="0"/>
              <w:spacing w:before="0" w:after="0"/>
              <w:rPr>
                <w:sz w:val="18"/>
              </w:rPr>
            </w:pPr>
            <w:r w:rsidRPr="00DE0541">
              <w:rPr>
                <w:sz w:val="18"/>
              </w:rPr>
              <w:t>Five9</w:t>
            </w:r>
          </w:p>
        </w:tc>
        <w:tc>
          <w:tcPr>
            <w:tcW w:w="4358"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23657BBF" w14:textId="3C25DD74" w:rsidR="005740ED" w:rsidRPr="00DE0541" w:rsidRDefault="005740ED" w:rsidP="005740ED">
            <w:pPr>
              <w:pStyle w:val="Standard"/>
              <w:keepNext/>
              <w:snapToGrid w:val="0"/>
              <w:spacing w:before="0" w:after="0"/>
              <w:rPr>
                <w:sz w:val="18"/>
              </w:rPr>
            </w:pPr>
            <w:r w:rsidRPr="00DE0541">
              <w:rPr>
                <w:sz w:val="18"/>
              </w:rPr>
              <w:t>https://docs.studioportal.io/Content/studio-combo/landing-studio-combo.htm</w:t>
            </w:r>
          </w:p>
        </w:tc>
      </w:tr>
      <w:tr w:rsidR="005740ED" w14:paraId="5B55BA00" w14:textId="77777777">
        <w:trPr>
          <w:cantSplit/>
        </w:trPr>
        <w:tc>
          <w:tcPr>
            <w:tcW w:w="3072" w:type="dxa"/>
            <w:tcBorders>
              <w:top w:val="single" w:sz="4" w:space="0" w:color="000000"/>
              <w:left w:val="single" w:sz="4" w:space="0" w:color="000000"/>
              <w:bottom w:val="single" w:sz="4" w:space="0" w:color="000000"/>
            </w:tcBorders>
            <w:tcMar>
              <w:top w:w="43" w:type="dxa"/>
              <w:left w:w="115" w:type="dxa"/>
              <w:bottom w:w="43" w:type="dxa"/>
              <w:right w:w="115" w:type="dxa"/>
            </w:tcMar>
          </w:tcPr>
          <w:p w14:paraId="210CD7B2" w14:textId="6B823B79" w:rsidR="005740ED" w:rsidRPr="00DE0541" w:rsidRDefault="00BB7CA4" w:rsidP="005740ED">
            <w:pPr>
              <w:pStyle w:val="Standard"/>
              <w:keepNext/>
              <w:snapToGrid w:val="0"/>
              <w:spacing w:before="0" w:after="0"/>
              <w:rPr>
                <w:sz w:val="18"/>
              </w:rPr>
            </w:pPr>
            <w:r w:rsidRPr="00DE0541">
              <w:rPr>
                <w:sz w:val="18"/>
              </w:rPr>
              <w:t>DialogFlow</w:t>
            </w:r>
          </w:p>
        </w:tc>
        <w:tc>
          <w:tcPr>
            <w:tcW w:w="2160" w:type="dxa"/>
            <w:tcBorders>
              <w:top w:val="single" w:sz="4" w:space="0" w:color="000000"/>
              <w:left w:val="single" w:sz="4" w:space="0" w:color="000000"/>
              <w:bottom w:val="single" w:sz="4" w:space="0" w:color="000000"/>
            </w:tcBorders>
            <w:tcMar>
              <w:top w:w="43" w:type="dxa"/>
              <w:left w:w="115" w:type="dxa"/>
              <w:bottom w:w="43" w:type="dxa"/>
              <w:right w:w="115" w:type="dxa"/>
            </w:tcMar>
          </w:tcPr>
          <w:p w14:paraId="04BB8376" w14:textId="7D1DAE43" w:rsidR="005740ED" w:rsidRPr="00DE0541" w:rsidRDefault="005740ED" w:rsidP="005740ED">
            <w:pPr>
              <w:pStyle w:val="Standard"/>
              <w:keepNext/>
              <w:snapToGrid w:val="0"/>
              <w:spacing w:before="0" w:after="0"/>
              <w:rPr>
                <w:sz w:val="18"/>
              </w:rPr>
            </w:pPr>
            <w:r w:rsidRPr="00DE0541">
              <w:rPr>
                <w:sz w:val="18"/>
              </w:rPr>
              <w:t xml:space="preserve">Google </w:t>
            </w:r>
          </w:p>
        </w:tc>
        <w:tc>
          <w:tcPr>
            <w:tcW w:w="4358"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28AEF766" w14:textId="76B342DD" w:rsidR="005740ED" w:rsidRPr="00DE0541" w:rsidRDefault="005740ED" w:rsidP="005740ED">
            <w:pPr>
              <w:pStyle w:val="Standard"/>
              <w:keepNext/>
              <w:snapToGrid w:val="0"/>
              <w:spacing w:before="0" w:after="0"/>
              <w:rPr>
                <w:sz w:val="18"/>
              </w:rPr>
            </w:pPr>
            <w:r w:rsidRPr="00DE0541">
              <w:rPr>
                <w:sz w:val="18"/>
              </w:rPr>
              <w:t>https://cloud.google.com/dialogflow/docs</w:t>
            </w:r>
          </w:p>
        </w:tc>
      </w:tr>
      <w:tr w:rsidR="005740ED" w14:paraId="792A6C16" w14:textId="77777777" w:rsidTr="00BB7CA4">
        <w:trPr>
          <w:cantSplit/>
          <w:trHeight w:val="27"/>
        </w:trPr>
        <w:tc>
          <w:tcPr>
            <w:tcW w:w="3072" w:type="dxa"/>
            <w:tcBorders>
              <w:top w:val="single" w:sz="4" w:space="0" w:color="000000"/>
              <w:left w:val="single" w:sz="4" w:space="0" w:color="000000"/>
              <w:bottom w:val="single" w:sz="4" w:space="0" w:color="000000"/>
            </w:tcBorders>
            <w:tcMar>
              <w:top w:w="43" w:type="dxa"/>
              <w:left w:w="115" w:type="dxa"/>
              <w:bottom w:w="43" w:type="dxa"/>
              <w:right w:w="115" w:type="dxa"/>
            </w:tcMar>
          </w:tcPr>
          <w:p w14:paraId="7DE2B6E8" w14:textId="6E24FD9C" w:rsidR="005740ED" w:rsidRPr="00DE0541" w:rsidRDefault="00130CBE" w:rsidP="005740ED">
            <w:pPr>
              <w:pStyle w:val="Standard"/>
              <w:keepNext/>
              <w:snapToGrid w:val="0"/>
              <w:spacing w:before="0" w:after="0"/>
              <w:rPr>
                <w:sz w:val="18"/>
              </w:rPr>
            </w:pPr>
            <w:r>
              <w:rPr>
                <w:sz w:val="18"/>
              </w:rPr>
              <w:t>SN</w:t>
            </w:r>
          </w:p>
        </w:tc>
        <w:tc>
          <w:tcPr>
            <w:tcW w:w="2160" w:type="dxa"/>
            <w:tcBorders>
              <w:top w:val="single" w:sz="4" w:space="0" w:color="000000"/>
              <w:left w:val="single" w:sz="4" w:space="0" w:color="000000"/>
              <w:bottom w:val="single" w:sz="4" w:space="0" w:color="000000"/>
            </w:tcBorders>
            <w:tcMar>
              <w:top w:w="43" w:type="dxa"/>
              <w:left w:w="115" w:type="dxa"/>
              <w:bottom w:w="43" w:type="dxa"/>
              <w:right w:w="115" w:type="dxa"/>
            </w:tcMar>
          </w:tcPr>
          <w:p w14:paraId="7D8FD61E" w14:textId="1C22417C" w:rsidR="005740ED" w:rsidRPr="00DE0541" w:rsidRDefault="00130CBE" w:rsidP="005740ED">
            <w:pPr>
              <w:pStyle w:val="Standard"/>
              <w:keepNext/>
              <w:snapToGrid w:val="0"/>
              <w:spacing w:before="0" w:after="0"/>
              <w:rPr>
                <w:sz w:val="18"/>
              </w:rPr>
            </w:pPr>
            <w:r>
              <w:rPr>
                <w:sz w:val="18"/>
              </w:rPr>
              <w:t>SN</w:t>
            </w:r>
          </w:p>
        </w:tc>
        <w:tc>
          <w:tcPr>
            <w:tcW w:w="4358"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12163636" w14:textId="58C73A1B" w:rsidR="005740ED" w:rsidRPr="00DE0541" w:rsidRDefault="00D03B59" w:rsidP="005740ED">
            <w:pPr>
              <w:pStyle w:val="Standard"/>
              <w:keepNext/>
              <w:snapToGrid w:val="0"/>
              <w:spacing w:before="0" w:after="0"/>
              <w:rPr>
                <w:sz w:val="18"/>
              </w:rPr>
            </w:pPr>
            <w:hyperlink r:id="rId14" w:history="1">
              <w:r w:rsidRPr="00EC5E23">
                <w:rPr>
                  <w:rStyle w:val="Hyperlink"/>
                  <w:sz w:val="18"/>
                </w:rPr>
                <w:t>https://docs.servicenow.com/</w:t>
              </w:r>
            </w:hyperlink>
          </w:p>
        </w:tc>
      </w:tr>
      <w:tr w:rsidR="00285554" w14:paraId="349FF61A" w14:textId="77777777" w:rsidTr="00BB7CA4">
        <w:trPr>
          <w:cantSplit/>
          <w:trHeight w:val="27"/>
        </w:trPr>
        <w:tc>
          <w:tcPr>
            <w:tcW w:w="3072" w:type="dxa"/>
            <w:tcBorders>
              <w:top w:val="single" w:sz="4" w:space="0" w:color="000000"/>
              <w:left w:val="single" w:sz="4" w:space="0" w:color="000000"/>
              <w:bottom w:val="single" w:sz="4" w:space="0" w:color="000000"/>
            </w:tcBorders>
            <w:tcMar>
              <w:top w:w="43" w:type="dxa"/>
              <w:left w:w="115" w:type="dxa"/>
              <w:bottom w:w="43" w:type="dxa"/>
              <w:right w:w="115" w:type="dxa"/>
            </w:tcMar>
          </w:tcPr>
          <w:p w14:paraId="0D534222" w14:textId="4F73F3E5" w:rsidR="00285554" w:rsidRPr="00D84D4C" w:rsidRDefault="002C3500" w:rsidP="005740ED">
            <w:pPr>
              <w:pStyle w:val="Standard"/>
              <w:keepNext/>
              <w:snapToGrid w:val="0"/>
              <w:spacing w:before="0" w:after="0"/>
              <w:rPr>
                <w:sz w:val="18"/>
              </w:rPr>
            </w:pPr>
            <w:r w:rsidRPr="00D84D4C">
              <w:rPr>
                <w:sz w:val="18"/>
              </w:rPr>
              <w:t>ICCC Technical Documentation AEGON-Final version 1.0</w:t>
            </w:r>
          </w:p>
        </w:tc>
        <w:tc>
          <w:tcPr>
            <w:tcW w:w="2160" w:type="dxa"/>
            <w:tcBorders>
              <w:top w:val="single" w:sz="4" w:space="0" w:color="000000"/>
              <w:left w:val="single" w:sz="4" w:space="0" w:color="000000"/>
              <w:bottom w:val="single" w:sz="4" w:space="0" w:color="000000"/>
            </w:tcBorders>
            <w:tcMar>
              <w:top w:w="43" w:type="dxa"/>
              <w:left w:w="115" w:type="dxa"/>
              <w:bottom w:w="43" w:type="dxa"/>
              <w:right w:w="115" w:type="dxa"/>
            </w:tcMar>
          </w:tcPr>
          <w:p w14:paraId="4E1CD125" w14:textId="6C6C2AE1" w:rsidR="00285554" w:rsidRPr="00D84D4C" w:rsidRDefault="002E24B7" w:rsidP="005740ED">
            <w:pPr>
              <w:pStyle w:val="Standard"/>
              <w:keepNext/>
              <w:snapToGrid w:val="0"/>
              <w:spacing w:before="0" w:after="0"/>
              <w:rPr>
                <w:sz w:val="18"/>
              </w:rPr>
            </w:pPr>
            <w:r w:rsidRPr="00D84D4C">
              <w:rPr>
                <w:sz w:val="18"/>
              </w:rPr>
              <w:t>Kyndryl</w:t>
            </w:r>
          </w:p>
        </w:tc>
        <w:bookmarkStart w:id="13" w:name="_MON_1770623791"/>
        <w:bookmarkEnd w:id="13"/>
        <w:tc>
          <w:tcPr>
            <w:tcW w:w="4358"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tcPr>
          <w:p w14:paraId="42904B27" w14:textId="1743CBBF" w:rsidR="00285554" w:rsidRPr="00D84D4C" w:rsidRDefault="00EC2B9A" w:rsidP="005740ED">
            <w:pPr>
              <w:pStyle w:val="Standard"/>
              <w:keepNext/>
              <w:snapToGrid w:val="0"/>
              <w:spacing w:before="0" w:after="0"/>
              <w:rPr>
                <w:sz w:val="18"/>
              </w:rPr>
            </w:pPr>
            <w:r w:rsidRPr="00D84D4C">
              <w:rPr>
                <w:noProof/>
                <w:color w:val="2B579A"/>
                <w:sz w:val="18"/>
                <w:shd w:val="clear" w:color="auto" w:fill="E6E6E6"/>
              </w:rPr>
            </w:r>
            <w:r w:rsidR="00EC2B9A" w:rsidRPr="00D84D4C">
              <w:rPr>
                <w:noProof/>
                <w:color w:val="2B579A"/>
                <w:sz w:val="18"/>
                <w:shd w:val="clear" w:color="auto" w:fill="E6E6E6"/>
              </w:rPr>
              <w:object w:dxaOrig="1549" w:dyaOrig="1002" w14:anchorId="7B2BAE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15pt;height:51.35pt;mso-width-percent:0;mso-height-percent:0;mso-width-percent:0;mso-height-percent:0" o:ole="">
                  <v:imagedata r:id="rId15" o:title=""/>
                </v:shape>
                <o:OLEObject Type="Embed" ProgID="Word.Document.12" ShapeID="_x0000_i1025" DrawAspect="Icon" ObjectID="_1807505193" r:id="rId16">
                  <o:FieldCodes>\s</o:FieldCodes>
                </o:OLEObject>
              </w:object>
            </w:r>
          </w:p>
        </w:tc>
      </w:tr>
    </w:tbl>
    <w:p w14:paraId="1B76B7CE" w14:textId="77777777" w:rsidR="00D4331C" w:rsidRDefault="00D4331C">
      <w:pPr>
        <w:pStyle w:val="Textbody"/>
      </w:pPr>
    </w:p>
    <w:p w14:paraId="34762D75" w14:textId="77777777" w:rsidR="00D4331C" w:rsidRDefault="00A33431">
      <w:pPr>
        <w:pStyle w:val="Heading2"/>
      </w:pPr>
      <w:bookmarkStart w:id="14" w:name="_Toc194484595"/>
      <w:r>
        <w:t>Terminology</w:t>
      </w:r>
      <w:bookmarkEnd w:id="14"/>
      <w:r w:rsidR="002A73C3">
        <w:t xml:space="preserve">  </w:t>
      </w:r>
    </w:p>
    <w:tbl>
      <w:tblPr>
        <w:tblW w:w="9858" w:type="dxa"/>
        <w:tblLayout w:type="fixed"/>
        <w:tblCellMar>
          <w:left w:w="10" w:type="dxa"/>
          <w:right w:w="10" w:type="dxa"/>
        </w:tblCellMar>
        <w:tblLook w:val="04A0" w:firstRow="1" w:lastRow="0" w:firstColumn="1" w:lastColumn="0" w:noHBand="0" w:noVBand="1"/>
      </w:tblPr>
      <w:tblGrid>
        <w:gridCol w:w="1159"/>
        <w:gridCol w:w="8699"/>
      </w:tblGrid>
      <w:tr w:rsidR="00D4331C" w14:paraId="56B46526" w14:textId="77777777">
        <w:trPr>
          <w:cantSplit/>
          <w:trHeight w:val="432"/>
          <w:tblHeader/>
        </w:trPr>
        <w:tc>
          <w:tcPr>
            <w:tcW w:w="1159" w:type="dxa"/>
            <w:tcBorders>
              <w:top w:val="single" w:sz="4" w:space="0" w:color="000000"/>
              <w:left w:val="single" w:sz="4" w:space="0" w:color="000000"/>
              <w:bottom w:val="single" w:sz="4" w:space="0" w:color="000000"/>
            </w:tcBorders>
            <w:shd w:val="clear" w:color="auto" w:fill="CCCCCC"/>
            <w:tcMar>
              <w:top w:w="29" w:type="dxa"/>
              <w:left w:w="115" w:type="dxa"/>
              <w:bottom w:w="29" w:type="dxa"/>
              <w:right w:w="115" w:type="dxa"/>
            </w:tcMar>
            <w:vAlign w:val="bottom"/>
          </w:tcPr>
          <w:p w14:paraId="34BAB041" w14:textId="77777777" w:rsidR="00D4331C" w:rsidRDefault="00A33431">
            <w:pPr>
              <w:pStyle w:val="Standard"/>
              <w:spacing w:before="0" w:after="0"/>
              <w:rPr>
                <w:b/>
                <w:sz w:val="18"/>
              </w:rPr>
            </w:pPr>
            <w:r>
              <w:rPr>
                <w:b/>
                <w:sz w:val="18"/>
              </w:rPr>
              <w:t>Term or Acronym</w:t>
            </w:r>
          </w:p>
        </w:tc>
        <w:tc>
          <w:tcPr>
            <w:tcW w:w="8699" w:type="dxa"/>
            <w:tcBorders>
              <w:top w:val="single" w:sz="4" w:space="0" w:color="000000"/>
              <w:left w:val="single" w:sz="4" w:space="0" w:color="000000"/>
              <w:bottom w:val="single" w:sz="4" w:space="0" w:color="000000"/>
              <w:right w:val="single" w:sz="4" w:space="0" w:color="000000"/>
            </w:tcBorders>
            <w:shd w:val="clear" w:color="auto" w:fill="CCCCCC"/>
            <w:tcMar>
              <w:top w:w="29" w:type="dxa"/>
              <w:left w:w="115" w:type="dxa"/>
              <w:bottom w:w="29" w:type="dxa"/>
              <w:right w:w="115" w:type="dxa"/>
            </w:tcMar>
            <w:vAlign w:val="bottom"/>
          </w:tcPr>
          <w:p w14:paraId="790883C7" w14:textId="77777777" w:rsidR="00D4331C" w:rsidRDefault="00A33431">
            <w:pPr>
              <w:pStyle w:val="Standard"/>
              <w:spacing w:before="0" w:after="0"/>
              <w:rPr>
                <w:b/>
                <w:sz w:val="18"/>
              </w:rPr>
            </w:pPr>
            <w:r>
              <w:rPr>
                <w:b/>
                <w:sz w:val="18"/>
              </w:rPr>
              <w:t>Description</w:t>
            </w:r>
          </w:p>
        </w:tc>
      </w:tr>
      <w:tr w:rsidR="00D4331C" w14:paraId="10C7C137"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61994662" w14:textId="35E72F34" w:rsidR="00D4331C" w:rsidRDefault="00974E6E">
            <w:pPr>
              <w:pStyle w:val="TableText"/>
            </w:pPr>
            <w:r>
              <w:t>AEG</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02E06CD" w14:textId="71E515C7" w:rsidR="00D4331C" w:rsidRDefault="00974E6E">
            <w:pPr>
              <w:pStyle w:val="TableText"/>
            </w:pPr>
            <w:r>
              <w:t xml:space="preserve">Aegon LLC </w:t>
            </w:r>
          </w:p>
        </w:tc>
      </w:tr>
      <w:tr w:rsidR="00D4331C" w14:paraId="21D63F99"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5A4C0D2E" w14:textId="321FB6DD" w:rsidR="00D4331C" w:rsidRDefault="00A35BA7">
            <w:pPr>
              <w:pStyle w:val="TableText"/>
            </w:pPr>
            <w:r>
              <w:t xml:space="preserve">AD </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32A29260" w14:textId="7CF4619C" w:rsidR="00D4331C" w:rsidRDefault="00A35BA7">
            <w:pPr>
              <w:pStyle w:val="TableText"/>
            </w:pPr>
            <w:r>
              <w:t>Microsoft Active Directory</w:t>
            </w:r>
          </w:p>
        </w:tc>
      </w:tr>
      <w:tr w:rsidR="00A35BA7" w14:paraId="036F2EFB"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0CC67247" w14:textId="4C8D70FF" w:rsidR="00A35BA7" w:rsidRDefault="00A35BA7" w:rsidP="00A35BA7">
            <w:pPr>
              <w:pStyle w:val="TableText"/>
            </w:pPr>
            <w:r>
              <w:t>ARB</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341ACE75" w14:textId="6934C1BF" w:rsidR="00A35BA7" w:rsidRDefault="00A35BA7" w:rsidP="00A35BA7">
            <w:pPr>
              <w:pStyle w:val="TableText"/>
            </w:pPr>
            <w:r>
              <w:t>Architecture Review Board</w:t>
            </w:r>
          </w:p>
        </w:tc>
      </w:tr>
      <w:tr w:rsidR="00A35BA7" w14:paraId="0A1ED1EA" w14:textId="77777777">
        <w:tc>
          <w:tcPr>
            <w:tcW w:w="1159" w:type="dxa"/>
            <w:tcBorders>
              <w:left w:val="single" w:sz="4" w:space="0" w:color="000000"/>
              <w:bottom w:val="single" w:sz="4" w:space="0" w:color="000000"/>
            </w:tcBorders>
            <w:tcMar>
              <w:top w:w="29" w:type="dxa"/>
              <w:left w:w="115" w:type="dxa"/>
              <w:bottom w:w="29" w:type="dxa"/>
              <w:right w:w="115" w:type="dxa"/>
            </w:tcMar>
          </w:tcPr>
          <w:p w14:paraId="33529870" w14:textId="58D18777" w:rsidR="00A35BA7" w:rsidRDefault="00A35BA7" w:rsidP="00A35BA7">
            <w:pPr>
              <w:pStyle w:val="TableText"/>
            </w:pPr>
            <w:r>
              <w:t>BU</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02AEE1F3" w14:textId="5F2E4D70" w:rsidR="00A35BA7" w:rsidRDefault="00A35BA7" w:rsidP="00A35BA7">
            <w:pPr>
              <w:pStyle w:val="TableText"/>
            </w:pPr>
            <w:r>
              <w:t>Business Unit</w:t>
            </w:r>
          </w:p>
        </w:tc>
      </w:tr>
      <w:tr w:rsidR="00A35BA7" w14:paraId="2BBDF09E" w14:textId="77777777">
        <w:tc>
          <w:tcPr>
            <w:tcW w:w="1159" w:type="dxa"/>
            <w:tcBorders>
              <w:left w:val="single" w:sz="4" w:space="0" w:color="000000"/>
              <w:bottom w:val="single" w:sz="4" w:space="0" w:color="000000"/>
            </w:tcBorders>
            <w:tcMar>
              <w:top w:w="29" w:type="dxa"/>
              <w:left w:w="115" w:type="dxa"/>
              <w:bottom w:w="29" w:type="dxa"/>
              <w:right w:w="115" w:type="dxa"/>
            </w:tcMar>
          </w:tcPr>
          <w:p w14:paraId="270FF7E3" w14:textId="017221FB" w:rsidR="00A35BA7" w:rsidRDefault="00A35BA7" w:rsidP="00A35BA7">
            <w:pPr>
              <w:pStyle w:val="TableText"/>
            </w:pPr>
            <w:r>
              <w:t>CP</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2AA58A78" w14:textId="43410932" w:rsidR="00A35BA7" w:rsidRDefault="00A35BA7" w:rsidP="00A35BA7">
            <w:pPr>
              <w:pStyle w:val="TableText"/>
            </w:pPr>
            <w:r>
              <w:t xml:space="preserve">Control Plane: application used to manage automation deployment of VDI’s </w:t>
            </w:r>
          </w:p>
        </w:tc>
      </w:tr>
      <w:tr w:rsidR="00A35BA7" w14:paraId="51FAB479" w14:textId="77777777">
        <w:tc>
          <w:tcPr>
            <w:tcW w:w="1159" w:type="dxa"/>
            <w:tcBorders>
              <w:left w:val="single" w:sz="4" w:space="0" w:color="000000"/>
              <w:bottom w:val="single" w:sz="4" w:space="0" w:color="000000"/>
            </w:tcBorders>
            <w:tcMar>
              <w:top w:w="29" w:type="dxa"/>
              <w:left w:w="115" w:type="dxa"/>
              <w:bottom w:w="29" w:type="dxa"/>
              <w:right w:w="115" w:type="dxa"/>
            </w:tcMar>
          </w:tcPr>
          <w:p w14:paraId="06E8BB21" w14:textId="4F0DEAEB" w:rsidR="00A35BA7" w:rsidRDefault="00A35BA7" w:rsidP="00A35BA7">
            <w:pPr>
              <w:pStyle w:val="TableText"/>
            </w:pPr>
            <w:r>
              <w:t>DR</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295F8EEC" w14:textId="44342E56" w:rsidR="00A35BA7" w:rsidRDefault="00A35BA7" w:rsidP="00A35BA7">
            <w:pPr>
              <w:pStyle w:val="TableText"/>
            </w:pPr>
            <w:r>
              <w:t xml:space="preserve">Disaster Recovery: the ability to restore an application to a date specified. </w:t>
            </w:r>
          </w:p>
        </w:tc>
      </w:tr>
      <w:tr w:rsidR="00A35BA7" w14:paraId="7B066DBA"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5B67BF0C" w14:textId="6C3189FD" w:rsidR="00A35BA7" w:rsidRDefault="00A35BA7" w:rsidP="00A35BA7">
            <w:pPr>
              <w:pStyle w:val="TableText"/>
            </w:pPr>
            <w:r>
              <w:t>DRES</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3619134E" w14:textId="438795F9" w:rsidR="00A35BA7" w:rsidRDefault="00A35BA7" w:rsidP="00A35BA7">
            <w:pPr>
              <w:pStyle w:val="TableText"/>
            </w:pPr>
            <w:r>
              <w:t>Dedicated Resource Segment of Networking</w:t>
            </w:r>
          </w:p>
        </w:tc>
      </w:tr>
      <w:tr w:rsidR="00A35BA7" w14:paraId="12193028" w14:textId="77777777">
        <w:tc>
          <w:tcPr>
            <w:tcW w:w="1159" w:type="dxa"/>
            <w:tcBorders>
              <w:left w:val="single" w:sz="4" w:space="0" w:color="000000"/>
              <w:bottom w:val="single" w:sz="4" w:space="0" w:color="000000"/>
            </w:tcBorders>
            <w:tcMar>
              <w:top w:w="29" w:type="dxa"/>
              <w:left w:w="115" w:type="dxa"/>
              <w:bottom w:w="29" w:type="dxa"/>
              <w:right w:w="115" w:type="dxa"/>
            </w:tcMar>
          </w:tcPr>
          <w:p w14:paraId="40AC62F8" w14:textId="3A021D43" w:rsidR="00A35BA7" w:rsidRDefault="00A35BA7" w:rsidP="00A35BA7">
            <w:pPr>
              <w:pStyle w:val="TableText"/>
            </w:pPr>
            <w:r>
              <w:t>DIMM</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305D9B3D" w14:textId="158AD82E" w:rsidR="00A35BA7" w:rsidRDefault="00A35BA7" w:rsidP="00A35BA7">
            <w:pPr>
              <w:pStyle w:val="TableText"/>
            </w:pPr>
            <w:r>
              <w:t>Dual In-Line Memory Module</w:t>
            </w:r>
          </w:p>
        </w:tc>
      </w:tr>
      <w:tr w:rsidR="00A35BA7" w14:paraId="760F1E88" w14:textId="77777777">
        <w:tc>
          <w:tcPr>
            <w:tcW w:w="1159" w:type="dxa"/>
            <w:tcBorders>
              <w:left w:val="single" w:sz="4" w:space="0" w:color="000000"/>
              <w:bottom w:val="single" w:sz="4" w:space="0" w:color="000000"/>
            </w:tcBorders>
            <w:tcMar>
              <w:top w:w="29" w:type="dxa"/>
              <w:left w:w="115" w:type="dxa"/>
              <w:bottom w:w="29" w:type="dxa"/>
              <w:right w:w="115" w:type="dxa"/>
            </w:tcMar>
          </w:tcPr>
          <w:p w14:paraId="6B591C76" w14:textId="6EF2BF73" w:rsidR="00A35BA7" w:rsidRDefault="00A35BA7" w:rsidP="00A35BA7">
            <w:pPr>
              <w:pStyle w:val="TableText"/>
            </w:pPr>
            <w:r>
              <w:t>Endpoint</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54A5C1F8" w14:textId="2C64ED70" w:rsidR="00A35BA7" w:rsidRDefault="00A35BA7" w:rsidP="00A35BA7">
            <w:pPr>
              <w:pStyle w:val="TableText"/>
            </w:pPr>
            <w:r>
              <w:t>A configured resource designed and managed by client or a third-party entity.</w:t>
            </w:r>
          </w:p>
        </w:tc>
      </w:tr>
      <w:tr w:rsidR="00A35BA7" w14:paraId="65AC5185"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3D1346A3" w14:textId="7FF334FB" w:rsidR="00A35BA7" w:rsidRDefault="00A35BA7" w:rsidP="00A35BA7">
            <w:pPr>
              <w:pStyle w:val="TableText"/>
            </w:pPr>
            <w:r>
              <w:t>FC</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7899F2D" w14:textId="4C50254D" w:rsidR="00A35BA7" w:rsidRDefault="00A35BA7" w:rsidP="00A35BA7">
            <w:pPr>
              <w:pStyle w:val="TableText"/>
            </w:pPr>
            <w:r>
              <w:t>Fiber Channel</w:t>
            </w:r>
          </w:p>
        </w:tc>
      </w:tr>
      <w:tr w:rsidR="00A35BA7" w14:paraId="38E41962"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1EC042CB" w14:textId="44599154" w:rsidR="00A35BA7" w:rsidRDefault="00A35BA7" w:rsidP="00A35BA7">
            <w:pPr>
              <w:pStyle w:val="TableText"/>
            </w:pPr>
            <w:r>
              <w:t>Frame</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0CF39AA" w14:textId="31971BBD" w:rsidR="00A35BA7" w:rsidRDefault="00A35BA7" w:rsidP="00A35BA7">
            <w:pPr>
              <w:pStyle w:val="TableText"/>
            </w:pPr>
            <w:r>
              <w:t xml:space="preserve">A generic term used to describe a single E870 system within the overall </w:t>
            </w:r>
            <w:r w:rsidR="00D97630">
              <w:t>utility</w:t>
            </w:r>
          </w:p>
        </w:tc>
      </w:tr>
      <w:tr w:rsidR="00A35BA7" w14:paraId="3E3A1C02" w14:textId="77777777">
        <w:tc>
          <w:tcPr>
            <w:tcW w:w="1159" w:type="dxa"/>
            <w:tcBorders>
              <w:left w:val="single" w:sz="4" w:space="0" w:color="000000"/>
              <w:bottom w:val="single" w:sz="4" w:space="0" w:color="000000"/>
            </w:tcBorders>
            <w:tcMar>
              <w:top w:w="29" w:type="dxa"/>
              <w:left w:w="115" w:type="dxa"/>
              <w:bottom w:w="29" w:type="dxa"/>
              <w:right w:w="115" w:type="dxa"/>
            </w:tcMar>
          </w:tcPr>
          <w:p w14:paraId="21AE8A49" w14:textId="2B509B87" w:rsidR="00A35BA7" w:rsidRDefault="00A35BA7" w:rsidP="00A35BA7">
            <w:pPr>
              <w:pStyle w:val="TableText"/>
            </w:pPr>
            <w:r>
              <w:t>GTS</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3FFBE983" w14:textId="2CC5AD4F" w:rsidR="00A35BA7" w:rsidRDefault="00A35BA7" w:rsidP="00A35BA7">
            <w:pPr>
              <w:pStyle w:val="TableText"/>
            </w:pPr>
            <w:r>
              <w:t>Global Technical Services: AEG BU</w:t>
            </w:r>
          </w:p>
        </w:tc>
      </w:tr>
      <w:tr w:rsidR="00A35BA7" w14:paraId="16B951CA"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56515543" w14:textId="6CD3FCB6" w:rsidR="00A35BA7" w:rsidRDefault="00A35BA7" w:rsidP="00A35BA7">
            <w:pPr>
              <w:pStyle w:val="TableText"/>
            </w:pPr>
            <w:r>
              <w:lastRenderedPageBreak/>
              <w:t>HA</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940D1B2" w14:textId="4D16BE4B" w:rsidR="00A35BA7" w:rsidRDefault="00A35BA7" w:rsidP="00A35BA7">
            <w:pPr>
              <w:pStyle w:val="TableText"/>
            </w:pPr>
            <w:r>
              <w:t>High Availability: the of an application to survive a single failure and continue functioning in a degraded state.</w:t>
            </w:r>
          </w:p>
        </w:tc>
      </w:tr>
      <w:tr w:rsidR="00A35BA7" w14:paraId="1D3749E1"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5E8367BB" w14:textId="7B81DB04" w:rsidR="00A35BA7" w:rsidRDefault="00A35BA7" w:rsidP="00A35BA7">
            <w:pPr>
              <w:pStyle w:val="TableText"/>
            </w:pPr>
            <w:r>
              <w:t>Host</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722F575C" w14:textId="2CF28EED" w:rsidR="00A35BA7" w:rsidRDefault="00A35BA7" w:rsidP="00A35BA7">
            <w:pPr>
              <w:pStyle w:val="TableText"/>
            </w:pPr>
            <w:r>
              <w:t>A physical server running some kind of virtualization hosting system (e.g. Power VM, ESXi)</w:t>
            </w:r>
          </w:p>
        </w:tc>
      </w:tr>
      <w:tr w:rsidR="00A35BA7" w14:paraId="61E02E44"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6D19EE1D" w14:textId="755FD7D1" w:rsidR="00A35BA7" w:rsidRDefault="00A35BA7" w:rsidP="00A35BA7">
            <w:pPr>
              <w:pStyle w:val="TableText"/>
            </w:pPr>
            <w:r>
              <w:t>HBA</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16D0C347" w14:textId="62609094" w:rsidR="00A35BA7" w:rsidRDefault="00A35BA7" w:rsidP="00A35BA7">
            <w:pPr>
              <w:pStyle w:val="TableText"/>
            </w:pPr>
            <w:r>
              <w:t>Host Bus Adapter.  In the context of this document the HBA refers to the physical adapter(s) which connect the computer to the Storage Area Network (SAN) infrastructure.</w:t>
            </w:r>
          </w:p>
        </w:tc>
      </w:tr>
      <w:tr w:rsidR="00A35BA7" w14:paraId="42930B06"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705BDEBC" w14:textId="2275E211" w:rsidR="00A35BA7" w:rsidRDefault="00A35BA7" w:rsidP="00A35BA7">
            <w:pPr>
              <w:pStyle w:val="TableText"/>
            </w:pPr>
            <w:r>
              <w:t>HMC</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F7CD20E" w14:textId="6CA7F155" w:rsidR="00A35BA7" w:rsidRDefault="00A35BA7" w:rsidP="00A35BA7">
            <w:pPr>
              <w:pStyle w:val="TableText"/>
            </w:pPr>
            <w:r>
              <w:t>Hardware Management Console</w:t>
            </w:r>
          </w:p>
        </w:tc>
      </w:tr>
      <w:tr w:rsidR="00A35BA7" w14:paraId="6974ED2F" w14:textId="77777777">
        <w:tc>
          <w:tcPr>
            <w:tcW w:w="1159" w:type="dxa"/>
            <w:tcBorders>
              <w:left w:val="single" w:sz="4" w:space="0" w:color="000000"/>
              <w:bottom w:val="single" w:sz="4" w:space="0" w:color="000000"/>
            </w:tcBorders>
            <w:tcMar>
              <w:top w:w="29" w:type="dxa"/>
              <w:left w:w="115" w:type="dxa"/>
              <w:bottom w:w="29" w:type="dxa"/>
              <w:right w:w="115" w:type="dxa"/>
            </w:tcMar>
          </w:tcPr>
          <w:p w14:paraId="1E1AB7E7" w14:textId="5C55D205" w:rsidR="00A35BA7" w:rsidRDefault="00A35BA7" w:rsidP="00A35BA7">
            <w:pPr>
              <w:pStyle w:val="TableText"/>
            </w:pPr>
            <w:r>
              <w:t>INF</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020DE0C7" w14:textId="7E7D5E17" w:rsidR="00A35BA7" w:rsidRDefault="00A35BA7" w:rsidP="00A35BA7">
            <w:pPr>
              <w:pStyle w:val="TableText"/>
            </w:pPr>
            <w:r>
              <w:t>Infrastructure/Shared</w:t>
            </w:r>
          </w:p>
        </w:tc>
      </w:tr>
      <w:tr w:rsidR="00A35BA7" w14:paraId="204C1CD2"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45BC1B70" w14:textId="5FA3514D" w:rsidR="00A35BA7" w:rsidRDefault="00A35BA7" w:rsidP="00A35BA7">
            <w:pPr>
              <w:pStyle w:val="TableText"/>
            </w:pPr>
            <w:r>
              <w:t>LAN</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C756FBA" w14:textId="2D485023" w:rsidR="00A35BA7" w:rsidRDefault="00A35BA7" w:rsidP="00A35BA7">
            <w:pPr>
              <w:pStyle w:val="TableText"/>
            </w:pPr>
            <w:r>
              <w:t>Local Area Network</w:t>
            </w:r>
          </w:p>
        </w:tc>
      </w:tr>
      <w:tr w:rsidR="00A35BA7" w14:paraId="5A2F1E0E"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22FA6D7F" w14:textId="3B0D1FFA" w:rsidR="00A35BA7" w:rsidRDefault="00A35BA7" w:rsidP="00A35BA7">
            <w:pPr>
              <w:pStyle w:val="TableText"/>
            </w:pPr>
            <w:r>
              <w:t>LOB</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7C47665E" w14:textId="019096A9" w:rsidR="00A35BA7" w:rsidRDefault="00A35BA7" w:rsidP="00A35BA7">
            <w:pPr>
              <w:pStyle w:val="TableText"/>
            </w:pPr>
            <w:r>
              <w:t>Line-Of-Business,</w:t>
            </w:r>
          </w:p>
        </w:tc>
      </w:tr>
      <w:tr w:rsidR="00A35BA7" w14:paraId="74E95A37" w14:textId="77777777">
        <w:tc>
          <w:tcPr>
            <w:tcW w:w="1159" w:type="dxa"/>
            <w:tcBorders>
              <w:left w:val="single" w:sz="4" w:space="0" w:color="000000"/>
              <w:bottom w:val="single" w:sz="4" w:space="0" w:color="000000"/>
            </w:tcBorders>
            <w:tcMar>
              <w:top w:w="29" w:type="dxa"/>
              <w:left w:w="115" w:type="dxa"/>
              <w:bottom w:w="29" w:type="dxa"/>
              <w:right w:w="115" w:type="dxa"/>
            </w:tcMar>
          </w:tcPr>
          <w:p w14:paraId="5CA0ED4E" w14:textId="0073CD32" w:rsidR="00A35BA7" w:rsidRDefault="00A35BA7" w:rsidP="00A35BA7">
            <w:pPr>
              <w:pStyle w:val="TableText"/>
            </w:pPr>
            <w:r>
              <w:t>LPAR</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24BCAA98" w14:textId="085AA56A" w:rsidR="00A35BA7" w:rsidRDefault="00A35BA7" w:rsidP="00A35BA7">
            <w:pPr>
              <w:pStyle w:val="TableText"/>
            </w:pPr>
            <w:r>
              <w:t>Logical Partition, or workload.</w:t>
            </w:r>
          </w:p>
        </w:tc>
      </w:tr>
      <w:tr w:rsidR="00A35BA7" w14:paraId="484FEAF7" w14:textId="77777777">
        <w:tc>
          <w:tcPr>
            <w:tcW w:w="1159" w:type="dxa"/>
            <w:tcBorders>
              <w:left w:val="single" w:sz="4" w:space="0" w:color="000000"/>
              <w:bottom w:val="single" w:sz="4" w:space="0" w:color="000000"/>
            </w:tcBorders>
            <w:tcMar>
              <w:top w:w="29" w:type="dxa"/>
              <w:left w:w="115" w:type="dxa"/>
              <w:bottom w:w="29" w:type="dxa"/>
              <w:right w:w="115" w:type="dxa"/>
            </w:tcMar>
          </w:tcPr>
          <w:p w14:paraId="3736D762" w14:textId="24F11D34" w:rsidR="00A35BA7" w:rsidRDefault="00A35BA7" w:rsidP="00A35BA7">
            <w:pPr>
              <w:pStyle w:val="TableText"/>
            </w:pPr>
            <w:r>
              <w:t>LPAR2RRD</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4DF1978D" w14:textId="256656E3" w:rsidR="00A35BA7" w:rsidRDefault="00A35BA7" w:rsidP="00A35BA7">
            <w:pPr>
              <w:pStyle w:val="TableText"/>
            </w:pPr>
            <w:r>
              <w:t>A web based monitoring tool which displays detailed processor utilization data at the frame level.</w:t>
            </w:r>
          </w:p>
        </w:tc>
      </w:tr>
      <w:tr w:rsidR="00A35BA7" w14:paraId="6654527C"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3CF5F167" w14:textId="03AE7C3D" w:rsidR="00A35BA7" w:rsidRDefault="00A35BA7" w:rsidP="00A35BA7">
            <w:pPr>
              <w:pStyle w:val="TableText"/>
            </w:pPr>
            <w:r>
              <w:t>LPM</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423AD6EE" w14:textId="686A42D1" w:rsidR="00A35BA7" w:rsidRDefault="00A35BA7" w:rsidP="00A35BA7">
            <w:pPr>
              <w:pStyle w:val="TableText"/>
            </w:pPr>
            <w:r>
              <w:t>Live Partition Mobility</w:t>
            </w:r>
          </w:p>
        </w:tc>
      </w:tr>
      <w:tr w:rsidR="00A35BA7" w14:paraId="33795AE7"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4BED39B6" w14:textId="38F2B182" w:rsidR="00A35BA7" w:rsidRDefault="00A35BA7" w:rsidP="00A35BA7">
            <w:pPr>
              <w:pStyle w:val="TableText"/>
            </w:pPr>
            <w:r>
              <w:t>LUN</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66CBCCB6" w14:textId="33924444" w:rsidR="00A35BA7" w:rsidRDefault="00A35BA7" w:rsidP="00A35BA7">
            <w:pPr>
              <w:pStyle w:val="TableText"/>
            </w:pPr>
            <w:r>
              <w:t>Logical Unit (Number)</w:t>
            </w:r>
          </w:p>
        </w:tc>
      </w:tr>
      <w:tr w:rsidR="00A35BA7" w14:paraId="476F3321"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51A12243" w14:textId="10029A78" w:rsidR="00A35BA7" w:rsidRDefault="00A35BA7" w:rsidP="00A35BA7">
            <w:pPr>
              <w:pStyle w:val="TableText"/>
            </w:pPr>
            <w:r>
              <w:t>MPLS</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DAC5615" w14:textId="697B63B9" w:rsidR="00A35BA7" w:rsidRDefault="00A35BA7" w:rsidP="00A35BA7">
            <w:pPr>
              <w:pStyle w:val="TableText"/>
            </w:pPr>
            <w:r>
              <w:t>Multi-protocol Label Switching (MPLS) is a mechanism in high-performance telecommunications networks which directs and carries data from one network node to the next with the help of labels. MPLS makes it easy to create "virtual links" between distant nodes. It can encapsulate packets of various network protocols.</w:t>
            </w:r>
          </w:p>
        </w:tc>
      </w:tr>
      <w:tr w:rsidR="00A35BA7" w14:paraId="2623F2F7"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1009481E" w14:textId="486FDF2F" w:rsidR="00A35BA7" w:rsidRDefault="00A35BA7" w:rsidP="00A35BA7">
            <w:pPr>
              <w:pStyle w:val="TableText"/>
            </w:pPr>
            <w:r>
              <w:t>MSP</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4F20532E" w14:textId="3C05E156" w:rsidR="00A35BA7" w:rsidRDefault="00A35BA7" w:rsidP="00A35BA7">
            <w:pPr>
              <w:pStyle w:val="TableText"/>
            </w:pPr>
            <w:r>
              <w:t>Mover Service Partition</w:t>
            </w:r>
          </w:p>
        </w:tc>
      </w:tr>
      <w:tr w:rsidR="00A35BA7" w14:paraId="3DC9F3A6" w14:textId="77777777">
        <w:tc>
          <w:tcPr>
            <w:tcW w:w="1159" w:type="dxa"/>
            <w:tcBorders>
              <w:left w:val="single" w:sz="4" w:space="0" w:color="000000"/>
              <w:bottom w:val="single" w:sz="4" w:space="0" w:color="000000"/>
            </w:tcBorders>
            <w:tcMar>
              <w:top w:w="29" w:type="dxa"/>
              <w:left w:w="115" w:type="dxa"/>
              <w:bottom w:w="29" w:type="dxa"/>
              <w:right w:w="115" w:type="dxa"/>
            </w:tcMar>
          </w:tcPr>
          <w:p w14:paraId="4C2CACBF" w14:textId="1E03F45A" w:rsidR="00A35BA7" w:rsidRDefault="00A35BA7" w:rsidP="00A35BA7">
            <w:pPr>
              <w:pStyle w:val="TableText"/>
            </w:pPr>
            <w:r>
              <w:t>NPIV</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68EBEC02" w14:textId="6253C6DB" w:rsidR="00A35BA7" w:rsidRDefault="00A35BA7" w:rsidP="00A35BA7">
            <w:pPr>
              <w:pStyle w:val="TableText"/>
            </w:pPr>
            <w:r>
              <w:t>N-Port ID Virtualization:  The technology used to allow multiple virtual fiber nodes to share a single physical fiber port.</w:t>
            </w:r>
          </w:p>
        </w:tc>
      </w:tr>
      <w:tr w:rsidR="00A35BA7" w14:paraId="3D9A5EAA" w14:textId="77777777">
        <w:tc>
          <w:tcPr>
            <w:tcW w:w="1159" w:type="dxa"/>
            <w:tcBorders>
              <w:left w:val="single" w:sz="4" w:space="0" w:color="000000"/>
              <w:bottom w:val="single" w:sz="4" w:space="0" w:color="000000"/>
            </w:tcBorders>
            <w:tcMar>
              <w:top w:w="29" w:type="dxa"/>
              <w:left w:w="115" w:type="dxa"/>
              <w:bottom w:w="29" w:type="dxa"/>
              <w:right w:w="115" w:type="dxa"/>
            </w:tcMar>
          </w:tcPr>
          <w:p w14:paraId="079508DD" w14:textId="0D6ABD4B" w:rsidR="00A35BA7" w:rsidRDefault="00A35BA7" w:rsidP="00A35BA7">
            <w:pPr>
              <w:pStyle w:val="TableText"/>
            </w:pPr>
            <w:r>
              <w:t>OS</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7B81CCCA" w14:textId="5A5C19AC" w:rsidR="00A35BA7" w:rsidRDefault="00A35BA7" w:rsidP="00A35BA7">
            <w:pPr>
              <w:pStyle w:val="TableText"/>
            </w:pPr>
            <w:r>
              <w:t>Operating System</w:t>
            </w:r>
          </w:p>
        </w:tc>
      </w:tr>
      <w:tr w:rsidR="00A35BA7" w14:paraId="1C701BA0"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662E6E35" w14:textId="4AAECDF2" w:rsidR="00A35BA7" w:rsidRDefault="00A35BA7" w:rsidP="00A35BA7">
            <w:pPr>
              <w:pStyle w:val="TableText"/>
            </w:pPr>
            <w:r>
              <w:t>POC</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1E46C7EA" w14:textId="6B34ACC8" w:rsidR="00A35BA7" w:rsidRDefault="00A35BA7" w:rsidP="00A35BA7">
            <w:pPr>
              <w:pStyle w:val="TableText"/>
            </w:pPr>
            <w:r>
              <w:t>Proof Of Concept</w:t>
            </w:r>
          </w:p>
        </w:tc>
      </w:tr>
      <w:tr w:rsidR="00A35BA7" w14:paraId="19F529DF"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13E084C5" w14:textId="3B394CF7" w:rsidR="00A35BA7" w:rsidRDefault="00A35BA7" w:rsidP="00A35BA7">
            <w:pPr>
              <w:pStyle w:val="TableText"/>
            </w:pPr>
            <w:r>
              <w:t>pUtility</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7524386" w14:textId="651AFCB7" w:rsidR="00A35BA7" w:rsidRDefault="00A35BA7" w:rsidP="00A35BA7">
            <w:pPr>
              <w:pStyle w:val="TableText"/>
            </w:pPr>
            <w:r>
              <w:t>“Power Utility”.  A generic term used to describe all  of the E870 systems and their constituent supporting infrastructure.</w:t>
            </w:r>
          </w:p>
        </w:tc>
      </w:tr>
      <w:tr w:rsidR="00A35BA7" w14:paraId="3DE6E461" w14:textId="77777777">
        <w:tc>
          <w:tcPr>
            <w:tcW w:w="1159" w:type="dxa"/>
            <w:tcBorders>
              <w:left w:val="single" w:sz="4" w:space="0" w:color="000000"/>
              <w:bottom w:val="single" w:sz="4" w:space="0" w:color="000000"/>
            </w:tcBorders>
            <w:tcMar>
              <w:top w:w="29" w:type="dxa"/>
              <w:left w:w="115" w:type="dxa"/>
              <w:bottom w:w="29" w:type="dxa"/>
              <w:right w:w="115" w:type="dxa"/>
            </w:tcMar>
          </w:tcPr>
          <w:p w14:paraId="6D5420B5" w14:textId="4A484CB0" w:rsidR="00A35BA7" w:rsidRDefault="00A35BA7" w:rsidP="00A35BA7">
            <w:pPr>
              <w:pStyle w:val="TableText"/>
            </w:pPr>
            <w:r>
              <w:t>RTO</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4F77B1A5" w14:textId="30C5F038" w:rsidR="00A35BA7" w:rsidRDefault="00A35BA7" w:rsidP="00A35BA7">
            <w:pPr>
              <w:pStyle w:val="TableText"/>
            </w:pPr>
            <w:r>
              <w:t>Recovery Time Objective</w:t>
            </w:r>
          </w:p>
        </w:tc>
      </w:tr>
      <w:tr w:rsidR="00A35BA7" w14:paraId="2E72E93E"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5DD4241E" w14:textId="12C49ED9" w:rsidR="00A35BA7" w:rsidRDefault="00A35BA7" w:rsidP="00A35BA7">
            <w:pPr>
              <w:pStyle w:val="TableText"/>
            </w:pPr>
            <w:r>
              <w:t>RMC</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E7A8CA9" w14:textId="7B6B455F" w:rsidR="00A35BA7" w:rsidRDefault="00A35BA7" w:rsidP="00A35BA7">
            <w:pPr>
              <w:pStyle w:val="TableText"/>
            </w:pPr>
            <w:r>
              <w:t>Remote Management &amp; Control.  The connectivity flow used in VIOS and HMC communications.</w:t>
            </w:r>
          </w:p>
        </w:tc>
      </w:tr>
      <w:tr w:rsidR="00A35BA7" w14:paraId="09CD8332" w14:textId="77777777">
        <w:tc>
          <w:tcPr>
            <w:tcW w:w="1159" w:type="dxa"/>
            <w:tcBorders>
              <w:left w:val="single" w:sz="4" w:space="0" w:color="000000"/>
              <w:bottom w:val="single" w:sz="4" w:space="0" w:color="000000"/>
            </w:tcBorders>
            <w:tcMar>
              <w:top w:w="29" w:type="dxa"/>
              <w:left w:w="115" w:type="dxa"/>
              <w:bottom w:w="29" w:type="dxa"/>
              <w:right w:w="115" w:type="dxa"/>
            </w:tcMar>
          </w:tcPr>
          <w:p w14:paraId="096AABB2" w14:textId="12C05B93" w:rsidR="00A35BA7" w:rsidRDefault="00A35BA7" w:rsidP="00A35BA7">
            <w:pPr>
              <w:pStyle w:val="TableText"/>
            </w:pPr>
            <w:r>
              <w:t>SA</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5C4979AB" w14:textId="3F063544" w:rsidR="00A35BA7" w:rsidRDefault="00A35BA7" w:rsidP="00A35BA7">
            <w:pPr>
              <w:pStyle w:val="TableText"/>
            </w:pPr>
            <w:r>
              <w:t>System Administrator</w:t>
            </w:r>
          </w:p>
        </w:tc>
      </w:tr>
      <w:tr w:rsidR="00A35BA7" w14:paraId="7D1F2D26" w14:textId="77777777">
        <w:tc>
          <w:tcPr>
            <w:tcW w:w="1159" w:type="dxa"/>
            <w:tcBorders>
              <w:left w:val="single" w:sz="4" w:space="0" w:color="000000"/>
              <w:bottom w:val="single" w:sz="4" w:space="0" w:color="000000"/>
            </w:tcBorders>
            <w:tcMar>
              <w:top w:w="29" w:type="dxa"/>
              <w:left w:w="115" w:type="dxa"/>
              <w:bottom w:w="29" w:type="dxa"/>
              <w:right w:w="115" w:type="dxa"/>
            </w:tcMar>
          </w:tcPr>
          <w:p w14:paraId="2C2EC21F" w14:textId="782B3A1E" w:rsidR="00A35BA7" w:rsidRDefault="00A35BA7" w:rsidP="00A35BA7">
            <w:pPr>
              <w:pStyle w:val="TableText"/>
            </w:pPr>
            <w:r>
              <w:t>SAN</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18D9F881" w14:textId="0F878C8C" w:rsidR="00A35BA7" w:rsidRDefault="00A35BA7" w:rsidP="00A35BA7">
            <w:pPr>
              <w:pStyle w:val="TableText"/>
            </w:pPr>
            <w:r>
              <w:t>Storage Area Network</w:t>
            </w:r>
          </w:p>
        </w:tc>
      </w:tr>
      <w:tr w:rsidR="00A35BA7" w14:paraId="08BE47D9"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3014052A" w14:textId="2C240BBD" w:rsidR="00A35BA7" w:rsidRDefault="00A35BA7" w:rsidP="00A35BA7">
            <w:pPr>
              <w:pStyle w:val="TableText"/>
            </w:pPr>
            <w:r>
              <w:t>SEA</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B16E790" w14:textId="4F80AEEE" w:rsidR="00A35BA7" w:rsidRDefault="00A35BA7" w:rsidP="00A35BA7">
            <w:pPr>
              <w:pStyle w:val="TableText"/>
            </w:pPr>
            <w:r>
              <w:t>Shared Ethernet Adapter.</w:t>
            </w:r>
          </w:p>
        </w:tc>
      </w:tr>
      <w:tr w:rsidR="00A35BA7" w14:paraId="0CD41287"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06D6FCB8" w14:textId="65B4FA8E" w:rsidR="00A35BA7" w:rsidRDefault="00A35BA7" w:rsidP="00A35BA7">
            <w:pPr>
              <w:pStyle w:val="TableText"/>
            </w:pPr>
            <w:r>
              <w:t>SLA</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0A9CAC2" w14:textId="064FA00C" w:rsidR="00A35BA7" w:rsidRDefault="00A35BA7" w:rsidP="00A35BA7">
            <w:pPr>
              <w:pStyle w:val="TableText"/>
            </w:pPr>
            <w:r>
              <w:t>Service Level Agreement</w:t>
            </w:r>
          </w:p>
        </w:tc>
      </w:tr>
      <w:tr w:rsidR="00A35BA7" w14:paraId="061C4590"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3ED7724D" w14:textId="34EC9B09" w:rsidR="00A35BA7" w:rsidRDefault="00A35BA7" w:rsidP="00A35BA7">
            <w:pPr>
              <w:pStyle w:val="TableText"/>
            </w:pPr>
            <w:r>
              <w:t>SME</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6A48CE39" w14:textId="69541C9F" w:rsidR="00A35BA7" w:rsidRDefault="00A35BA7" w:rsidP="00A35BA7">
            <w:pPr>
              <w:pStyle w:val="TableText"/>
            </w:pPr>
            <w:r>
              <w:t>Subject Matter Expert</w:t>
            </w:r>
          </w:p>
        </w:tc>
      </w:tr>
      <w:tr w:rsidR="00A35BA7" w14:paraId="38ADCE24" w14:textId="77777777">
        <w:tc>
          <w:tcPr>
            <w:tcW w:w="1159" w:type="dxa"/>
            <w:tcBorders>
              <w:left w:val="single" w:sz="4" w:space="0" w:color="000000"/>
              <w:bottom w:val="single" w:sz="4" w:space="0" w:color="000000"/>
            </w:tcBorders>
            <w:tcMar>
              <w:top w:w="29" w:type="dxa"/>
              <w:left w:w="115" w:type="dxa"/>
              <w:bottom w:w="29" w:type="dxa"/>
              <w:right w:w="115" w:type="dxa"/>
            </w:tcMar>
          </w:tcPr>
          <w:p w14:paraId="05A56B86" w14:textId="1C0B15E4" w:rsidR="00A35BA7" w:rsidRDefault="00A35BA7" w:rsidP="00A35BA7">
            <w:pPr>
              <w:pStyle w:val="TableText"/>
            </w:pPr>
            <w:r>
              <w:t>SOP</w:t>
            </w:r>
          </w:p>
        </w:tc>
        <w:tc>
          <w:tcPr>
            <w:tcW w:w="8699" w:type="dxa"/>
            <w:tcBorders>
              <w:left w:val="single" w:sz="4" w:space="0" w:color="000000"/>
              <w:bottom w:val="single" w:sz="4" w:space="0" w:color="000000"/>
              <w:right w:val="single" w:sz="4" w:space="0" w:color="000000"/>
            </w:tcBorders>
            <w:tcMar>
              <w:top w:w="29" w:type="dxa"/>
              <w:left w:w="115" w:type="dxa"/>
              <w:bottom w:w="29" w:type="dxa"/>
              <w:right w:w="115" w:type="dxa"/>
            </w:tcMar>
          </w:tcPr>
          <w:p w14:paraId="361AAEB9" w14:textId="510AC531" w:rsidR="00A35BA7" w:rsidRDefault="00A35BA7" w:rsidP="00A35BA7">
            <w:pPr>
              <w:pStyle w:val="TableText"/>
            </w:pPr>
            <w:r>
              <w:t>Standard Operating Procedures</w:t>
            </w:r>
          </w:p>
        </w:tc>
      </w:tr>
      <w:tr w:rsidR="00A35BA7" w14:paraId="5BCCD6B2"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7ECA1A3C" w14:textId="03E2BA02" w:rsidR="00A35BA7" w:rsidRDefault="00A35BA7" w:rsidP="00A35BA7">
            <w:pPr>
              <w:pStyle w:val="TableText"/>
            </w:pPr>
            <w:r>
              <w:t>SPP</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2A5D63DD" w14:textId="136E6334" w:rsidR="00A35BA7" w:rsidRDefault="00A35BA7" w:rsidP="00A35BA7">
            <w:pPr>
              <w:pStyle w:val="TableText"/>
            </w:pPr>
            <w:r>
              <w:t>Shared Processor Pool</w:t>
            </w:r>
          </w:p>
        </w:tc>
      </w:tr>
      <w:tr w:rsidR="00A35BA7" w14:paraId="2030C520"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5C555A75" w14:textId="1B22DBE4" w:rsidR="00A35BA7" w:rsidRDefault="00A35BA7" w:rsidP="00A35BA7">
            <w:pPr>
              <w:pStyle w:val="TableText"/>
            </w:pPr>
            <w:r>
              <w:t>SRM</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517C14A4" w14:textId="608A4AB6" w:rsidR="00A35BA7" w:rsidRDefault="00A35BA7" w:rsidP="00A35BA7">
            <w:pPr>
              <w:pStyle w:val="TableText"/>
            </w:pPr>
            <w:r>
              <w:t>System Resource Manager for Capacity Planning</w:t>
            </w:r>
          </w:p>
        </w:tc>
      </w:tr>
      <w:tr w:rsidR="00A35BA7" w14:paraId="2453B005"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0A072589" w14:textId="0B2FC7AD" w:rsidR="00A35BA7" w:rsidRDefault="00A35BA7" w:rsidP="00A35BA7">
            <w:pPr>
              <w:pStyle w:val="TableText"/>
            </w:pPr>
            <w:r>
              <w:t>STL</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4F37A221" w14:textId="052C8B81" w:rsidR="00A35BA7" w:rsidRDefault="00A35BA7" w:rsidP="00A35BA7">
            <w:pPr>
              <w:pStyle w:val="TableText"/>
            </w:pPr>
            <w:r>
              <w:t xml:space="preserve">St. Louis, MO </w:t>
            </w:r>
            <w:r w:rsidR="00EC5699">
              <w:t>KYNDRYL</w:t>
            </w:r>
            <w:r>
              <w:t xml:space="preserve"> datacenter</w:t>
            </w:r>
          </w:p>
        </w:tc>
      </w:tr>
      <w:tr w:rsidR="00A35BA7" w14:paraId="43A3B451"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3994761A" w14:textId="3ECD531E" w:rsidR="00A35BA7" w:rsidRDefault="00A35BA7" w:rsidP="00A35BA7">
            <w:pPr>
              <w:pStyle w:val="TableText"/>
            </w:pPr>
            <w:r>
              <w:t>TSM</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0F838576" w14:textId="5334A7AA" w:rsidR="00A35BA7" w:rsidRDefault="00A35BA7" w:rsidP="00A35BA7">
            <w:pPr>
              <w:pStyle w:val="TableText"/>
            </w:pPr>
            <w:r>
              <w:t>Tivoli Storage Manager – now known as Spectrum Protect</w:t>
            </w:r>
          </w:p>
        </w:tc>
      </w:tr>
      <w:tr w:rsidR="00A35BA7" w14:paraId="28E48F1B" w14:textId="77777777">
        <w:tc>
          <w:tcPr>
            <w:tcW w:w="1159" w:type="dxa"/>
            <w:tcBorders>
              <w:top w:val="single" w:sz="4" w:space="0" w:color="000000"/>
              <w:left w:val="single" w:sz="4" w:space="0" w:color="000000"/>
              <w:bottom w:val="single" w:sz="4" w:space="0" w:color="000000"/>
            </w:tcBorders>
            <w:tcMar>
              <w:top w:w="29" w:type="dxa"/>
              <w:left w:w="115" w:type="dxa"/>
              <w:bottom w:w="29" w:type="dxa"/>
              <w:right w:w="115" w:type="dxa"/>
            </w:tcMar>
          </w:tcPr>
          <w:p w14:paraId="7A4966F5" w14:textId="741E0F99" w:rsidR="00A35BA7" w:rsidRDefault="00A35BA7" w:rsidP="00A35BA7">
            <w:pPr>
              <w:pStyle w:val="TableText"/>
            </w:pPr>
            <w:r>
              <w:t>VIOS</w:t>
            </w:r>
          </w:p>
        </w:tc>
        <w:tc>
          <w:tcPr>
            <w:tcW w:w="8699" w:type="dxa"/>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tcPr>
          <w:p w14:paraId="6CFFB58B" w14:textId="5BE72469" w:rsidR="00A35BA7" w:rsidRDefault="00A35BA7" w:rsidP="00A35BA7">
            <w:pPr>
              <w:pStyle w:val="TableText"/>
            </w:pPr>
            <w:r>
              <w:t xml:space="preserve">Virtual I/O Server:  This is the main </w:t>
            </w:r>
            <w:r w:rsidR="00EC5699">
              <w:t>KYNDRYL</w:t>
            </w:r>
            <w:r>
              <w:t xml:space="preserve"> PowerVM component which manages the virtualization of workload I/O (Network and Storage)</w:t>
            </w:r>
          </w:p>
        </w:tc>
      </w:tr>
      <w:tr w:rsidR="00A35BA7" w14:paraId="4A2BD825" w14:textId="77777777">
        <w:tc>
          <w:tcPr>
            <w:tcW w:w="1159" w:type="dxa"/>
            <w:tcBorders>
              <w:top w:val="single" w:sz="4" w:space="0" w:color="000000"/>
              <w:left w:val="single" w:sz="4" w:space="0" w:color="000000"/>
            </w:tcBorders>
            <w:tcMar>
              <w:top w:w="29" w:type="dxa"/>
              <w:left w:w="115" w:type="dxa"/>
              <w:bottom w:w="29" w:type="dxa"/>
              <w:right w:w="115" w:type="dxa"/>
            </w:tcMar>
          </w:tcPr>
          <w:p w14:paraId="6352D127" w14:textId="495F8606" w:rsidR="00A35BA7" w:rsidRDefault="00A35BA7" w:rsidP="00A35BA7">
            <w:pPr>
              <w:pStyle w:val="TableText"/>
            </w:pPr>
            <w:r>
              <w:t>VLAN</w:t>
            </w:r>
          </w:p>
        </w:tc>
        <w:tc>
          <w:tcPr>
            <w:tcW w:w="8699" w:type="dxa"/>
            <w:tcBorders>
              <w:top w:val="single" w:sz="4" w:space="0" w:color="000000"/>
              <w:left w:val="single" w:sz="4" w:space="0" w:color="000000"/>
              <w:right w:val="single" w:sz="4" w:space="0" w:color="000000"/>
            </w:tcBorders>
            <w:tcMar>
              <w:top w:w="29" w:type="dxa"/>
              <w:left w:w="115" w:type="dxa"/>
              <w:bottom w:w="29" w:type="dxa"/>
              <w:right w:w="115" w:type="dxa"/>
            </w:tcMar>
          </w:tcPr>
          <w:p w14:paraId="7B2EB6E8" w14:textId="1723F45A" w:rsidR="00A35BA7" w:rsidRDefault="00A35BA7" w:rsidP="00A35BA7">
            <w:pPr>
              <w:pStyle w:val="TableText"/>
            </w:pPr>
            <w:r>
              <w:t>Virtual Local Area Network</w:t>
            </w:r>
          </w:p>
        </w:tc>
      </w:tr>
      <w:tr w:rsidR="00A35BA7" w14:paraId="3550B5EF" w14:textId="77777777" w:rsidTr="00A35BA7">
        <w:tc>
          <w:tcPr>
            <w:tcW w:w="1159" w:type="dxa"/>
            <w:tcBorders>
              <w:top w:val="single" w:sz="4" w:space="0" w:color="000000"/>
              <w:left w:val="single" w:sz="4" w:space="0" w:color="000000"/>
              <w:bottom w:val="single" w:sz="4" w:space="0" w:color="auto"/>
            </w:tcBorders>
            <w:tcMar>
              <w:top w:w="29" w:type="dxa"/>
              <w:left w:w="115" w:type="dxa"/>
              <w:bottom w:w="29" w:type="dxa"/>
              <w:right w:w="115" w:type="dxa"/>
            </w:tcMar>
          </w:tcPr>
          <w:p w14:paraId="0F0FD2A5" w14:textId="199F6774" w:rsidR="00A35BA7" w:rsidRDefault="00A35BA7" w:rsidP="00A35BA7">
            <w:pPr>
              <w:pStyle w:val="TableText"/>
            </w:pPr>
            <w:r>
              <w:t>VM</w:t>
            </w:r>
          </w:p>
        </w:tc>
        <w:tc>
          <w:tcPr>
            <w:tcW w:w="8699" w:type="dxa"/>
            <w:tcBorders>
              <w:top w:val="single" w:sz="4" w:space="0" w:color="000000"/>
              <w:left w:val="single" w:sz="4" w:space="0" w:color="000000"/>
              <w:bottom w:val="single" w:sz="4" w:space="0" w:color="auto"/>
              <w:right w:val="single" w:sz="4" w:space="0" w:color="000000"/>
            </w:tcBorders>
            <w:tcMar>
              <w:top w:w="29" w:type="dxa"/>
              <w:left w:w="115" w:type="dxa"/>
              <w:bottom w:w="29" w:type="dxa"/>
              <w:right w:w="115" w:type="dxa"/>
            </w:tcMar>
          </w:tcPr>
          <w:p w14:paraId="6D10B731" w14:textId="116BCA32" w:rsidR="00A35BA7" w:rsidRDefault="00A35BA7" w:rsidP="00A35BA7">
            <w:pPr>
              <w:pStyle w:val="TableText"/>
            </w:pPr>
            <w:r>
              <w:t>Virtual Machine</w:t>
            </w:r>
          </w:p>
        </w:tc>
      </w:tr>
      <w:tr w:rsidR="00A35BA7" w14:paraId="6A09FDFC"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74605149" w14:textId="69D23D3F" w:rsidR="00A35BA7" w:rsidRDefault="00A35BA7" w:rsidP="00A35BA7">
            <w:pPr>
              <w:pStyle w:val="TableText"/>
            </w:pPr>
            <w:r>
              <w:lastRenderedPageBreak/>
              <w:t>WWPN</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2E1B57F4" w14:textId="14665512" w:rsidR="00A35BA7" w:rsidRDefault="00A35BA7" w:rsidP="00A35BA7">
            <w:pPr>
              <w:pStyle w:val="TableText"/>
            </w:pPr>
            <w:r>
              <w:t>World Wide Port Name:  The standard for a unique 64-bit Identifier for hardware fiber ports (HBA Ports).</w:t>
            </w:r>
          </w:p>
        </w:tc>
      </w:tr>
      <w:tr w:rsidR="008435BD" w14:paraId="5529D900"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07767E60" w14:textId="6224753C" w:rsidR="008435BD" w:rsidRPr="002E53E7" w:rsidRDefault="008435BD" w:rsidP="00A35BA7">
            <w:pPr>
              <w:pStyle w:val="TableText"/>
            </w:pPr>
            <w:r w:rsidRPr="002E53E7">
              <w:t>ICCC</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67DAEFAE" w14:textId="2D870149" w:rsidR="008435BD" w:rsidRPr="002E53E7" w:rsidRDefault="008435BD" w:rsidP="00A35BA7">
            <w:pPr>
              <w:pStyle w:val="TableText"/>
            </w:pPr>
            <w:r w:rsidRPr="002E53E7">
              <w:t>Intelligent Cloud Contact Center</w:t>
            </w:r>
          </w:p>
        </w:tc>
      </w:tr>
      <w:tr w:rsidR="000E4B57" w14:paraId="3925E3D7"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4B6C166D" w14:textId="07540821" w:rsidR="000E4B57" w:rsidRPr="002E53E7" w:rsidRDefault="005C5830" w:rsidP="00A35BA7">
            <w:pPr>
              <w:pStyle w:val="TableText"/>
            </w:pPr>
            <w:r>
              <w:t>SN</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0CA5366E" w14:textId="2C156712" w:rsidR="000E4B57" w:rsidRPr="002E53E7" w:rsidRDefault="0015620D" w:rsidP="00A35BA7">
            <w:pPr>
              <w:pStyle w:val="TableText"/>
            </w:pPr>
            <w:r>
              <w:t>ServiceNow</w:t>
            </w:r>
          </w:p>
        </w:tc>
      </w:tr>
      <w:tr w:rsidR="00B162D6" w14:paraId="6BFCEC66"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0AB1B209" w14:textId="0623C647" w:rsidR="00B162D6" w:rsidRPr="002E53E7" w:rsidRDefault="00B162D6" w:rsidP="00A35BA7">
            <w:pPr>
              <w:pStyle w:val="TableText"/>
            </w:pPr>
            <w:r w:rsidRPr="002E53E7">
              <w:t>IVR</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5E07CAD3" w14:textId="4F29ADDD" w:rsidR="00B162D6" w:rsidRPr="002E53E7" w:rsidRDefault="00B162D6" w:rsidP="00A35BA7">
            <w:pPr>
              <w:pStyle w:val="TableText"/>
            </w:pPr>
            <w:r w:rsidRPr="002E53E7">
              <w:t>Interactive Voice Response</w:t>
            </w:r>
          </w:p>
        </w:tc>
      </w:tr>
      <w:tr w:rsidR="00955945" w14:paraId="36DF2219"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275B8F1F" w14:textId="56D7CEB8" w:rsidR="00955945" w:rsidRPr="002E53E7" w:rsidRDefault="00955945" w:rsidP="00A35BA7">
            <w:pPr>
              <w:pStyle w:val="TableText"/>
            </w:pPr>
            <w:r w:rsidRPr="002E53E7">
              <w:t>CTI</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7E8E5EFE" w14:textId="30225A23" w:rsidR="00955945" w:rsidRPr="002E53E7" w:rsidRDefault="00955945" w:rsidP="00A35BA7">
            <w:pPr>
              <w:pStyle w:val="TableText"/>
            </w:pPr>
            <w:r w:rsidRPr="002E53E7">
              <w:t>Computer Telephony Integration</w:t>
            </w:r>
          </w:p>
        </w:tc>
      </w:tr>
      <w:tr w:rsidR="00726631" w14:paraId="4ECDB8B9"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6D580833" w14:textId="6E8190D0" w:rsidR="00726631" w:rsidRPr="002E53E7" w:rsidRDefault="00726631" w:rsidP="00A35BA7">
            <w:pPr>
              <w:pStyle w:val="TableText"/>
            </w:pPr>
            <w:r w:rsidRPr="002E53E7">
              <w:t>DWS</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653F7739" w14:textId="45346414" w:rsidR="00726631" w:rsidRPr="002E53E7" w:rsidRDefault="00726631" w:rsidP="00A35BA7">
            <w:pPr>
              <w:pStyle w:val="TableText"/>
            </w:pPr>
            <w:r w:rsidRPr="002E53E7">
              <w:rPr>
                <w:sz w:val="20"/>
              </w:rPr>
              <w:t>Digital Workplace Services</w:t>
            </w:r>
          </w:p>
        </w:tc>
      </w:tr>
      <w:tr w:rsidR="007F2D15" w14:paraId="70152A21"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20708C74" w14:textId="76FE1C49" w:rsidR="007F2D15" w:rsidRPr="002E53E7" w:rsidRDefault="007F2D15" w:rsidP="00A35BA7">
            <w:pPr>
              <w:pStyle w:val="TableText"/>
            </w:pPr>
            <w:r w:rsidRPr="002E53E7">
              <w:t>MFA</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18C8F2BE" w14:textId="0178B1DD" w:rsidR="007F2D15" w:rsidRPr="002E53E7" w:rsidRDefault="007F2D15" w:rsidP="00A35BA7">
            <w:pPr>
              <w:pStyle w:val="TableText"/>
              <w:rPr>
                <w:sz w:val="20"/>
              </w:rPr>
            </w:pPr>
            <w:r w:rsidRPr="002E53E7">
              <w:rPr>
                <w:sz w:val="20"/>
              </w:rPr>
              <w:t>Multi Factor Authentication</w:t>
            </w:r>
          </w:p>
        </w:tc>
      </w:tr>
      <w:tr w:rsidR="007F2D15" w14:paraId="0E656DB2"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39659985" w14:textId="2196B9D4" w:rsidR="007F2D15" w:rsidRPr="002E53E7" w:rsidRDefault="00DA28CD" w:rsidP="00A35BA7">
            <w:pPr>
              <w:pStyle w:val="TableText"/>
            </w:pPr>
            <w:r w:rsidRPr="002E53E7">
              <w:t>NLP</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09BF63D4" w14:textId="4659F955" w:rsidR="007F2D15" w:rsidRPr="002E53E7" w:rsidRDefault="00DA28CD" w:rsidP="00A35BA7">
            <w:pPr>
              <w:pStyle w:val="TableText"/>
              <w:rPr>
                <w:sz w:val="20"/>
              </w:rPr>
            </w:pPr>
            <w:r w:rsidRPr="002E53E7">
              <w:rPr>
                <w:sz w:val="20"/>
              </w:rPr>
              <w:t>Natural Language Processing</w:t>
            </w:r>
          </w:p>
        </w:tc>
      </w:tr>
      <w:tr w:rsidR="007B442C" w14:paraId="2E846F5D"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57E73825" w14:textId="21059DEB" w:rsidR="007B442C" w:rsidRPr="002E53E7" w:rsidRDefault="007B442C" w:rsidP="00A35BA7">
            <w:pPr>
              <w:pStyle w:val="TableText"/>
            </w:pPr>
            <w:r w:rsidRPr="002E53E7">
              <w:t>API</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5C61C9B8" w14:textId="2FC9933C" w:rsidR="007B442C" w:rsidRPr="002E53E7" w:rsidRDefault="007B442C" w:rsidP="00A35BA7">
            <w:pPr>
              <w:pStyle w:val="TableText"/>
              <w:rPr>
                <w:sz w:val="20"/>
              </w:rPr>
            </w:pPr>
            <w:r w:rsidRPr="002E53E7">
              <w:rPr>
                <w:sz w:val="20"/>
              </w:rPr>
              <w:t>Application Programming Interface</w:t>
            </w:r>
          </w:p>
        </w:tc>
      </w:tr>
      <w:tr w:rsidR="003011DD" w14:paraId="4292E29C"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001783BE" w14:textId="15C675F9" w:rsidR="003011DD" w:rsidRPr="002E53E7" w:rsidRDefault="003011DD" w:rsidP="00A35BA7">
            <w:pPr>
              <w:pStyle w:val="TableText"/>
            </w:pPr>
            <w:r w:rsidRPr="002E53E7">
              <w:t>CSM</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2125CF6A" w14:textId="2CE957CB" w:rsidR="003011DD" w:rsidRPr="002E53E7" w:rsidRDefault="003011DD" w:rsidP="00A35BA7">
            <w:pPr>
              <w:pStyle w:val="TableText"/>
              <w:rPr>
                <w:sz w:val="20"/>
              </w:rPr>
            </w:pPr>
            <w:r w:rsidRPr="002E53E7">
              <w:rPr>
                <w:sz w:val="20"/>
              </w:rPr>
              <w:t xml:space="preserve">Customer Service </w:t>
            </w:r>
            <w:r w:rsidR="003858E7" w:rsidRPr="002E53E7">
              <w:rPr>
                <w:sz w:val="20"/>
              </w:rPr>
              <w:t>Management</w:t>
            </w:r>
          </w:p>
        </w:tc>
      </w:tr>
      <w:tr w:rsidR="003858E7" w14:paraId="4E0B6761"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01A044CF" w14:textId="2689DD11" w:rsidR="003858E7" w:rsidRPr="002E53E7" w:rsidRDefault="003858E7" w:rsidP="00A35BA7">
            <w:pPr>
              <w:pStyle w:val="TableText"/>
            </w:pPr>
            <w:r w:rsidRPr="002E53E7">
              <w:rPr>
                <w:rFonts w:eastAsia="SimSun" w:cs="Calibri"/>
              </w:rPr>
              <w:t>UAT</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7C7C77C3" w14:textId="70CED0B8" w:rsidR="003858E7" w:rsidRPr="002E53E7" w:rsidRDefault="003858E7" w:rsidP="00A35BA7">
            <w:pPr>
              <w:pStyle w:val="TableText"/>
              <w:rPr>
                <w:sz w:val="20"/>
              </w:rPr>
            </w:pPr>
            <w:r w:rsidRPr="002E53E7">
              <w:rPr>
                <w:sz w:val="20"/>
              </w:rPr>
              <w:t>User Acceptance Testing</w:t>
            </w:r>
          </w:p>
        </w:tc>
      </w:tr>
      <w:tr w:rsidR="00C56173" w14:paraId="685585B6" w14:textId="77777777" w:rsidTr="00A35BA7">
        <w:tc>
          <w:tcPr>
            <w:tcW w:w="115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60CE28C9" w14:textId="51A87736" w:rsidR="00C56173" w:rsidRPr="002E53E7" w:rsidRDefault="00941C8E" w:rsidP="00A35BA7">
            <w:pPr>
              <w:pStyle w:val="TableText"/>
              <w:rPr>
                <w:rFonts w:eastAsia="SimSun" w:cs="Calibri"/>
              </w:rPr>
            </w:pPr>
            <w:r>
              <w:rPr>
                <w:rFonts w:eastAsia="SimSun" w:cs="Calibri"/>
              </w:rPr>
              <w:t>Inference</w:t>
            </w:r>
          </w:p>
        </w:tc>
        <w:tc>
          <w:tcPr>
            <w:tcW w:w="8699" w:type="dxa"/>
            <w:tcBorders>
              <w:top w:val="single" w:sz="4" w:space="0" w:color="auto"/>
              <w:left w:val="single" w:sz="4" w:space="0" w:color="auto"/>
              <w:bottom w:val="single" w:sz="4" w:space="0" w:color="auto"/>
              <w:right w:val="single" w:sz="4" w:space="0" w:color="auto"/>
            </w:tcBorders>
            <w:tcMar>
              <w:top w:w="29" w:type="dxa"/>
              <w:left w:w="115" w:type="dxa"/>
              <w:bottom w:w="29" w:type="dxa"/>
              <w:right w:w="115" w:type="dxa"/>
            </w:tcMar>
          </w:tcPr>
          <w:p w14:paraId="5FFF831B" w14:textId="4054BB04" w:rsidR="00C56173" w:rsidRPr="002E53E7" w:rsidRDefault="00DB062A" w:rsidP="00A35BA7">
            <w:pPr>
              <w:pStyle w:val="TableText"/>
              <w:rPr>
                <w:sz w:val="20"/>
              </w:rPr>
            </w:pPr>
            <w:r>
              <w:rPr>
                <w:sz w:val="20"/>
              </w:rPr>
              <w:t>Equivalent to Studio 7 (same platform)</w:t>
            </w:r>
          </w:p>
        </w:tc>
      </w:tr>
    </w:tbl>
    <w:p w14:paraId="3BEC86AC" w14:textId="77777777" w:rsidR="00D4331C" w:rsidRDefault="00A33431">
      <w:pPr>
        <w:pStyle w:val="Heading1"/>
      </w:pPr>
      <w:bookmarkStart w:id="15" w:name="__RefHeading___Toc370997286"/>
      <w:bookmarkStart w:id="16" w:name="_Toc194484596"/>
      <w:bookmarkEnd w:id="12"/>
      <w:r>
        <w:lastRenderedPageBreak/>
        <w:t>Introduction</w:t>
      </w:r>
      <w:bookmarkEnd w:id="15"/>
      <w:bookmarkEnd w:id="16"/>
    </w:p>
    <w:p w14:paraId="7BF74B66" w14:textId="77777777" w:rsidR="00D4331C" w:rsidRDefault="00D4331C">
      <w:pPr>
        <w:pStyle w:val="Textbody"/>
      </w:pPr>
    </w:p>
    <w:p w14:paraId="59147CDE" w14:textId="77777777" w:rsidR="00D4331C" w:rsidRDefault="00A33431">
      <w:pPr>
        <w:pStyle w:val="Heading2"/>
      </w:pPr>
      <w:bookmarkStart w:id="17" w:name="__RefHeading___Toc370997287"/>
      <w:r>
        <w:t xml:space="preserve"> </w:t>
      </w:r>
      <w:bookmarkStart w:id="18" w:name="_Toc194484597"/>
      <w:r>
        <w:t>Overview</w:t>
      </w:r>
      <w:bookmarkEnd w:id="17"/>
      <w:bookmarkEnd w:id="18"/>
    </w:p>
    <w:p w14:paraId="3C9F11AB" w14:textId="77777777" w:rsidR="003B5207" w:rsidRPr="0085301A" w:rsidRDefault="003B5207" w:rsidP="003B5207">
      <w:pPr>
        <w:spacing w:before="120" w:after="120"/>
        <w:jc w:val="both"/>
        <w:rPr>
          <w:rFonts w:asciiTheme="minorHAnsi" w:hAnsiTheme="minorHAnsi" w:cstheme="minorHAnsi"/>
          <w:sz w:val="20"/>
          <w:szCs w:val="20"/>
          <w:lang w:eastAsia="en-US"/>
        </w:rPr>
      </w:pPr>
      <w:r w:rsidRPr="0085301A">
        <w:rPr>
          <w:rFonts w:asciiTheme="minorHAnsi" w:hAnsiTheme="minorHAnsi" w:cstheme="minorHAnsi"/>
          <w:sz w:val="20"/>
          <w:szCs w:val="20"/>
          <w:lang w:eastAsia="en-US"/>
        </w:rPr>
        <w:t>The solution focuses on leveraging and integrating the capabilities of the Five9 ICCC and Studio with SN, Google Dialog Flow for automating voice channel services. Identifying and authenticating the user will open additional channels and service avenues, providing an enhanced user experience. To authenticate the user the IVR will use an authentication method</w:t>
      </w:r>
      <w:r>
        <w:rPr>
          <w:rFonts w:asciiTheme="minorHAnsi" w:hAnsiTheme="minorHAnsi" w:cstheme="minorHAnsi"/>
          <w:sz w:val="20"/>
          <w:szCs w:val="20"/>
          <w:lang w:eastAsia="en-US"/>
        </w:rPr>
        <w:t xml:space="preserve"> through Azure Radius and Microsoft Authenticator App</w:t>
      </w:r>
      <w:r w:rsidRPr="0085301A">
        <w:rPr>
          <w:rFonts w:asciiTheme="minorHAnsi" w:hAnsiTheme="minorHAnsi" w:cstheme="minorHAnsi"/>
          <w:sz w:val="20"/>
          <w:szCs w:val="20"/>
          <w:lang w:eastAsia="en-US"/>
        </w:rPr>
        <w:t>.</w:t>
      </w:r>
    </w:p>
    <w:p w14:paraId="380CDA3A" w14:textId="5995195D" w:rsidR="003B5207" w:rsidRDefault="003B5207" w:rsidP="003B5207">
      <w:pPr>
        <w:pStyle w:val="Textbody"/>
        <w:jc w:val="both"/>
      </w:pPr>
      <w:r w:rsidRPr="0085301A">
        <w:rPr>
          <w:rFonts w:asciiTheme="minorHAnsi" w:hAnsiTheme="minorHAnsi" w:cstheme="minorHAnsi"/>
          <w:lang w:eastAsia="en-US"/>
        </w:rPr>
        <w:t>The primary objective is to improve user experience and streamline service processes by integrating advanced functionalities into our IVR system and CTI capabilities.</w:t>
      </w:r>
    </w:p>
    <w:p w14:paraId="44080C9B" w14:textId="25DFCBA2" w:rsidR="008347ED" w:rsidRPr="002E53E7" w:rsidRDefault="00AB3126" w:rsidP="001529E7">
      <w:pPr>
        <w:pStyle w:val="Heading2"/>
        <w:rPr>
          <w:rFonts w:asciiTheme="minorHAnsi" w:hAnsiTheme="minorHAnsi" w:cstheme="minorHAnsi"/>
        </w:rPr>
      </w:pPr>
      <w:bookmarkStart w:id="19" w:name="_Toc194484598"/>
      <w:r w:rsidRPr="002E53E7">
        <w:rPr>
          <w:rFonts w:asciiTheme="minorHAnsi" w:hAnsiTheme="minorHAnsi" w:cstheme="minorHAnsi"/>
        </w:rPr>
        <w:t>Impact on User Experience</w:t>
      </w:r>
      <w:bookmarkEnd w:id="19"/>
    </w:p>
    <w:p w14:paraId="5F9B58CA" w14:textId="4519FA28" w:rsidR="00AB3126" w:rsidRPr="00AB3126" w:rsidRDefault="00AB3126" w:rsidP="00AB3126">
      <w:pPr>
        <w:pStyle w:val="Textbody"/>
        <w:jc w:val="both"/>
      </w:pPr>
      <w:r w:rsidRPr="002E53E7">
        <w:t>The solution proposed aims to enhance user experience by integrating various technologies such as Five9 ICCC, Studio, Google Dialog Flow</w:t>
      </w:r>
      <w:r w:rsidR="00F31823">
        <w:t xml:space="preserve"> </w:t>
      </w:r>
      <w:r w:rsidRPr="002E53E7">
        <w:t xml:space="preserve">and </w:t>
      </w:r>
      <w:r w:rsidR="00130CBE">
        <w:t>SN</w:t>
      </w:r>
      <w:r w:rsidRPr="002E53E7">
        <w:t>. The primary goal is to streamline service processes through advanced functionalities in the IVR. By leveraging these technologies, users will benefit from personalized interactions, automated service requests, and seamless access to relevant information. Key functional requirements include user identification, personalized greetings, dynamic intent recognition, previous interaction history retrieval, ticket status checking, and ticket creation options. The integration also emphasizes security, compliance, and data privacy considerations. Overall, the integration promises to elevate user satisfaction and efficiency in accessing and resolving service-related issues.</w:t>
      </w:r>
    </w:p>
    <w:p w14:paraId="63DC2425" w14:textId="76E4D68E" w:rsidR="001529E7" w:rsidRPr="008C0B24" w:rsidRDefault="001529E7" w:rsidP="001529E7">
      <w:pPr>
        <w:pStyle w:val="Heading2"/>
        <w:rPr>
          <w:rFonts w:asciiTheme="minorHAnsi" w:hAnsiTheme="minorHAnsi" w:cstheme="minorHAnsi"/>
        </w:rPr>
      </w:pPr>
      <w:bookmarkStart w:id="20" w:name="_Toc194484599"/>
      <w:r w:rsidRPr="008C0B24">
        <w:rPr>
          <w:rFonts w:asciiTheme="minorHAnsi" w:hAnsiTheme="minorHAnsi" w:cstheme="minorHAnsi"/>
        </w:rPr>
        <w:t>Purpose of this document</w:t>
      </w:r>
      <w:bookmarkEnd w:id="20"/>
    </w:p>
    <w:p w14:paraId="79005072" w14:textId="109EBBD5" w:rsidR="00513A94" w:rsidRDefault="00344440" w:rsidP="00AB3126">
      <w:pPr>
        <w:pStyle w:val="SOWBodyText"/>
        <w:ind w:left="0"/>
        <w:rPr>
          <w:rFonts w:eastAsia="Times New Roman" w:cs="Times New Roman"/>
          <w:kern w:val="3"/>
          <w:sz w:val="20"/>
          <w:szCs w:val="20"/>
          <w:lang w:val="en-US" w:eastAsia="zh-CN"/>
        </w:rPr>
      </w:pPr>
      <w:r w:rsidRPr="00344440">
        <w:rPr>
          <w:rFonts w:eastAsia="Times New Roman" w:cs="Times New Roman"/>
          <w:kern w:val="3"/>
          <w:sz w:val="20"/>
          <w:szCs w:val="20"/>
          <w:lang w:val="en-US" w:eastAsia="zh-CN"/>
        </w:rPr>
        <w:t>The overall solution described in this document is a managed service offering provided by KYNDRYL Global DWS. This document outlines the platform architecture for integrating Voice with Five9</w:t>
      </w:r>
      <w:r>
        <w:rPr>
          <w:rFonts w:eastAsia="Times New Roman" w:cs="Times New Roman"/>
          <w:kern w:val="3"/>
          <w:sz w:val="20"/>
          <w:szCs w:val="20"/>
          <w:lang w:val="en-US" w:eastAsia="zh-CN"/>
        </w:rPr>
        <w:t>,</w:t>
      </w:r>
      <w:r w:rsidRPr="00344440">
        <w:rPr>
          <w:rFonts w:eastAsia="Times New Roman" w:cs="Times New Roman"/>
          <w:kern w:val="3"/>
          <w:sz w:val="20"/>
          <w:szCs w:val="20"/>
          <w:lang w:val="en-US" w:eastAsia="zh-CN"/>
        </w:rPr>
        <w:t xml:space="preserve"> Studio</w:t>
      </w:r>
      <w:r>
        <w:rPr>
          <w:rFonts w:eastAsia="Times New Roman" w:cs="Times New Roman"/>
          <w:kern w:val="3"/>
          <w:sz w:val="20"/>
          <w:szCs w:val="20"/>
          <w:lang w:val="en-US" w:eastAsia="zh-CN"/>
        </w:rPr>
        <w:t>,</w:t>
      </w:r>
      <w:r w:rsidRPr="00344440">
        <w:rPr>
          <w:rFonts w:eastAsia="Times New Roman" w:cs="Times New Roman"/>
          <w:kern w:val="3"/>
          <w:sz w:val="20"/>
          <w:szCs w:val="20"/>
          <w:lang w:val="en-US" w:eastAsia="zh-CN"/>
        </w:rPr>
        <w:t xml:space="preserve"> Google Dialog Flow</w:t>
      </w:r>
      <w:r w:rsidRPr="00D1111A">
        <w:rPr>
          <w:rFonts w:eastAsia="Times New Roman" w:cs="Times New Roman"/>
          <w:kern w:val="3"/>
          <w:sz w:val="18"/>
          <w:szCs w:val="18"/>
          <w:lang w:val="en-US" w:eastAsia="zh-CN"/>
        </w:rPr>
        <w:t xml:space="preserve"> </w:t>
      </w:r>
      <w:r w:rsidRPr="00344440">
        <w:rPr>
          <w:rFonts w:eastAsia="Times New Roman" w:cs="Times New Roman"/>
          <w:kern w:val="3"/>
          <w:sz w:val="20"/>
          <w:szCs w:val="20"/>
          <w:lang w:val="en-US" w:eastAsia="zh-CN"/>
        </w:rPr>
        <w:t xml:space="preserve">and </w:t>
      </w:r>
      <w:r w:rsidR="00130CBE">
        <w:rPr>
          <w:rFonts w:eastAsia="Times New Roman" w:cs="Times New Roman"/>
          <w:kern w:val="3"/>
          <w:sz w:val="20"/>
          <w:szCs w:val="20"/>
          <w:lang w:val="en-US" w:eastAsia="zh-CN"/>
        </w:rPr>
        <w:t>SN</w:t>
      </w:r>
      <w:r w:rsidRPr="00344440">
        <w:rPr>
          <w:rFonts w:eastAsia="Times New Roman" w:cs="Times New Roman"/>
          <w:kern w:val="3"/>
          <w:sz w:val="20"/>
          <w:szCs w:val="20"/>
          <w:lang w:val="en-US" w:eastAsia="zh-CN"/>
        </w:rPr>
        <w:t>. It also documents the solution design necessary for deploying and implementing this integration to customer accounts. The integration comprises several reusable Five9 VCC Foreign scripts, in addition to multiple Voice Tasks that integration engineers can customize for implementation in various accounts.</w:t>
      </w:r>
    </w:p>
    <w:p w14:paraId="29779575" w14:textId="77777777" w:rsidR="00513A94" w:rsidRDefault="00513A94" w:rsidP="001529E7">
      <w:pPr>
        <w:pStyle w:val="SOWBodyText"/>
        <w:rPr>
          <w:sz w:val="20"/>
          <w:szCs w:val="20"/>
          <w:lang w:val="en-US"/>
        </w:rPr>
      </w:pPr>
    </w:p>
    <w:p w14:paraId="68FE432F" w14:textId="1AA7CB99" w:rsidR="00D4331C" w:rsidRDefault="00A33431">
      <w:pPr>
        <w:pStyle w:val="Heading2"/>
      </w:pPr>
      <w:bookmarkStart w:id="21" w:name="__RefHeading___Toc370997288"/>
      <w:bookmarkStart w:id="22" w:name="_Toc194484600"/>
      <w:r>
        <w:t>Document Scope</w:t>
      </w:r>
      <w:bookmarkEnd w:id="21"/>
      <w:bookmarkEnd w:id="22"/>
    </w:p>
    <w:p w14:paraId="684E4797" w14:textId="7D7C2046" w:rsidR="0097651F" w:rsidRDefault="0097651F" w:rsidP="00AB3126">
      <w:pPr>
        <w:pStyle w:val="Textbody"/>
        <w:jc w:val="both"/>
      </w:pPr>
      <w:r>
        <w:t>This document will describe integration of Voice with Five9</w:t>
      </w:r>
      <w:r w:rsidR="00344440">
        <w:t>,</w:t>
      </w:r>
      <w:r>
        <w:t xml:space="preserve"> Studio</w:t>
      </w:r>
      <w:r w:rsidR="00344440">
        <w:t xml:space="preserve">, </w:t>
      </w:r>
      <w:r w:rsidR="00344440" w:rsidRPr="00344440">
        <w:t xml:space="preserve">Google Dialog Flow </w:t>
      </w:r>
      <w:r w:rsidR="00344440">
        <w:t xml:space="preserve">and </w:t>
      </w:r>
      <w:r w:rsidR="00130CBE">
        <w:t>SN</w:t>
      </w:r>
      <w:r>
        <w:t xml:space="preserve">, infrastructure architecture and deployment patterns, Operations &amp; Management considerations. </w:t>
      </w:r>
    </w:p>
    <w:p w14:paraId="7D643FF5" w14:textId="1E1D61F2" w:rsidR="00D4331C" w:rsidRDefault="0097651F" w:rsidP="00AB3126">
      <w:pPr>
        <w:pStyle w:val="Textbody"/>
        <w:jc w:val="both"/>
      </w:pPr>
      <w:r>
        <w:t>The document also describes Security &amp; Compliance, Network Connectivity and Data Security/Privacy of the solution.</w:t>
      </w:r>
    </w:p>
    <w:p w14:paraId="09F6A1B4" w14:textId="77777777" w:rsidR="00D4331C" w:rsidRDefault="00D4331C">
      <w:pPr>
        <w:pStyle w:val="Textbody"/>
      </w:pPr>
    </w:p>
    <w:p w14:paraId="55A62811" w14:textId="77777777" w:rsidR="00D4331C" w:rsidRDefault="00A33431">
      <w:pPr>
        <w:pStyle w:val="Heading1"/>
      </w:pPr>
      <w:bookmarkStart w:id="23" w:name="_Toc194484601"/>
      <w:r>
        <w:lastRenderedPageBreak/>
        <w:t>Requirements</w:t>
      </w:r>
      <w:bookmarkEnd w:id="23"/>
    </w:p>
    <w:p w14:paraId="625BFE6C" w14:textId="77777777" w:rsidR="00D4331C" w:rsidRDefault="00D4331C">
      <w:pPr>
        <w:pStyle w:val="Textbody"/>
      </w:pPr>
    </w:p>
    <w:p w14:paraId="6DF3F811" w14:textId="0C1761C5" w:rsidR="00D4331C" w:rsidRDefault="00A33431" w:rsidP="00BB7CA4">
      <w:pPr>
        <w:pStyle w:val="Heading2"/>
      </w:pPr>
      <w:r>
        <w:t xml:space="preserve"> </w:t>
      </w:r>
      <w:bookmarkStart w:id="24" w:name="_Toc194484602"/>
      <w:r w:rsidR="00DD4394">
        <w:t>Aegon</w:t>
      </w:r>
      <w:r>
        <w:t xml:space="preserve"> Requirements</w:t>
      </w:r>
      <w:bookmarkEnd w:id="24"/>
    </w:p>
    <w:p w14:paraId="43809E16" w14:textId="77777777" w:rsidR="00D4331C" w:rsidRDefault="00A33431">
      <w:pPr>
        <w:pStyle w:val="Heading2"/>
      </w:pPr>
      <w:bookmarkStart w:id="25" w:name="__RefHeading___Toc370997291"/>
      <w:bookmarkStart w:id="26" w:name="_Toc194484603"/>
      <w:r>
        <w:t>Functional Requirements</w:t>
      </w:r>
      <w:bookmarkEnd w:id="25"/>
      <w:bookmarkEnd w:id="26"/>
    </w:p>
    <w:p w14:paraId="7AA191F6" w14:textId="77777777" w:rsidR="00F92991" w:rsidRPr="000602CD" w:rsidRDefault="00F92991" w:rsidP="00F92991">
      <w:pPr>
        <w:pStyle w:val="Textbody"/>
        <w:numPr>
          <w:ilvl w:val="0"/>
          <w:numId w:val="8"/>
        </w:numPr>
        <w:tabs>
          <w:tab w:val="left" w:pos="576"/>
        </w:tabs>
        <w:spacing w:after="0"/>
        <w:jc w:val="both"/>
        <w:rPr>
          <w:rFonts w:asciiTheme="minorHAnsi" w:eastAsia="Cambria" w:hAnsiTheme="minorHAnsi" w:cstheme="minorBidi"/>
          <w:kern w:val="0"/>
          <w:lang w:eastAsia="ja-JP"/>
        </w:rPr>
      </w:pPr>
      <w:r w:rsidRPr="000602CD">
        <w:rPr>
          <w:rFonts w:asciiTheme="minorHAnsi" w:eastAsia="Cambria" w:hAnsiTheme="minorHAnsi" w:cstheme="minorBidi"/>
          <w:kern w:val="0"/>
          <w:lang w:eastAsia="ja-JP"/>
        </w:rPr>
        <w:t>FR01 – The IVR will identify the user based on User ID located within the SN profile, the user will provide his User ID spelling it either phonetically, letter by letter or a combination of phonetic and letters.</w:t>
      </w:r>
    </w:p>
    <w:p w14:paraId="236996DC" w14:textId="77777777" w:rsidR="00F92991" w:rsidRPr="00BD0FD6" w:rsidRDefault="00F92991" w:rsidP="00F92991">
      <w:pPr>
        <w:pStyle w:val="Textbody"/>
        <w:numPr>
          <w:ilvl w:val="0"/>
          <w:numId w:val="8"/>
        </w:numPr>
        <w:tabs>
          <w:tab w:val="left" w:pos="576"/>
        </w:tabs>
        <w:spacing w:after="0"/>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 xml:space="preserve">FR02 – The IVR will authenticate the user through Azure Radius sending a push notification to the cellphone and expecting a response of true (Approved) or false (Denied or Request time out). </w:t>
      </w:r>
    </w:p>
    <w:p w14:paraId="24CD3F94" w14:textId="77777777" w:rsidR="00F92991" w:rsidRPr="00BD0FD6" w:rsidRDefault="00F92991" w:rsidP="00F92991">
      <w:pPr>
        <w:pStyle w:val="Textbody"/>
        <w:numPr>
          <w:ilvl w:val="0"/>
          <w:numId w:val="8"/>
        </w:numPr>
        <w:tabs>
          <w:tab w:val="left" w:pos="576"/>
        </w:tabs>
        <w:spacing w:after="0"/>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FR03 – The IVR will greet the caller by name after the identification process.</w:t>
      </w:r>
    </w:p>
    <w:p w14:paraId="710CD972" w14:textId="77777777" w:rsidR="00F92991" w:rsidRPr="00BD0FD6" w:rsidRDefault="00F92991" w:rsidP="00F92991">
      <w:pPr>
        <w:pStyle w:val="Textbody"/>
        <w:numPr>
          <w:ilvl w:val="0"/>
          <w:numId w:val="8"/>
        </w:numPr>
        <w:tabs>
          <w:tab w:val="left" w:pos="576"/>
        </w:tabs>
        <w:spacing w:after="0"/>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FR04 – Based on user utterances, the IVR will communicate with Google Dialogflow to dynamically identify intents and entities and automate the following use cases: Password Reset, Virtual Machine Issue, VPN Issue, Ticket Status, and MFA Issue. All utterances have already been provided by the Aegon Service Desk.</w:t>
      </w:r>
    </w:p>
    <w:p w14:paraId="14FECB99" w14:textId="77777777" w:rsidR="00F92991" w:rsidRPr="00BD0FD6" w:rsidRDefault="00F92991" w:rsidP="00F92991">
      <w:pPr>
        <w:pStyle w:val="Textbody"/>
        <w:numPr>
          <w:ilvl w:val="0"/>
          <w:numId w:val="8"/>
        </w:numPr>
        <w:tabs>
          <w:tab w:val="left" w:pos="576"/>
        </w:tabs>
        <w:spacing w:after="0"/>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FR05 – The IVR will check if the user has called before, if the call occurred within a specified number of days, and if the agent who spoke with the user before is available. If all three parameters are true, the user will be offered the option to speak with the same agent.</w:t>
      </w:r>
    </w:p>
    <w:p w14:paraId="0DD576B1" w14:textId="77777777" w:rsidR="00F92991" w:rsidRPr="00BD0FD6" w:rsidRDefault="00F92991" w:rsidP="00F92991">
      <w:pPr>
        <w:pStyle w:val="Textbody"/>
        <w:numPr>
          <w:ilvl w:val="0"/>
          <w:numId w:val="8"/>
        </w:numPr>
        <w:tabs>
          <w:tab w:val="left" w:pos="576"/>
        </w:tabs>
        <w:spacing w:after="0"/>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FR06 – The IVR will fetch information from the incident table using the SN API and provide the user with the option to check the status of the selected ticket. Details such as Ticket Number, Assignment Group, Status, On-Hold Reason, Additional Comments, and Description will be provided. Users can check the status of their latest five tickets based on the following states: new, on hold, in progress, and resolved.</w:t>
      </w:r>
    </w:p>
    <w:p w14:paraId="51370A10" w14:textId="77777777" w:rsidR="00F92991" w:rsidRPr="00BD0FD6" w:rsidRDefault="00F92991" w:rsidP="00F92991">
      <w:pPr>
        <w:pStyle w:val="Textbody"/>
        <w:numPr>
          <w:ilvl w:val="0"/>
          <w:numId w:val="8"/>
        </w:numPr>
        <w:tabs>
          <w:tab w:val="left" w:pos="576"/>
        </w:tabs>
        <w:spacing w:after="0"/>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FR07 – The IVR will provide the option for the user to create an interaction ticket using the SN API,  the short description will be set automatically to the intent captured from the utterance from the user and a long description (comprising additional details provided by the user).</w:t>
      </w:r>
    </w:p>
    <w:p w14:paraId="4789F6A2" w14:textId="77777777" w:rsidR="00F92991" w:rsidRPr="000602CD" w:rsidRDefault="00F92991" w:rsidP="00F92991">
      <w:pPr>
        <w:pStyle w:val="Textbody"/>
        <w:numPr>
          <w:ilvl w:val="0"/>
          <w:numId w:val="8"/>
        </w:numPr>
        <w:tabs>
          <w:tab w:val="left" w:pos="576"/>
        </w:tabs>
        <w:spacing w:after="0"/>
        <w:jc w:val="both"/>
        <w:rPr>
          <w:rFonts w:asciiTheme="minorHAnsi" w:eastAsia="Cambria" w:hAnsiTheme="minorHAnsi" w:cstheme="minorBidi"/>
          <w:kern w:val="0"/>
          <w:lang w:eastAsia="ja-JP"/>
        </w:rPr>
      </w:pPr>
      <w:r w:rsidRPr="67F35301">
        <w:rPr>
          <w:rFonts w:asciiTheme="minorHAnsi" w:eastAsia="Cambria" w:hAnsiTheme="minorHAnsi" w:cstheme="minorBidi"/>
          <w:kern w:val="0"/>
          <w:lang w:eastAsia="ja-JP"/>
        </w:rPr>
        <w:t xml:space="preserve">FR08 – The IVR will provide relevant information to the agent regarding the caller, such as first name, last name, phone number, the interaction ticket number </w:t>
      </w:r>
      <w:r w:rsidRPr="000602CD">
        <w:rPr>
          <w:rFonts w:asciiTheme="minorHAnsi" w:eastAsia="Cambria" w:hAnsiTheme="minorHAnsi" w:cstheme="minorBidi"/>
          <w:kern w:val="0"/>
          <w:lang w:eastAsia="ja-JP"/>
        </w:rPr>
        <w:t>created, authentication status (true or false) and the incident ticket status number in case the caller fetched it during the call flow.</w:t>
      </w:r>
    </w:p>
    <w:p w14:paraId="29A32E19" w14:textId="77777777" w:rsidR="00D4331C" w:rsidRPr="00B02167" w:rsidRDefault="00A33431">
      <w:pPr>
        <w:pStyle w:val="Heading2"/>
      </w:pPr>
      <w:r w:rsidRPr="000602CD">
        <w:t xml:space="preserve"> </w:t>
      </w:r>
      <w:bookmarkStart w:id="27" w:name="_Toc194484604"/>
      <w:r w:rsidRPr="000602CD">
        <w:t>S</w:t>
      </w:r>
      <w:r w:rsidRPr="00B02167">
        <w:t>ecurity Requirements</w:t>
      </w:r>
      <w:bookmarkEnd w:id="27"/>
    </w:p>
    <w:p w14:paraId="053E4FA6" w14:textId="77777777" w:rsidR="00FD63C0" w:rsidRPr="00EC2B9A" w:rsidRDefault="00FD63C0" w:rsidP="00FD63C0">
      <w:pPr>
        <w:pStyle w:val="Textbody"/>
        <w:numPr>
          <w:ilvl w:val="0"/>
          <w:numId w:val="11"/>
        </w:numPr>
        <w:tabs>
          <w:tab w:val="left" w:pos="576"/>
        </w:tabs>
        <w:jc w:val="both"/>
        <w:rPr>
          <w:rFonts w:asciiTheme="minorHAnsi" w:eastAsia="Cambria" w:hAnsiTheme="minorHAnsi" w:cstheme="minorBidi"/>
          <w:kern w:val="0"/>
          <w:lang w:eastAsia="ja-JP"/>
        </w:rPr>
      </w:pPr>
      <w:bookmarkStart w:id="28" w:name="__RefHeading___Toc370997293"/>
      <w:r w:rsidRPr="00EC2B9A">
        <w:rPr>
          <w:rFonts w:asciiTheme="minorHAnsi" w:eastAsia="Cambria" w:hAnsiTheme="minorHAnsi" w:cstheme="minorBidi"/>
          <w:kern w:val="0"/>
          <w:lang w:eastAsia="ja-JP"/>
        </w:rPr>
        <w:t>SR01 – Access to the API Gateway with Cognito OAuth2 developed by Aegon to access SN.</w:t>
      </w:r>
    </w:p>
    <w:p w14:paraId="428259AA" w14:textId="77777777" w:rsidR="00FD63C0" w:rsidRPr="00BD0FD6" w:rsidRDefault="00FD63C0" w:rsidP="00FD63C0">
      <w:pPr>
        <w:pStyle w:val="Textbody"/>
        <w:numPr>
          <w:ilvl w:val="0"/>
          <w:numId w:val="11"/>
        </w:numPr>
        <w:tabs>
          <w:tab w:val="left" w:pos="576"/>
        </w:tabs>
        <w:spacing w:after="0"/>
        <w:jc w:val="both"/>
        <w:rPr>
          <w:rFonts w:asciiTheme="minorHAnsi" w:eastAsia="Cambria" w:hAnsiTheme="minorHAnsi" w:cstheme="minorBidi"/>
          <w:kern w:val="0"/>
          <w:lang w:eastAsia="ja-JP"/>
        </w:rPr>
      </w:pPr>
      <w:r w:rsidRPr="67F35301">
        <w:rPr>
          <w:rFonts w:asciiTheme="minorHAnsi" w:eastAsia="Cambria" w:hAnsiTheme="minorHAnsi" w:cstheme="minorBidi"/>
          <w:kern w:val="0"/>
          <w:lang w:eastAsia="ja-JP"/>
        </w:rPr>
        <w:lastRenderedPageBreak/>
        <w:t>SR02 – HTTPS (TLS 1.2) and WebSocket connections are the standard security protocols used to communicate between SN and the IVR (Five9 environment).</w:t>
      </w:r>
    </w:p>
    <w:p w14:paraId="1DB697BE" w14:textId="77777777" w:rsidR="00FD63C0" w:rsidRPr="00BD0FD6" w:rsidRDefault="00FD63C0" w:rsidP="00FD63C0">
      <w:pPr>
        <w:pStyle w:val="Textbody"/>
        <w:numPr>
          <w:ilvl w:val="0"/>
          <w:numId w:val="11"/>
        </w:numPr>
        <w:tabs>
          <w:tab w:val="left" w:pos="576"/>
        </w:tabs>
        <w:spacing w:after="0"/>
        <w:jc w:val="both"/>
        <w:rPr>
          <w:rFonts w:asciiTheme="minorHAnsi" w:eastAsia="Cambria" w:hAnsiTheme="minorHAnsi" w:cstheme="minorBidi"/>
          <w:kern w:val="0"/>
          <w:lang w:eastAsia="ja-JP"/>
        </w:rPr>
      </w:pPr>
      <w:r w:rsidRPr="67F35301">
        <w:rPr>
          <w:rFonts w:asciiTheme="minorHAnsi" w:eastAsia="Cambria" w:hAnsiTheme="minorHAnsi" w:cstheme="minorBidi"/>
          <w:kern w:val="0"/>
          <w:lang w:eastAsia="ja-JP"/>
        </w:rPr>
        <w:t>SR03 – An Authorization Profile will be created within the Auth Profile repository in the IVR (Studio 7) to manage Aegon Cognito access token. The stored password is not readable once entered; this includes not being able to retrieve the password value programmatically from IVR scripts.</w:t>
      </w:r>
    </w:p>
    <w:p w14:paraId="00E8045B" w14:textId="77777777" w:rsidR="00FD63C0" w:rsidRPr="00BD0FD6" w:rsidRDefault="00FD63C0" w:rsidP="00FD63C0">
      <w:pPr>
        <w:pStyle w:val="Textbody"/>
        <w:numPr>
          <w:ilvl w:val="0"/>
          <w:numId w:val="11"/>
        </w:numPr>
        <w:tabs>
          <w:tab w:val="left" w:pos="576"/>
        </w:tabs>
        <w:jc w:val="both"/>
        <w:rPr>
          <w:rFonts w:asciiTheme="minorHAnsi" w:eastAsia="Cambria" w:hAnsiTheme="minorHAnsi" w:cstheme="minorBidi"/>
          <w:kern w:val="0"/>
          <w:lang w:eastAsia="ja-JP"/>
        </w:rPr>
      </w:pPr>
      <w:r w:rsidRPr="67F35301">
        <w:rPr>
          <w:rFonts w:asciiTheme="minorHAnsi" w:eastAsia="Cambria" w:hAnsiTheme="minorHAnsi" w:cstheme="minorBidi"/>
          <w:kern w:val="0"/>
          <w:lang w:eastAsia="ja-JP"/>
        </w:rPr>
        <w:t>SR04 – Web traffic is always encrypted in transit using TLS 1.2, while voice traffic can be encrypted in transit through SRTP.</w:t>
      </w:r>
    </w:p>
    <w:p w14:paraId="5FFBD09A" w14:textId="77777777" w:rsidR="00FD63C0" w:rsidRPr="00BD0FD6" w:rsidRDefault="00FD63C0" w:rsidP="00FD63C0">
      <w:pPr>
        <w:pStyle w:val="Textbody"/>
        <w:numPr>
          <w:ilvl w:val="0"/>
          <w:numId w:val="11"/>
        </w:numPr>
        <w:tabs>
          <w:tab w:val="left" w:pos="576"/>
        </w:tabs>
        <w:spacing w:after="0"/>
        <w:jc w:val="both"/>
        <w:rPr>
          <w:rFonts w:asciiTheme="minorHAnsi" w:eastAsia="Cambria" w:hAnsiTheme="minorHAnsi" w:cstheme="minorBidi"/>
          <w:kern w:val="0"/>
          <w:lang w:eastAsia="ja-JP"/>
        </w:rPr>
      </w:pPr>
      <w:r w:rsidRPr="67F35301">
        <w:rPr>
          <w:rFonts w:asciiTheme="minorHAnsi" w:eastAsia="Cambria" w:hAnsiTheme="minorHAnsi" w:cstheme="minorBidi"/>
          <w:kern w:val="0"/>
          <w:lang w:eastAsia="ja-JP"/>
        </w:rPr>
        <w:t>SR05 – Voice recordings are encrypted during transit through SFTP and while at rest using AES 256-bit encryption.</w:t>
      </w:r>
    </w:p>
    <w:p w14:paraId="5A7E90F7" w14:textId="77777777" w:rsidR="00FD63C0" w:rsidRPr="00BD0FD6" w:rsidRDefault="00FD63C0" w:rsidP="00FD63C0">
      <w:pPr>
        <w:pStyle w:val="Textbody"/>
        <w:numPr>
          <w:ilvl w:val="0"/>
          <w:numId w:val="11"/>
        </w:numPr>
        <w:tabs>
          <w:tab w:val="left" w:pos="576"/>
        </w:tabs>
        <w:spacing w:after="0"/>
        <w:jc w:val="both"/>
        <w:rPr>
          <w:rFonts w:asciiTheme="minorHAnsi" w:eastAsia="Cambria" w:hAnsiTheme="minorHAnsi" w:cstheme="minorBidi"/>
          <w:kern w:val="0"/>
          <w:lang w:eastAsia="ja-JP"/>
        </w:rPr>
      </w:pPr>
      <w:r w:rsidRPr="67F35301">
        <w:rPr>
          <w:rFonts w:asciiTheme="minorHAnsi" w:eastAsia="Cambria" w:hAnsiTheme="minorHAnsi" w:cstheme="minorBidi"/>
          <w:kern w:val="0"/>
          <w:lang w:eastAsia="ja-JP"/>
        </w:rPr>
        <w:t xml:space="preserve">SR06 - The system undergoes Periodic vulnerability scanning. </w:t>
      </w:r>
    </w:p>
    <w:p w14:paraId="60EE1BA6" w14:textId="77777777" w:rsidR="00D4331C" w:rsidRDefault="00A33431">
      <w:pPr>
        <w:pStyle w:val="Heading2"/>
      </w:pPr>
      <w:bookmarkStart w:id="29" w:name="_Toc194484605"/>
      <w:r>
        <w:t>Non-Functional Requirements</w:t>
      </w:r>
      <w:bookmarkEnd w:id="28"/>
      <w:bookmarkEnd w:id="29"/>
    </w:p>
    <w:p w14:paraId="468C33F5" w14:textId="77777777" w:rsidR="004A67C4" w:rsidRPr="000602CD" w:rsidRDefault="004A67C4" w:rsidP="004A67C4">
      <w:pPr>
        <w:pStyle w:val="Textbody"/>
        <w:numPr>
          <w:ilvl w:val="0"/>
          <w:numId w:val="9"/>
        </w:numPr>
        <w:tabs>
          <w:tab w:val="left" w:pos="576"/>
        </w:tabs>
        <w:jc w:val="both"/>
        <w:rPr>
          <w:rFonts w:asciiTheme="minorHAnsi" w:eastAsia="Cambria" w:hAnsiTheme="minorHAnsi" w:cstheme="minorBidi"/>
          <w:kern w:val="0"/>
          <w:lang w:eastAsia="ja-JP"/>
        </w:rPr>
      </w:pPr>
      <w:r w:rsidRPr="000602CD">
        <w:rPr>
          <w:rFonts w:asciiTheme="minorHAnsi" w:eastAsia="Cambria" w:hAnsiTheme="minorHAnsi" w:cstheme="minorBidi"/>
          <w:kern w:val="0"/>
          <w:lang w:eastAsia="ja-JP"/>
        </w:rPr>
        <w:t xml:space="preserve">NFR01 - </w:t>
      </w:r>
      <w:r w:rsidRPr="000602CD">
        <w:t>Each application accessing ServiceNow via API Gateway must use a unique, dedicated service account. ServiceNow will assign application-specific ACLs to these accounts, ensuring that only required permissions are granted. API Gateway will use roles to further secure and restrict each service account’s access to align with application needs.</w:t>
      </w:r>
      <w:r w:rsidRPr="000602CD">
        <w:rPr>
          <w:rFonts w:asciiTheme="minorHAnsi" w:eastAsia="Cambria" w:hAnsiTheme="minorHAnsi" w:cstheme="minorBidi"/>
          <w:kern w:val="0"/>
          <w:lang w:eastAsia="ja-JP"/>
        </w:rPr>
        <w:t xml:space="preserve"> </w:t>
      </w:r>
    </w:p>
    <w:p w14:paraId="0BB21A78" w14:textId="77777777" w:rsidR="004A67C4" w:rsidRPr="00BD0FD6" w:rsidRDefault="004A67C4" w:rsidP="004A67C4">
      <w:pPr>
        <w:pStyle w:val="Textbody"/>
        <w:numPr>
          <w:ilvl w:val="0"/>
          <w:numId w:val="9"/>
        </w:numPr>
        <w:tabs>
          <w:tab w:val="left" w:pos="576"/>
        </w:tabs>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NFR02 – The Kyndryl service desk will continue using the Five9 Agent Desktop. The Kyndryl service desk will not be utilizing the Five9 adapter within SN.</w:t>
      </w:r>
    </w:p>
    <w:p w14:paraId="4AAE269D" w14:textId="77777777" w:rsidR="004A67C4" w:rsidRPr="00BD0FD6" w:rsidRDefault="004A67C4" w:rsidP="004A67C4">
      <w:pPr>
        <w:pStyle w:val="Textbody"/>
        <w:numPr>
          <w:ilvl w:val="0"/>
          <w:numId w:val="9"/>
        </w:numPr>
        <w:tabs>
          <w:tab w:val="left" w:pos="576"/>
        </w:tabs>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NFR03: It is preferable for the system to support Citrix Virtual Apps and Desktops version 1912 LTSR CU3, or a later compatible version.</w:t>
      </w:r>
    </w:p>
    <w:p w14:paraId="160C37A5" w14:textId="77777777" w:rsidR="004A67C4" w:rsidRPr="00BD0FD6" w:rsidRDefault="004A67C4" w:rsidP="004A67C4">
      <w:pPr>
        <w:pStyle w:val="Textbody"/>
        <w:numPr>
          <w:ilvl w:val="0"/>
          <w:numId w:val="9"/>
        </w:numPr>
        <w:tabs>
          <w:tab w:val="left" w:pos="576"/>
        </w:tabs>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NFR04: Preferably, the system should utilize Microsoft Windows Desktop 10 or a newer version that meets the system requirements.</w:t>
      </w:r>
    </w:p>
    <w:p w14:paraId="6DBF69EA" w14:textId="77777777" w:rsidR="004A67C4" w:rsidRPr="00BD0FD6" w:rsidRDefault="004A67C4" w:rsidP="004A67C4">
      <w:pPr>
        <w:pStyle w:val="Textbody"/>
        <w:numPr>
          <w:ilvl w:val="0"/>
          <w:numId w:val="9"/>
        </w:numPr>
        <w:tabs>
          <w:tab w:val="left" w:pos="576"/>
        </w:tabs>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NFR05: It is preferred that the system integrates with Citrix Workspace 2019 (formerly Citrix Receiver) or a more recent version.</w:t>
      </w:r>
    </w:p>
    <w:p w14:paraId="634F1FF4" w14:textId="77777777" w:rsidR="004A67C4" w:rsidRPr="00BD0FD6" w:rsidRDefault="004A67C4" w:rsidP="004A67C4">
      <w:pPr>
        <w:pStyle w:val="Textbody"/>
        <w:numPr>
          <w:ilvl w:val="0"/>
          <w:numId w:val="9"/>
        </w:numPr>
        <w:tabs>
          <w:tab w:val="left" w:pos="576"/>
        </w:tabs>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NFR06: Preferably, the system should support Citrix ICA and HDX protocols, or other comparable protocols for efficient remote access and multimedia streaming.</w:t>
      </w:r>
    </w:p>
    <w:p w14:paraId="6D89CDD9" w14:textId="77777777" w:rsidR="004A67C4" w:rsidRPr="00BD0FD6" w:rsidRDefault="004A67C4" w:rsidP="004A67C4">
      <w:pPr>
        <w:pStyle w:val="Textbody"/>
        <w:numPr>
          <w:ilvl w:val="0"/>
          <w:numId w:val="9"/>
        </w:numPr>
        <w:tabs>
          <w:tab w:val="left" w:pos="576"/>
        </w:tabs>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NFR07 - Support GDPR and other local country / geography regulations in addition to Kyndryl policies.</w:t>
      </w:r>
    </w:p>
    <w:p w14:paraId="5AAAE17C" w14:textId="77777777" w:rsidR="004A67C4" w:rsidRDefault="004A67C4" w:rsidP="004A67C4">
      <w:pPr>
        <w:pStyle w:val="Textbody"/>
        <w:numPr>
          <w:ilvl w:val="0"/>
          <w:numId w:val="9"/>
        </w:numPr>
        <w:tabs>
          <w:tab w:val="left" w:pos="576"/>
        </w:tabs>
        <w:jc w:val="both"/>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NFR08 - There must be separately defined roles and privileges between system consumers and the system administrators.</w:t>
      </w:r>
    </w:p>
    <w:p w14:paraId="7C4AA213" w14:textId="77777777" w:rsidR="00D4331C" w:rsidRDefault="00A33431">
      <w:pPr>
        <w:pStyle w:val="Heading1"/>
      </w:pPr>
      <w:bookmarkStart w:id="30" w:name="_Toc194484606"/>
      <w:r>
        <w:lastRenderedPageBreak/>
        <w:t>System Context</w:t>
      </w:r>
      <w:bookmarkEnd w:id="30"/>
    </w:p>
    <w:p w14:paraId="3252255C" w14:textId="4353D192" w:rsidR="00A21705" w:rsidRDefault="00A21705" w:rsidP="00A21705">
      <w:pPr>
        <w:pStyle w:val="Heading2"/>
      </w:pPr>
      <w:bookmarkStart w:id="31" w:name="_Toc194484607"/>
      <w:r>
        <w:t>Overview</w:t>
      </w:r>
      <w:bookmarkEnd w:id="31"/>
    </w:p>
    <w:p w14:paraId="66CA7B3C" w14:textId="617CB4CA" w:rsidR="00A21705" w:rsidRPr="00A21705" w:rsidRDefault="00A21705" w:rsidP="00AB3126">
      <w:pPr>
        <w:pStyle w:val="Textbody"/>
        <w:jc w:val="both"/>
      </w:pPr>
      <w:r w:rsidRPr="00EE3F4E">
        <w:t xml:space="preserve">The diagram illustrates the interaction flow between the user, the IVR System (Five9 and Studio 7), </w:t>
      </w:r>
      <w:r w:rsidR="00130CBE">
        <w:t>SN</w:t>
      </w:r>
      <w:r w:rsidRPr="00EE3F4E">
        <w:t>, and Google DialogFlow. The IVR system serves as the intermediary between the user, the backend system, and the agent. It facilitates various tasks such as user identification, call handling, ticket management, and interaction with Google DialogFlow for intent handling and automation. Additionally, the IVR system allows the user to interact with an agent through the Five9 Agent Desktop.</w:t>
      </w:r>
    </w:p>
    <w:p w14:paraId="1470032E" w14:textId="5146FD38" w:rsidR="00A21705" w:rsidRPr="00CB669E" w:rsidRDefault="00A21705" w:rsidP="00A21705">
      <w:pPr>
        <w:pStyle w:val="Textbody"/>
      </w:pPr>
    </w:p>
    <w:p w14:paraId="6806E7AB" w14:textId="77777777" w:rsidR="00A21705" w:rsidRDefault="00A21705" w:rsidP="00A21705">
      <w:pPr>
        <w:pStyle w:val="Textbody"/>
      </w:pPr>
    </w:p>
    <w:p w14:paraId="3960B310" w14:textId="77777777" w:rsidR="00A21705" w:rsidRDefault="00A21705" w:rsidP="00A21705">
      <w:pPr>
        <w:pStyle w:val="Heading2"/>
      </w:pPr>
      <w:bookmarkStart w:id="32" w:name="_Toc194484608"/>
      <w:r w:rsidRPr="00F935C0">
        <w:t>System Context Diagram</w:t>
      </w:r>
      <w:bookmarkEnd w:id="32"/>
    </w:p>
    <w:p w14:paraId="4DC24EF8" w14:textId="5E9DFCF7" w:rsidR="00A21705" w:rsidRPr="00CB669E" w:rsidRDefault="00FB3DBE" w:rsidP="00A21705">
      <w:pPr>
        <w:pStyle w:val="Textbody"/>
      </w:pPr>
      <w:r>
        <w:rPr>
          <w:noProof/>
          <w:color w:val="2B579A"/>
          <w:shd w:val="clear" w:color="auto" w:fill="E6E6E6"/>
        </w:rPr>
        <w:drawing>
          <wp:inline distT="0" distB="0" distL="0" distR="0" wp14:anchorId="6DFE82F8" wp14:editId="6A53794E">
            <wp:extent cx="6609768" cy="2231136"/>
            <wp:effectExtent l="0" t="0" r="635" b="0"/>
            <wp:docPr id="173263757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37575" name="Picture 1" descr="A diagram of a company&#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34148" cy="2239365"/>
                    </a:xfrm>
                    <a:prstGeom prst="rect">
                      <a:avLst/>
                    </a:prstGeom>
                    <a:noFill/>
                    <a:ln>
                      <a:noFill/>
                    </a:ln>
                  </pic:spPr>
                </pic:pic>
              </a:graphicData>
            </a:graphic>
          </wp:inline>
        </w:drawing>
      </w:r>
    </w:p>
    <w:p w14:paraId="325C57FC" w14:textId="77777777" w:rsidR="00A21705" w:rsidRDefault="00A21705" w:rsidP="00A21705">
      <w:pPr>
        <w:pStyle w:val="Caption"/>
        <w:tabs>
          <w:tab w:val="left" w:pos="1152"/>
        </w:tabs>
        <w:spacing w:before="280"/>
        <w:ind w:left="576" w:hanging="576"/>
      </w:pPr>
      <w:r>
        <w:t>Figure 1 – System Context Diagram</w:t>
      </w:r>
    </w:p>
    <w:p w14:paraId="35CD8DBD" w14:textId="77777777" w:rsidR="00A21705" w:rsidRDefault="00A21705" w:rsidP="00A21705">
      <w:pPr>
        <w:pStyle w:val="Textbody"/>
      </w:pPr>
    </w:p>
    <w:p w14:paraId="1D606E18" w14:textId="77777777" w:rsidR="00F5237B" w:rsidRPr="00A21705" w:rsidRDefault="00F5237B" w:rsidP="00A21705">
      <w:pPr>
        <w:pStyle w:val="Textbody"/>
      </w:pPr>
    </w:p>
    <w:p w14:paraId="26488DCE" w14:textId="409516B8" w:rsidR="00CB669E" w:rsidRPr="00EE3F4E" w:rsidRDefault="00A21705" w:rsidP="00450D69">
      <w:pPr>
        <w:pStyle w:val="Heading2"/>
      </w:pPr>
      <w:bookmarkStart w:id="33" w:name="_Toc194484609"/>
      <w:r w:rsidRPr="00EE3F4E">
        <w:t>List of Flows</w:t>
      </w:r>
      <w:bookmarkEnd w:id="33"/>
    </w:p>
    <w:tbl>
      <w:tblPr>
        <w:tblStyle w:val="TableGrid"/>
        <w:tblW w:w="0" w:type="auto"/>
        <w:tblLook w:val="04A0" w:firstRow="1" w:lastRow="0" w:firstColumn="1" w:lastColumn="0" w:noHBand="0" w:noVBand="1"/>
      </w:tblPr>
      <w:tblGrid>
        <w:gridCol w:w="3615"/>
        <w:gridCol w:w="3616"/>
        <w:gridCol w:w="3616"/>
      </w:tblGrid>
      <w:tr w:rsidR="0016619E" w:rsidRPr="00BD0FD6" w14:paraId="71A6F250" w14:textId="77777777" w:rsidTr="00157077">
        <w:trPr>
          <w:trHeight w:val="583"/>
        </w:trPr>
        <w:tc>
          <w:tcPr>
            <w:tcW w:w="3615" w:type="dxa"/>
          </w:tcPr>
          <w:p w14:paraId="3E3E2135" w14:textId="77777777" w:rsidR="0016619E" w:rsidRPr="00BD0FD6" w:rsidRDefault="0016619E" w:rsidP="00157077">
            <w:pPr>
              <w:pStyle w:val="Textbody"/>
              <w:rPr>
                <w:b/>
                <w:bCs/>
              </w:rPr>
            </w:pPr>
            <w:r w:rsidRPr="00BD0FD6">
              <w:rPr>
                <w:b/>
                <w:bCs/>
              </w:rPr>
              <w:t xml:space="preserve">Flow Description </w:t>
            </w:r>
          </w:p>
        </w:tc>
        <w:tc>
          <w:tcPr>
            <w:tcW w:w="3616" w:type="dxa"/>
          </w:tcPr>
          <w:p w14:paraId="708CCE89" w14:textId="77777777" w:rsidR="0016619E" w:rsidRPr="00BD0FD6" w:rsidRDefault="0016619E" w:rsidP="00157077">
            <w:pPr>
              <w:pStyle w:val="Textbody"/>
              <w:rPr>
                <w:b/>
                <w:bCs/>
              </w:rPr>
            </w:pPr>
            <w:r w:rsidRPr="00BD0FD6">
              <w:rPr>
                <w:b/>
                <w:bCs/>
              </w:rPr>
              <w:t>Flow Source</w:t>
            </w:r>
          </w:p>
        </w:tc>
        <w:tc>
          <w:tcPr>
            <w:tcW w:w="3616" w:type="dxa"/>
          </w:tcPr>
          <w:p w14:paraId="64DC4744" w14:textId="77777777" w:rsidR="0016619E" w:rsidRPr="00BD0FD6" w:rsidRDefault="0016619E" w:rsidP="00157077">
            <w:pPr>
              <w:pStyle w:val="Textbody"/>
              <w:rPr>
                <w:b/>
                <w:bCs/>
              </w:rPr>
            </w:pPr>
            <w:r w:rsidRPr="00BD0FD6">
              <w:rPr>
                <w:b/>
                <w:bCs/>
              </w:rPr>
              <w:t>Flow Destination</w:t>
            </w:r>
          </w:p>
        </w:tc>
      </w:tr>
      <w:tr w:rsidR="0016619E" w:rsidRPr="00BD0FD6" w14:paraId="562373A7" w14:textId="77777777" w:rsidTr="00157077">
        <w:tc>
          <w:tcPr>
            <w:tcW w:w="3615" w:type="dxa"/>
          </w:tcPr>
          <w:p w14:paraId="2CAAD582"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lastRenderedPageBreak/>
              <w:t>User interaction with IVR system</w:t>
            </w:r>
          </w:p>
        </w:tc>
        <w:tc>
          <w:tcPr>
            <w:tcW w:w="3616" w:type="dxa"/>
          </w:tcPr>
          <w:p w14:paraId="30CDAC2D"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User</w:t>
            </w:r>
          </w:p>
        </w:tc>
        <w:tc>
          <w:tcPr>
            <w:tcW w:w="3616" w:type="dxa"/>
          </w:tcPr>
          <w:p w14:paraId="5D530CEB"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w:t>
            </w:r>
          </w:p>
        </w:tc>
      </w:tr>
      <w:tr w:rsidR="0016619E" w:rsidRPr="00BD0FD6" w14:paraId="3FF98B85" w14:textId="77777777" w:rsidTr="00157077">
        <w:tc>
          <w:tcPr>
            <w:tcW w:w="3615" w:type="dxa"/>
          </w:tcPr>
          <w:p w14:paraId="2918B72B"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 interaction with SN for user identification (all interaction to SN goes through the API Gateway)</w:t>
            </w:r>
          </w:p>
        </w:tc>
        <w:tc>
          <w:tcPr>
            <w:tcW w:w="3616" w:type="dxa"/>
          </w:tcPr>
          <w:p w14:paraId="3437BCDF"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w:t>
            </w:r>
          </w:p>
        </w:tc>
        <w:tc>
          <w:tcPr>
            <w:tcW w:w="3616" w:type="dxa"/>
          </w:tcPr>
          <w:p w14:paraId="59557F17"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SN</w:t>
            </w:r>
          </w:p>
        </w:tc>
      </w:tr>
      <w:tr w:rsidR="0016619E" w:rsidRPr="00BD0FD6" w14:paraId="2F733626" w14:textId="77777777" w:rsidTr="00157077">
        <w:tc>
          <w:tcPr>
            <w:tcW w:w="3615" w:type="dxa"/>
          </w:tcPr>
          <w:p w14:paraId="636A31F3"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 interaction with SN to create tickets (Type: Interaction) (all interaction to SN goes through the API Gateway)</w:t>
            </w:r>
          </w:p>
        </w:tc>
        <w:tc>
          <w:tcPr>
            <w:tcW w:w="3616" w:type="dxa"/>
          </w:tcPr>
          <w:p w14:paraId="7C0B1FCD"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w:t>
            </w:r>
          </w:p>
        </w:tc>
        <w:tc>
          <w:tcPr>
            <w:tcW w:w="3616" w:type="dxa"/>
          </w:tcPr>
          <w:p w14:paraId="51CFE439"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SN</w:t>
            </w:r>
          </w:p>
        </w:tc>
      </w:tr>
      <w:tr w:rsidR="0016619E" w:rsidRPr="00BD0FD6" w14:paraId="5C8DC10E" w14:textId="77777777" w:rsidTr="00157077">
        <w:tc>
          <w:tcPr>
            <w:tcW w:w="3615" w:type="dxa"/>
          </w:tcPr>
          <w:p w14:paraId="71F128AB"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 interaction with SN to fetch incident tickets (all interaction to SN goes through the API Gateway)</w:t>
            </w:r>
          </w:p>
        </w:tc>
        <w:tc>
          <w:tcPr>
            <w:tcW w:w="3616" w:type="dxa"/>
          </w:tcPr>
          <w:p w14:paraId="4BB2124B"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w:t>
            </w:r>
          </w:p>
        </w:tc>
        <w:tc>
          <w:tcPr>
            <w:tcW w:w="3616" w:type="dxa"/>
          </w:tcPr>
          <w:p w14:paraId="0974AFED"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SN</w:t>
            </w:r>
          </w:p>
        </w:tc>
      </w:tr>
      <w:tr w:rsidR="0016619E" w:rsidRPr="00BD0FD6" w14:paraId="56ACFDEC" w14:textId="77777777" w:rsidTr="00157077">
        <w:tc>
          <w:tcPr>
            <w:tcW w:w="3615" w:type="dxa"/>
          </w:tcPr>
          <w:p w14:paraId="45342B80"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 interaction with Google DialogFlow for intent handling and automation</w:t>
            </w:r>
          </w:p>
        </w:tc>
        <w:tc>
          <w:tcPr>
            <w:tcW w:w="3616" w:type="dxa"/>
          </w:tcPr>
          <w:p w14:paraId="7D75992D"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w:t>
            </w:r>
          </w:p>
        </w:tc>
        <w:tc>
          <w:tcPr>
            <w:tcW w:w="3616" w:type="dxa"/>
          </w:tcPr>
          <w:p w14:paraId="23823EB9"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Google DialogFlow</w:t>
            </w:r>
          </w:p>
        </w:tc>
      </w:tr>
      <w:tr w:rsidR="0016619E" w:rsidRPr="00BD0FD6" w14:paraId="70C909EA" w14:textId="77777777" w:rsidTr="00157077">
        <w:tc>
          <w:tcPr>
            <w:tcW w:w="3615" w:type="dxa"/>
          </w:tcPr>
          <w:p w14:paraId="459621D9"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 providing caller information to agents</w:t>
            </w:r>
          </w:p>
        </w:tc>
        <w:tc>
          <w:tcPr>
            <w:tcW w:w="3616" w:type="dxa"/>
          </w:tcPr>
          <w:p w14:paraId="2B9D56E1"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w:t>
            </w:r>
          </w:p>
        </w:tc>
        <w:tc>
          <w:tcPr>
            <w:tcW w:w="3616" w:type="dxa"/>
          </w:tcPr>
          <w:p w14:paraId="4E1AAF6F"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Five9 Agent Desktop</w:t>
            </w:r>
          </w:p>
        </w:tc>
      </w:tr>
      <w:tr w:rsidR="0016619E" w:rsidRPr="00BD0FD6" w14:paraId="33DB9207" w14:textId="77777777" w:rsidTr="00157077">
        <w:tc>
          <w:tcPr>
            <w:tcW w:w="3615" w:type="dxa"/>
          </w:tcPr>
          <w:p w14:paraId="6B8E58FB"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 will authenticate the user based on the response of the push notification sent through Azure Radius to the Microsoft Authenticator App.</w:t>
            </w:r>
          </w:p>
        </w:tc>
        <w:tc>
          <w:tcPr>
            <w:tcW w:w="3616" w:type="dxa"/>
          </w:tcPr>
          <w:p w14:paraId="4EF88281"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IVR System</w:t>
            </w:r>
          </w:p>
        </w:tc>
        <w:tc>
          <w:tcPr>
            <w:tcW w:w="3616" w:type="dxa"/>
          </w:tcPr>
          <w:p w14:paraId="2EB3694E" w14:textId="77777777" w:rsidR="0016619E" w:rsidRPr="00BD0FD6" w:rsidRDefault="0016619E" w:rsidP="00157077">
            <w:pPr>
              <w:pStyle w:val="Textbody"/>
              <w:rPr>
                <w:rFonts w:asciiTheme="minorHAnsi" w:eastAsia="Cambria" w:hAnsiTheme="minorHAnsi" w:cstheme="minorHAnsi"/>
                <w:bCs/>
                <w:kern w:val="0"/>
                <w:lang w:eastAsia="ja-JP"/>
              </w:rPr>
            </w:pPr>
            <w:r w:rsidRPr="00BD0FD6">
              <w:rPr>
                <w:rFonts w:asciiTheme="minorHAnsi" w:eastAsia="Cambria" w:hAnsiTheme="minorHAnsi" w:cstheme="minorHAnsi"/>
                <w:bCs/>
                <w:kern w:val="0"/>
                <w:lang w:eastAsia="ja-JP"/>
              </w:rPr>
              <w:t>Azure Radius</w:t>
            </w:r>
          </w:p>
        </w:tc>
      </w:tr>
    </w:tbl>
    <w:p w14:paraId="614FE477" w14:textId="77777777" w:rsidR="00A21705" w:rsidRPr="00CB669E" w:rsidRDefault="00A21705" w:rsidP="00CB669E">
      <w:pPr>
        <w:pStyle w:val="Textbody"/>
      </w:pPr>
    </w:p>
    <w:p w14:paraId="3F78FE3A" w14:textId="77777777" w:rsidR="00D4331C" w:rsidRDefault="00A33431">
      <w:pPr>
        <w:pStyle w:val="Heading1"/>
      </w:pPr>
      <w:bookmarkStart w:id="34" w:name="__RefHeading___Toc370997299"/>
      <w:bookmarkStart w:id="35" w:name="_Toc194484610"/>
      <w:r>
        <w:lastRenderedPageBreak/>
        <w:t>Architectural Overview</w:t>
      </w:r>
      <w:bookmarkEnd w:id="34"/>
      <w:bookmarkEnd w:id="35"/>
    </w:p>
    <w:p w14:paraId="446A22C2" w14:textId="37E90B72" w:rsidR="009D16F7" w:rsidRDefault="009D16F7" w:rsidP="00AB3126">
      <w:pPr>
        <w:pStyle w:val="Textbody"/>
        <w:spacing w:before="0"/>
        <w:jc w:val="both"/>
      </w:pPr>
      <w:r w:rsidRPr="00EE3F4E">
        <w:t xml:space="preserve">The proposed solution is a comprehensive IVR system designed to efficiently handle user inquiries and tasks related to </w:t>
      </w:r>
      <w:r w:rsidR="00130CBE">
        <w:t>SN</w:t>
      </w:r>
      <w:r w:rsidRPr="00EE3F4E">
        <w:t>, as well as automate multiple use cases.</w:t>
      </w:r>
    </w:p>
    <w:p w14:paraId="2595181B" w14:textId="7947944B" w:rsidR="00185F8A" w:rsidRPr="00EE3F4E" w:rsidRDefault="00185F8A" w:rsidP="00AB3126">
      <w:pPr>
        <w:pStyle w:val="Heading2"/>
        <w:jc w:val="both"/>
      </w:pPr>
      <w:bookmarkStart w:id="36" w:name="_Toc194484611"/>
      <w:r w:rsidRPr="00EE3F4E">
        <w:t>Logical Level Overview</w:t>
      </w:r>
      <w:bookmarkEnd w:id="36"/>
      <w:r w:rsidRPr="00EE3F4E">
        <w:t xml:space="preserve"> </w:t>
      </w:r>
    </w:p>
    <w:p w14:paraId="452D6FF9" w14:textId="77777777" w:rsidR="00185F8A" w:rsidRPr="00EE3F4E" w:rsidRDefault="00185F8A" w:rsidP="003E4409">
      <w:pPr>
        <w:pStyle w:val="Textbody"/>
        <w:numPr>
          <w:ilvl w:val="0"/>
          <w:numId w:val="23"/>
        </w:numPr>
        <w:jc w:val="both"/>
        <w:rPr>
          <w:b/>
          <w:bCs/>
        </w:rPr>
      </w:pPr>
      <w:r w:rsidRPr="00EE3F4E">
        <w:rPr>
          <w:b/>
          <w:bCs/>
        </w:rPr>
        <w:t>User Interaction:</w:t>
      </w:r>
    </w:p>
    <w:p w14:paraId="4975E77D" w14:textId="5F5C05BC" w:rsidR="009D16F7" w:rsidRDefault="009D16F7" w:rsidP="003E4409">
      <w:pPr>
        <w:pStyle w:val="Textbody"/>
        <w:numPr>
          <w:ilvl w:val="0"/>
          <w:numId w:val="24"/>
        </w:numPr>
        <w:jc w:val="both"/>
      </w:pPr>
      <w:r w:rsidRPr="00EE3F4E">
        <w:t>Users interact with the IVR system via phone calls, identifying themselves and providing voice commands and responses to prompts.</w:t>
      </w:r>
    </w:p>
    <w:p w14:paraId="2CFDCDBB" w14:textId="319B0692" w:rsidR="00CA58E4" w:rsidRPr="00AF55DD" w:rsidRDefault="00CA58E4" w:rsidP="003E4409">
      <w:pPr>
        <w:pStyle w:val="Textbody"/>
        <w:numPr>
          <w:ilvl w:val="0"/>
          <w:numId w:val="23"/>
        </w:numPr>
        <w:jc w:val="both"/>
        <w:rPr>
          <w:rFonts w:asciiTheme="minorHAnsi" w:eastAsia="Cambria" w:hAnsiTheme="minorHAnsi" w:cstheme="minorHAnsi"/>
          <w:b/>
          <w:kern w:val="0"/>
          <w:lang w:eastAsia="ja-JP"/>
        </w:rPr>
      </w:pPr>
      <w:r w:rsidRPr="00AF55DD">
        <w:rPr>
          <w:rFonts w:asciiTheme="minorHAnsi" w:eastAsia="Cambria" w:hAnsiTheme="minorHAnsi" w:cstheme="minorHAnsi"/>
          <w:b/>
          <w:kern w:val="0"/>
          <w:lang w:eastAsia="ja-JP"/>
        </w:rPr>
        <w:t xml:space="preserve">Azure Radius Authentication: </w:t>
      </w:r>
    </w:p>
    <w:p w14:paraId="1FCA46A4" w14:textId="77777777" w:rsidR="00CA58E4" w:rsidRPr="00BD0FD6" w:rsidRDefault="00CA58E4" w:rsidP="003E4409">
      <w:pPr>
        <w:pStyle w:val="Textbody"/>
        <w:numPr>
          <w:ilvl w:val="0"/>
          <w:numId w:val="24"/>
        </w:numPr>
        <w:jc w:val="both"/>
        <w:rPr>
          <w:rFonts w:asciiTheme="minorHAnsi" w:eastAsia="Cambria" w:hAnsiTheme="minorHAnsi" w:cstheme="minorHAnsi"/>
          <w:bCs/>
          <w:kern w:val="0"/>
          <w:lang w:eastAsia="ja-JP"/>
        </w:rPr>
      </w:pPr>
      <w:r w:rsidRPr="5EA446DA">
        <w:rPr>
          <w:rFonts w:asciiTheme="minorHAnsi" w:eastAsia="Cambria" w:hAnsiTheme="minorHAnsi" w:cstheme="minorBidi"/>
          <w:kern w:val="0"/>
          <w:lang w:eastAsia="ja-JP"/>
        </w:rPr>
        <w:t xml:space="preserve">Once the user has confirmed their User ID, the IVR will send an API request having the following 3 headers: username (User ID captured from the user in the identification), domain (static value set to </w:t>
      </w:r>
      <w:r w:rsidRPr="5EA446DA">
        <w:rPr>
          <w:rFonts w:asciiTheme="minorHAnsi" w:eastAsia="Cambria" w:hAnsiTheme="minorHAnsi" w:cstheme="minorBidi"/>
          <w:b/>
          <w:bCs/>
          <w:kern w:val="0"/>
          <w:lang w:eastAsia="ja-JP"/>
        </w:rPr>
        <w:t>us</w:t>
      </w:r>
      <w:r w:rsidRPr="5EA446DA">
        <w:rPr>
          <w:rFonts w:asciiTheme="minorHAnsi" w:eastAsia="Cambria" w:hAnsiTheme="minorHAnsi" w:cstheme="minorBidi"/>
          <w:kern w:val="0"/>
          <w:lang w:eastAsia="ja-JP"/>
        </w:rPr>
        <w:t xml:space="preserve">), mfamethod (static value set to </w:t>
      </w:r>
      <w:r w:rsidRPr="5EA446DA">
        <w:rPr>
          <w:rFonts w:asciiTheme="minorHAnsi" w:eastAsia="Cambria" w:hAnsiTheme="minorHAnsi" w:cstheme="minorBidi"/>
          <w:b/>
          <w:bCs/>
          <w:kern w:val="0"/>
          <w:lang w:eastAsia="ja-JP"/>
        </w:rPr>
        <w:t>azure</w:t>
      </w:r>
      <w:r w:rsidRPr="5EA446DA">
        <w:rPr>
          <w:rFonts w:asciiTheme="minorHAnsi" w:eastAsia="Cambria" w:hAnsiTheme="minorHAnsi" w:cstheme="minorBidi"/>
          <w:kern w:val="0"/>
          <w:lang w:eastAsia="ja-JP"/>
        </w:rPr>
        <w:t xml:space="preserve">), the request will trigger a push notification through the cellphone for the user to approve or deny, based on the option selected by the user, the API request will get a </w:t>
      </w:r>
      <w:r w:rsidRPr="00157077">
        <w:rPr>
          <w:rFonts w:asciiTheme="minorHAnsi" w:eastAsiaTheme="minorEastAsia" w:hAnsiTheme="minorHAnsi" w:cstheme="minorBidi"/>
          <w:lang w:eastAsia="ja-JP"/>
        </w:rPr>
        <w:t>response</w:t>
      </w:r>
      <w:r w:rsidRPr="5EA446DA">
        <w:rPr>
          <w:rFonts w:asciiTheme="minorHAnsi" w:eastAsia="Cambria" w:hAnsiTheme="minorHAnsi" w:cstheme="minorBidi"/>
          <w:kern w:val="0"/>
          <w:lang w:eastAsia="ja-JP"/>
        </w:rPr>
        <w:t xml:space="preserve"> of </w:t>
      </w:r>
      <w:r w:rsidRPr="5EA446DA">
        <w:rPr>
          <w:rFonts w:asciiTheme="minorHAnsi" w:eastAsia="Cambria" w:hAnsiTheme="minorHAnsi" w:cstheme="minorBidi"/>
          <w:b/>
          <w:bCs/>
          <w:kern w:val="0"/>
          <w:lang w:eastAsia="ja-JP"/>
        </w:rPr>
        <w:t>true</w:t>
      </w:r>
      <w:r w:rsidRPr="5EA446DA">
        <w:rPr>
          <w:rFonts w:asciiTheme="minorHAnsi" w:eastAsia="Cambria" w:hAnsiTheme="minorHAnsi" w:cstheme="minorBidi"/>
          <w:kern w:val="0"/>
          <w:lang w:eastAsia="ja-JP"/>
        </w:rPr>
        <w:t xml:space="preserve"> or </w:t>
      </w:r>
      <w:r w:rsidRPr="5EA446DA">
        <w:rPr>
          <w:rFonts w:asciiTheme="minorHAnsi" w:eastAsia="Cambria" w:hAnsiTheme="minorHAnsi" w:cstheme="minorBidi"/>
          <w:b/>
          <w:bCs/>
          <w:kern w:val="0"/>
          <w:lang w:eastAsia="ja-JP"/>
        </w:rPr>
        <w:t>fa</w:t>
      </w:r>
      <w:r w:rsidRPr="00157077">
        <w:rPr>
          <w:rFonts w:asciiTheme="minorHAnsi" w:eastAsiaTheme="minorEastAsia" w:hAnsiTheme="minorHAnsi" w:cstheme="minorBidi"/>
          <w:b/>
          <w:bCs/>
          <w:lang w:eastAsia="ja-JP"/>
        </w:rPr>
        <w:t>lse</w:t>
      </w:r>
      <w:r w:rsidRPr="5EA446DA">
        <w:rPr>
          <w:rFonts w:asciiTheme="minorHAnsi" w:eastAsiaTheme="minorEastAsia" w:hAnsiTheme="minorHAnsi" w:cstheme="minorBidi"/>
          <w:lang w:eastAsia="ja-JP"/>
        </w:rPr>
        <w:t xml:space="preserve">. </w:t>
      </w:r>
      <w:r w:rsidRPr="5EA446DA">
        <w:t xml:space="preserve"> The user must have their default sign-in method selected in their Security Info at </w:t>
      </w:r>
      <w:hyperlink r:id="rId18" w:history="1">
        <w:r w:rsidRPr="5EA446DA">
          <w:rPr>
            <w:rStyle w:val="Hyperlink"/>
          </w:rPr>
          <w:t>https://mysignins.microsoft.com/security-info</w:t>
        </w:r>
      </w:hyperlink>
      <w:r w:rsidRPr="5EA446DA">
        <w:t>. This process is documented in KB0015353. Additionally, a Standard Operating Procedure (SOP) has been provided to the Service Desk to outline any extra steps required to handle this scenario effectively.</w:t>
      </w:r>
    </w:p>
    <w:p w14:paraId="0A6854CC" w14:textId="77777777" w:rsidR="00CA58E4" w:rsidRPr="00BD0FD6" w:rsidRDefault="00CA58E4" w:rsidP="00CA58E4">
      <w:pPr>
        <w:pStyle w:val="Textbody"/>
        <w:ind w:left="1080"/>
        <w:jc w:val="both"/>
        <w:rPr>
          <w:rFonts w:asciiTheme="minorHAnsi" w:eastAsia="Cambria" w:hAnsiTheme="minorHAnsi" w:cstheme="minorHAnsi"/>
          <w:bCs/>
          <w:kern w:val="0"/>
          <w:lang w:eastAsia="ja-JP"/>
        </w:rPr>
      </w:pPr>
      <w:r w:rsidRPr="00346A50">
        <w:rPr>
          <w:rFonts w:asciiTheme="minorHAnsi" w:eastAsia="Cambria" w:hAnsiTheme="minorHAnsi" w:cstheme="minorHAnsi"/>
          <w:b/>
          <w:kern w:val="0"/>
          <w:lang w:eastAsia="ja-JP"/>
        </w:rPr>
        <w:t>True</w:t>
      </w:r>
      <w:r w:rsidRPr="00BD0FD6">
        <w:rPr>
          <w:rFonts w:asciiTheme="minorHAnsi" w:eastAsia="Cambria" w:hAnsiTheme="minorHAnsi" w:cstheme="minorHAnsi"/>
          <w:bCs/>
          <w:kern w:val="0"/>
          <w:lang w:eastAsia="ja-JP"/>
        </w:rPr>
        <w:t>: The user has approved the push notification in the cellphone.</w:t>
      </w:r>
    </w:p>
    <w:p w14:paraId="5F89D665" w14:textId="77777777" w:rsidR="00CA58E4" w:rsidRPr="00B02167" w:rsidRDefault="00CA58E4" w:rsidP="00CA58E4">
      <w:pPr>
        <w:pStyle w:val="Textbody"/>
        <w:ind w:left="1080"/>
        <w:jc w:val="both"/>
        <w:rPr>
          <w:rFonts w:asciiTheme="minorHAnsi" w:eastAsia="Cambria" w:hAnsiTheme="minorHAnsi" w:cstheme="minorHAnsi"/>
          <w:bCs/>
          <w:kern w:val="0"/>
          <w:lang w:eastAsia="ja-JP"/>
        </w:rPr>
      </w:pPr>
      <w:r w:rsidRPr="00B02167">
        <w:rPr>
          <w:rFonts w:asciiTheme="minorHAnsi" w:eastAsia="Cambria" w:hAnsiTheme="minorHAnsi" w:cstheme="minorHAnsi"/>
          <w:b/>
          <w:kern w:val="0"/>
          <w:lang w:eastAsia="ja-JP"/>
        </w:rPr>
        <w:t>False</w:t>
      </w:r>
      <w:r w:rsidRPr="00B02167">
        <w:rPr>
          <w:rFonts w:asciiTheme="minorHAnsi" w:eastAsia="Cambria" w:hAnsiTheme="minorHAnsi" w:cstheme="minorHAnsi"/>
          <w:bCs/>
          <w:kern w:val="0"/>
          <w:lang w:eastAsia="ja-JP"/>
        </w:rPr>
        <w:t>: The user has denied the push notification, or the request has time out.</w:t>
      </w:r>
    </w:p>
    <w:p w14:paraId="69E6528A" w14:textId="66CE63AA" w:rsidR="00214501" w:rsidRPr="00B02167" w:rsidRDefault="00214501" w:rsidP="003E4409">
      <w:pPr>
        <w:pStyle w:val="Textbody"/>
        <w:numPr>
          <w:ilvl w:val="0"/>
          <w:numId w:val="24"/>
        </w:numPr>
        <w:jc w:val="both"/>
        <w:rPr>
          <w:rFonts w:asciiTheme="minorHAnsi" w:eastAsia="Cambria" w:hAnsiTheme="minorHAnsi" w:cstheme="minorHAnsi"/>
          <w:bCs/>
          <w:kern w:val="0"/>
          <w:lang w:eastAsia="ja-JP"/>
        </w:rPr>
      </w:pPr>
      <w:r w:rsidRPr="00B02167">
        <w:rPr>
          <w:rFonts w:asciiTheme="minorHAnsi" w:eastAsia="Cambria" w:hAnsiTheme="minorHAnsi" w:cstheme="minorHAnsi"/>
          <w:bCs/>
          <w:kern w:val="0"/>
          <w:lang w:eastAsia="ja-JP"/>
        </w:rPr>
        <w:t>If</w:t>
      </w:r>
      <w:r w:rsidR="00276F9D" w:rsidRPr="00B02167">
        <w:rPr>
          <w:rFonts w:asciiTheme="minorHAnsi" w:eastAsia="Cambria" w:hAnsiTheme="minorHAnsi" w:cstheme="minorHAnsi"/>
          <w:bCs/>
          <w:kern w:val="0"/>
          <w:lang w:eastAsia="ja-JP"/>
        </w:rPr>
        <w:t xml:space="preserve"> an Aegon</w:t>
      </w:r>
      <w:r w:rsidRPr="00B02167">
        <w:rPr>
          <w:rFonts w:asciiTheme="minorHAnsi" w:eastAsia="Cambria" w:hAnsiTheme="minorHAnsi" w:cstheme="minorHAnsi"/>
          <w:bCs/>
          <w:kern w:val="0"/>
          <w:lang w:eastAsia="ja-JP"/>
        </w:rPr>
        <w:t xml:space="preserve"> user is </w:t>
      </w:r>
      <w:r w:rsidRPr="00B02167">
        <w:rPr>
          <w:rFonts w:asciiTheme="minorHAnsi" w:eastAsia="Cambria" w:hAnsiTheme="minorHAnsi" w:cstheme="minorHAnsi"/>
          <w:b/>
          <w:bCs/>
          <w:kern w:val="0"/>
          <w:lang w:eastAsia="ja-JP"/>
        </w:rPr>
        <w:t>not authenticated through the automated process</w:t>
      </w:r>
      <w:r w:rsidRPr="00B02167">
        <w:rPr>
          <w:rFonts w:asciiTheme="minorHAnsi" w:eastAsia="Cambria" w:hAnsiTheme="minorHAnsi" w:cstheme="minorHAnsi"/>
          <w:bCs/>
          <w:kern w:val="0"/>
          <w:lang w:eastAsia="ja-JP"/>
        </w:rPr>
        <w:t xml:space="preserve">, the </w:t>
      </w:r>
      <w:r w:rsidRPr="00B02167">
        <w:rPr>
          <w:rFonts w:asciiTheme="minorHAnsi" w:eastAsia="Cambria" w:hAnsiTheme="minorHAnsi" w:cstheme="minorHAnsi"/>
          <w:b/>
          <w:bCs/>
          <w:kern w:val="0"/>
          <w:lang w:eastAsia="ja-JP"/>
        </w:rPr>
        <w:t>regular authentication process</w:t>
      </w:r>
      <w:r w:rsidRPr="00B02167">
        <w:rPr>
          <w:rFonts w:asciiTheme="minorHAnsi" w:eastAsia="Cambria" w:hAnsiTheme="minorHAnsi" w:cstheme="minorHAnsi"/>
          <w:bCs/>
          <w:kern w:val="0"/>
          <w:lang w:eastAsia="ja-JP"/>
        </w:rPr>
        <w:t xml:space="preserve"> will be followed.</w:t>
      </w:r>
    </w:p>
    <w:p w14:paraId="795209AB" w14:textId="48DA7309" w:rsidR="00214501" w:rsidRPr="00B02167" w:rsidRDefault="008F1890" w:rsidP="003E4409">
      <w:pPr>
        <w:pStyle w:val="Textbody"/>
        <w:numPr>
          <w:ilvl w:val="0"/>
          <w:numId w:val="24"/>
        </w:numPr>
        <w:jc w:val="both"/>
        <w:rPr>
          <w:rFonts w:asciiTheme="minorHAnsi" w:eastAsia="Cambria" w:hAnsiTheme="minorHAnsi" w:cstheme="minorHAnsi"/>
          <w:bCs/>
          <w:kern w:val="0"/>
          <w:lang w:eastAsia="ja-JP"/>
        </w:rPr>
      </w:pPr>
      <w:r w:rsidRPr="00B02167">
        <w:rPr>
          <w:rFonts w:asciiTheme="minorHAnsi" w:eastAsia="Cambria" w:hAnsiTheme="minorHAnsi" w:cstheme="minorHAnsi"/>
          <w:b/>
          <w:bCs/>
          <w:kern w:val="0"/>
          <w:lang w:eastAsia="ja-JP"/>
        </w:rPr>
        <w:t>Third-party contractors</w:t>
      </w:r>
      <w:r w:rsidRPr="00B02167">
        <w:rPr>
          <w:rFonts w:asciiTheme="minorHAnsi" w:eastAsia="Cambria" w:hAnsiTheme="minorHAnsi" w:cstheme="minorHAnsi"/>
          <w:bCs/>
          <w:kern w:val="0"/>
          <w:lang w:eastAsia="ja-JP"/>
        </w:rPr>
        <w:t xml:space="preserve"> calling about a </w:t>
      </w:r>
      <w:r w:rsidRPr="00B02167">
        <w:rPr>
          <w:rFonts w:asciiTheme="minorHAnsi" w:eastAsia="Cambria" w:hAnsiTheme="minorHAnsi" w:cstheme="minorHAnsi"/>
          <w:b/>
          <w:bCs/>
          <w:kern w:val="0"/>
          <w:lang w:eastAsia="ja-JP"/>
        </w:rPr>
        <w:t>major incident</w:t>
      </w:r>
      <w:r w:rsidRPr="00B02167">
        <w:rPr>
          <w:rFonts w:asciiTheme="minorHAnsi" w:eastAsia="Cambria" w:hAnsiTheme="minorHAnsi" w:cstheme="minorHAnsi"/>
          <w:bCs/>
          <w:kern w:val="0"/>
          <w:lang w:eastAsia="ja-JP"/>
        </w:rPr>
        <w:t xml:space="preserve"> and who </w:t>
      </w:r>
      <w:r w:rsidRPr="00B02167">
        <w:rPr>
          <w:rFonts w:asciiTheme="minorHAnsi" w:eastAsia="Cambria" w:hAnsiTheme="minorHAnsi" w:cstheme="minorHAnsi"/>
          <w:b/>
          <w:bCs/>
          <w:kern w:val="0"/>
          <w:lang w:eastAsia="ja-JP"/>
        </w:rPr>
        <w:t>do not have MFA set up</w:t>
      </w:r>
      <w:r w:rsidRPr="00B02167">
        <w:rPr>
          <w:rFonts w:asciiTheme="minorHAnsi" w:eastAsia="Cambria" w:hAnsiTheme="minorHAnsi" w:cstheme="minorHAnsi"/>
          <w:bCs/>
          <w:kern w:val="0"/>
          <w:lang w:eastAsia="ja-JP"/>
        </w:rPr>
        <w:t xml:space="preserve"> will be </w:t>
      </w:r>
      <w:r w:rsidRPr="00B02167">
        <w:rPr>
          <w:rFonts w:asciiTheme="minorHAnsi" w:eastAsia="Cambria" w:hAnsiTheme="minorHAnsi" w:cstheme="minorHAnsi"/>
          <w:b/>
          <w:bCs/>
          <w:kern w:val="0"/>
          <w:lang w:eastAsia="ja-JP"/>
        </w:rPr>
        <w:t>transferred to an available agent</w:t>
      </w:r>
      <w:r w:rsidRPr="00B02167">
        <w:rPr>
          <w:rFonts w:asciiTheme="minorHAnsi" w:eastAsia="Cambria" w:hAnsiTheme="minorHAnsi" w:cstheme="minorHAnsi"/>
          <w:bCs/>
          <w:kern w:val="0"/>
          <w:lang w:eastAsia="ja-JP"/>
        </w:rPr>
        <w:t xml:space="preserve"> to complete the </w:t>
      </w:r>
      <w:r w:rsidR="00276F9D" w:rsidRPr="00B02167">
        <w:rPr>
          <w:rFonts w:asciiTheme="minorHAnsi" w:eastAsia="Cambria" w:hAnsiTheme="minorHAnsi" w:cstheme="minorHAnsi"/>
          <w:b/>
          <w:bCs/>
          <w:kern w:val="0"/>
          <w:lang w:eastAsia="ja-JP"/>
        </w:rPr>
        <w:t>regular</w:t>
      </w:r>
      <w:r w:rsidRPr="00B02167">
        <w:rPr>
          <w:rFonts w:asciiTheme="minorHAnsi" w:eastAsia="Cambria" w:hAnsiTheme="minorHAnsi" w:cstheme="minorHAnsi"/>
          <w:b/>
          <w:bCs/>
          <w:kern w:val="0"/>
          <w:lang w:eastAsia="ja-JP"/>
        </w:rPr>
        <w:t xml:space="preserve"> security verification</w:t>
      </w:r>
      <w:r w:rsidRPr="00B02167">
        <w:rPr>
          <w:rFonts w:asciiTheme="minorHAnsi" w:eastAsia="Cambria" w:hAnsiTheme="minorHAnsi" w:cstheme="minorHAnsi"/>
          <w:bCs/>
          <w:kern w:val="0"/>
          <w:lang w:eastAsia="ja-JP"/>
        </w:rPr>
        <w:t xml:space="preserve">. </w:t>
      </w:r>
    </w:p>
    <w:p w14:paraId="3804A650" w14:textId="3DE50FC0" w:rsidR="00E34D82" w:rsidRPr="00B02167" w:rsidRDefault="00E34D82" w:rsidP="003E4409">
      <w:pPr>
        <w:pStyle w:val="Textbody"/>
        <w:numPr>
          <w:ilvl w:val="0"/>
          <w:numId w:val="24"/>
        </w:numPr>
        <w:jc w:val="both"/>
        <w:rPr>
          <w:rFonts w:asciiTheme="minorHAnsi" w:eastAsia="Cambria" w:hAnsiTheme="minorHAnsi" w:cstheme="minorHAnsi"/>
          <w:bCs/>
          <w:kern w:val="0"/>
          <w:lang w:eastAsia="ja-JP"/>
        </w:rPr>
      </w:pPr>
      <w:r w:rsidRPr="00B02167">
        <w:rPr>
          <w:rFonts w:asciiTheme="minorHAnsi" w:eastAsia="Cambria" w:hAnsiTheme="minorHAnsi" w:cstheme="minorHAnsi"/>
          <w:bCs/>
          <w:kern w:val="0"/>
          <w:lang w:eastAsia="ja-JP"/>
        </w:rPr>
        <w:t>In an attempt to combat social engineering attacks or MFA fatigue techniques, every Aegon user calling to reset their password, will go through live authentication with the agent regardless of automated authentication outcome. </w:t>
      </w:r>
    </w:p>
    <w:p w14:paraId="0C715E5B" w14:textId="123D6DF4" w:rsidR="00E34D82" w:rsidRPr="00B02167" w:rsidRDefault="00E34D82" w:rsidP="00286649">
      <w:pPr>
        <w:pStyle w:val="Textbody"/>
        <w:ind w:left="1080"/>
        <w:jc w:val="both"/>
        <w:rPr>
          <w:rFonts w:asciiTheme="minorHAnsi" w:eastAsia="Cambria" w:hAnsiTheme="minorHAnsi" w:cstheme="minorHAnsi"/>
          <w:bCs/>
          <w:kern w:val="0"/>
          <w:lang w:eastAsia="ja-JP"/>
        </w:rPr>
      </w:pPr>
      <w:r w:rsidRPr="00B02167">
        <w:rPr>
          <w:rFonts w:asciiTheme="minorHAnsi" w:eastAsia="Cambria" w:hAnsiTheme="minorHAnsi" w:cstheme="minorHAnsi"/>
          <w:bCs/>
          <w:kern w:val="0"/>
          <w:lang w:eastAsia="ja-JP"/>
        </w:rPr>
        <w:t>Acknowledgement of a requirement for additional hardening solution around such exploits is notated and an improvised solution to monitor and report such attempts will be explored in addition to live authentication. </w:t>
      </w:r>
    </w:p>
    <w:p w14:paraId="5DF2E43D" w14:textId="4D8772D9" w:rsidR="00185F8A" w:rsidRPr="00EE3F4E" w:rsidRDefault="00185F8A" w:rsidP="003E4409">
      <w:pPr>
        <w:pStyle w:val="Textbody"/>
        <w:numPr>
          <w:ilvl w:val="0"/>
          <w:numId w:val="23"/>
        </w:numPr>
        <w:jc w:val="both"/>
        <w:rPr>
          <w:b/>
          <w:bCs/>
        </w:rPr>
      </w:pPr>
      <w:r w:rsidRPr="00EE3F4E">
        <w:rPr>
          <w:b/>
          <w:bCs/>
        </w:rPr>
        <w:t>IVR System:</w:t>
      </w:r>
    </w:p>
    <w:p w14:paraId="6357C776" w14:textId="1ED16F2B" w:rsidR="009D16F7" w:rsidRPr="00EE3F4E" w:rsidRDefault="009D16F7" w:rsidP="003E4409">
      <w:pPr>
        <w:pStyle w:val="Textbody"/>
        <w:numPr>
          <w:ilvl w:val="0"/>
          <w:numId w:val="24"/>
        </w:numPr>
        <w:jc w:val="both"/>
      </w:pPr>
      <w:r w:rsidRPr="00EE3F4E">
        <w:t xml:space="preserve">The IVR system serves as the central component of the solution, managing user interactions and facilitating communication with external systems. It includes functionalities to identify users based on their </w:t>
      </w:r>
      <w:r w:rsidR="00130CBE">
        <w:t>SN</w:t>
      </w:r>
      <w:r w:rsidRPr="00EE3F4E">
        <w:t xml:space="preserve"> profile, greet callers </w:t>
      </w:r>
      <w:r w:rsidRPr="00EE3F4E">
        <w:lastRenderedPageBreak/>
        <w:t>by name, dynamically provide options based on user utterances, and automate the following use cases: Password Reset, Virtual Machine Issue, VPN Issue, Ticket Status, and MFA Issue. All utterances have already been provided by the Aegon Service Desk, and it also checks for the availability of the last agent that the user reached previously.</w:t>
      </w:r>
    </w:p>
    <w:p w14:paraId="15EBDF1B" w14:textId="33A9B482" w:rsidR="00185F8A" w:rsidRPr="00EE3F4E" w:rsidRDefault="00130CBE" w:rsidP="003E4409">
      <w:pPr>
        <w:pStyle w:val="Textbody"/>
        <w:numPr>
          <w:ilvl w:val="0"/>
          <w:numId w:val="23"/>
        </w:numPr>
        <w:jc w:val="both"/>
        <w:rPr>
          <w:b/>
          <w:bCs/>
        </w:rPr>
      </w:pPr>
      <w:r>
        <w:rPr>
          <w:b/>
          <w:bCs/>
        </w:rPr>
        <w:t>SN</w:t>
      </w:r>
      <w:r w:rsidR="00185F8A" w:rsidRPr="00EE3F4E">
        <w:rPr>
          <w:b/>
          <w:bCs/>
        </w:rPr>
        <w:t xml:space="preserve"> Integration:</w:t>
      </w:r>
    </w:p>
    <w:p w14:paraId="14297D4F" w14:textId="0FBB1605" w:rsidR="009D16F7" w:rsidRPr="00EE3F4E" w:rsidRDefault="009D16F7" w:rsidP="003E4409">
      <w:pPr>
        <w:pStyle w:val="Textbody"/>
        <w:numPr>
          <w:ilvl w:val="0"/>
          <w:numId w:val="24"/>
        </w:numPr>
        <w:jc w:val="both"/>
      </w:pPr>
      <w:r w:rsidRPr="00EE3F4E">
        <w:t xml:space="preserve">The IVR system integrates with </w:t>
      </w:r>
      <w:r w:rsidR="00130CBE">
        <w:t>SN</w:t>
      </w:r>
      <w:r w:rsidRPr="00EE3F4E">
        <w:t xml:space="preserve"> to access user profiles, retrieve incidents, and generate interaction tickets.</w:t>
      </w:r>
    </w:p>
    <w:p w14:paraId="16B8F833" w14:textId="5A3390D9" w:rsidR="009D16F7" w:rsidRPr="00EE3F4E" w:rsidRDefault="009D16F7" w:rsidP="003E4409">
      <w:pPr>
        <w:pStyle w:val="Textbody"/>
        <w:numPr>
          <w:ilvl w:val="0"/>
          <w:numId w:val="24"/>
        </w:numPr>
        <w:jc w:val="both"/>
      </w:pPr>
      <w:r w:rsidRPr="00EE3F4E">
        <w:t xml:space="preserve">It retrieves information such as ticket status, assignment group, on-hold reason, additional comments, and description. Consequently, users </w:t>
      </w:r>
      <w:r w:rsidR="005546AF" w:rsidRPr="00EE3F4E">
        <w:t>can</w:t>
      </w:r>
      <w:r w:rsidRPr="00EE3F4E">
        <w:t xml:space="preserve"> check the status of their incident tickets. Users can check the status of their latest five tickets based on the following states: new, on hold, in progress, and resolved.</w:t>
      </w:r>
    </w:p>
    <w:p w14:paraId="6CF0A93E" w14:textId="77777777" w:rsidR="00EE141A" w:rsidRPr="00BD0FD6" w:rsidRDefault="00EE141A" w:rsidP="003E4409">
      <w:pPr>
        <w:pStyle w:val="Textbody"/>
        <w:numPr>
          <w:ilvl w:val="0"/>
          <w:numId w:val="24"/>
        </w:numPr>
        <w:jc w:val="both"/>
        <w:rPr>
          <w:rFonts w:asciiTheme="minorHAnsi" w:eastAsia="Cambria" w:hAnsiTheme="minorHAnsi" w:cstheme="minorBidi"/>
          <w:kern w:val="0"/>
          <w:lang w:eastAsia="ja-JP"/>
        </w:rPr>
      </w:pPr>
      <w:r w:rsidRPr="5EA446DA">
        <w:rPr>
          <w:rFonts w:asciiTheme="minorHAnsi" w:eastAsia="Cambria" w:hAnsiTheme="minorHAnsi" w:cstheme="minorBidi"/>
          <w:kern w:val="0"/>
          <w:lang w:eastAsia="ja-JP"/>
        </w:rPr>
        <w:t>Users will create an interaction ticket by providing a long description (comprising additional details provided by the user) and the short description will be set automatically to the intent detected (Password Reset, Virtual Machine Issue, VPN Issue, Ticket Status, and MFA Issue) prior to transfer the call to a live agent for assistance.</w:t>
      </w:r>
    </w:p>
    <w:p w14:paraId="26C1722D" w14:textId="6B798A17" w:rsidR="004967E6" w:rsidRPr="00EE3F4E" w:rsidRDefault="004967E6" w:rsidP="003E4409">
      <w:pPr>
        <w:pStyle w:val="Textbody"/>
        <w:numPr>
          <w:ilvl w:val="0"/>
          <w:numId w:val="23"/>
        </w:numPr>
        <w:jc w:val="both"/>
        <w:rPr>
          <w:b/>
          <w:bCs/>
        </w:rPr>
      </w:pPr>
      <w:r w:rsidRPr="00EE3F4E">
        <w:rPr>
          <w:b/>
          <w:bCs/>
        </w:rPr>
        <w:t>Google DialogFlow Integration:</w:t>
      </w:r>
    </w:p>
    <w:p w14:paraId="44B13095" w14:textId="3DD7548B" w:rsidR="005546AF" w:rsidRPr="00EE3F4E" w:rsidRDefault="005546AF" w:rsidP="003E4409">
      <w:pPr>
        <w:pStyle w:val="Textbody"/>
        <w:numPr>
          <w:ilvl w:val="0"/>
          <w:numId w:val="24"/>
        </w:numPr>
        <w:tabs>
          <w:tab w:val="left" w:pos="576"/>
        </w:tabs>
        <w:spacing w:after="0"/>
        <w:jc w:val="both"/>
      </w:pPr>
      <w:r w:rsidRPr="00EE3F4E">
        <w:t>The IVR system utilizes Google Dialogflow to dynamically identify intents and entities and automate the call flow. This integration enhances the IVR system's capabilities by enabling natural language understanding and automated responses.</w:t>
      </w:r>
    </w:p>
    <w:p w14:paraId="6C7018B0" w14:textId="3E9707F1" w:rsidR="00185F8A" w:rsidRPr="00EE3F4E" w:rsidRDefault="00185F8A" w:rsidP="003E4409">
      <w:pPr>
        <w:pStyle w:val="Textbody"/>
        <w:numPr>
          <w:ilvl w:val="0"/>
          <w:numId w:val="23"/>
        </w:numPr>
        <w:jc w:val="both"/>
        <w:rPr>
          <w:b/>
          <w:bCs/>
        </w:rPr>
      </w:pPr>
      <w:r w:rsidRPr="00EE3F4E">
        <w:rPr>
          <w:b/>
          <w:bCs/>
        </w:rPr>
        <w:t>Agent Integration:</w:t>
      </w:r>
    </w:p>
    <w:p w14:paraId="35D185CD" w14:textId="77777777" w:rsidR="005A18CE" w:rsidRPr="00BD0FD6" w:rsidRDefault="005A18CE" w:rsidP="003E4409">
      <w:pPr>
        <w:pStyle w:val="Textbody"/>
        <w:numPr>
          <w:ilvl w:val="0"/>
          <w:numId w:val="23"/>
        </w:numPr>
        <w:jc w:val="both"/>
        <w:rPr>
          <w:rFonts w:asciiTheme="minorHAnsi" w:eastAsia="Cambria" w:hAnsiTheme="minorHAnsi" w:cstheme="minorBidi"/>
          <w:kern w:val="0"/>
          <w:lang w:eastAsia="ja-JP"/>
        </w:rPr>
      </w:pPr>
      <w:r w:rsidRPr="7BBB3A17">
        <w:rPr>
          <w:rFonts w:asciiTheme="minorHAnsi" w:eastAsia="Cambria" w:hAnsiTheme="minorHAnsi" w:cstheme="minorBidi"/>
          <w:kern w:val="0"/>
          <w:lang w:eastAsia="ja-JP"/>
        </w:rPr>
        <w:t xml:space="preserve">The IVR system provides relevant caller information to agents through the Five9 Agent Desktop, including first name, last name, phone number, interaction ticket number </w:t>
      </w:r>
      <w:r w:rsidRPr="000602CD">
        <w:rPr>
          <w:rFonts w:asciiTheme="minorHAnsi" w:eastAsia="Cambria" w:hAnsiTheme="minorHAnsi" w:cstheme="minorBidi"/>
          <w:kern w:val="0"/>
          <w:lang w:eastAsia="ja-JP"/>
        </w:rPr>
        <w:t>created, authentication status and</w:t>
      </w:r>
      <w:r w:rsidRPr="7BBB3A17">
        <w:rPr>
          <w:rFonts w:asciiTheme="minorHAnsi" w:eastAsia="Cambria" w:hAnsiTheme="minorHAnsi" w:cstheme="minorBidi"/>
          <w:kern w:val="0"/>
          <w:lang w:eastAsia="ja-JP"/>
        </w:rPr>
        <w:t xml:space="preserve"> incident ticket status number if the caller fetched it during the call flow. This ensures seamless communication between the IVR system and live agents, enhancing customer service and issue resolution.</w:t>
      </w:r>
    </w:p>
    <w:p w14:paraId="6D3136F7" w14:textId="002BFB18" w:rsidR="00185F8A" w:rsidRPr="00EE3F4E" w:rsidRDefault="00185F8A" w:rsidP="003E4409">
      <w:pPr>
        <w:pStyle w:val="Textbody"/>
        <w:numPr>
          <w:ilvl w:val="0"/>
          <w:numId w:val="23"/>
        </w:numPr>
        <w:jc w:val="both"/>
        <w:rPr>
          <w:b/>
          <w:bCs/>
        </w:rPr>
      </w:pPr>
      <w:r w:rsidRPr="00EE3F4E">
        <w:rPr>
          <w:b/>
          <w:bCs/>
        </w:rPr>
        <w:t>Overall Functionality:</w:t>
      </w:r>
    </w:p>
    <w:p w14:paraId="670C6D24" w14:textId="4A0847AA" w:rsidR="005546AF" w:rsidRPr="00EE3F4E" w:rsidRDefault="005546AF" w:rsidP="003E4409">
      <w:pPr>
        <w:pStyle w:val="Textbody"/>
        <w:numPr>
          <w:ilvl w:val="0"/>
          <w:numId w:val="24"/>
        </w:numPr>
        <w:jc w:val="both"/>
      </w:pPr>
      <w:r w:rsidRPr="00EE3F4E">
        <w:t>The proposed solution aims to streamline user interactions, improve service delivery, and enhance efficiency in handling call flows.</w:t>
      </w:r>
    </w:p>
    <w:p w14:paraId="3C975235" w14:textId="65BFF32D" w:rsidR="005546AF" w:rsidRDefault="005546AF" w:rsidP="003E4409">
      <w:pPr>
        <w:pStyle w:val="Textbody"/>
        <w:numPr>
          <w:ilvl w:val="0"/>
          <w:numId w:val="24"/>
        </w:numPr>
        <w:jc w:val="both"/>
      </w:pPr>
      <w:r w:rsidRPr="00EE3F4E">
        <w:t xml:space="preserve">It provides a user-friendly interface, leverages automation where possible, and integrates seamlessly with existing systems such as </w:t>
      </w:r>
      <w:r w:rsidR="00130CBE">
        <w:t>SN</w:t>
      </w:r>
      <w:r w:rsidRPr="00EE3F4E">
        <w:t xml:space="preserve"> and Google Dialogflow.</w:t>
      </w:r>
    </w:p>
    <w:p w14:paraId="5DFB9DE7" w14:textId="77777777" w:rsidR="007B1CD2" w:rsidRPr="00D84D4C" w:rsidRDefault="007B1CD2" w:rsidP="007B1CD2">
      <w:pPr>
        <w:pStyle w:val="Heading2"/>
        <w:jc w:val="both"/>
      </w:pPr>
      <w:bookmarkStart w:id="37" w:name="_Toc194484612"/>
      <w:r w:rsidRPr="00D84D4C">
        <w:t>Data and Security</w:t>
      </w:r>
      <w:bookmarkEnd w:id="37"/>
    </w:p>
    <w:p w14:paraId="41C05FCA" w14:textId="77777777" w:rsidR="00F75A70" w:rsidRPr="00D84D4C" w:rsidRDefault="00F75A70" w:rsidP="00F75A70">
      <w:pPr>
        <w:pStyle w:val="Textbody"/>
      </w:pPr>
    </w:p>
    <w:p w14:paraId="05C8D90F" w14:textId="4D353857" w:rsidR="00F75A70" w:rsidRPr="00D84D4C" w:rsidRDefault="00F75A70" w:rsidP="003E4409">
      <w:pPr>
        <w:pStyle w:val="Textbody"/>
        <w:numPr>
          <w:ilvl w:val="1"/>
          <w:numId w:val="22"/>
        </w:numPr>
        <w:ind w:left="720"/>
        <w:rPr>
          <w:b/>
          <w:bCs/>
        </w:rPr>
      </w:pPr>
      <w:r w:rsidRPr="00D84D4C">
        <w:rPr>
          <w:b/>
          <w:bCs/>
        </w:rPr>
        <w:t>Data Storage in Five9:</w:t>
      </w:r>
    </w:p>
    <w:p w14:paraId="5B422D12" w14:textId="12A3E2F1" w:rsidR="003C652D" w:rsidRPr="00D84D4C" w:rsidRDefault="003C652D" w:rsidP="003E4409">
      <w:pPr>
        <w:pStyle w:val="Textbody"/>
        <w:numPr>
          <w:ilvl w:val="0"/>
          <w:numId w:val="24"/>
        </w:numPr>
      </w:pPr>
      <w:r w:rsidRPr="00D84D4C">
        <w:rPr>
          <w:b/>
          <w:bCs/>
        </w:rPr>
        <w:lastRenderedPageBreak/>
        <w:t xml:space="preserve">Data Privacy: </w:t>
      </w:r>
      <w:r w:rsidRPr="00D84D4C">
        <w:t xml:space="preserve">PII data is retrieved from </w:t>
      </w:r>
      <w:r w:rsidR="00D03B59">
        <w:t>SN</w:t>
      </w:r>
      <w:r w:rsidRPr="00D84D4C">
        <w:t xml:space="preserve"> and processed to temporarily display user-related information to the agent in the Five9 Agent Desktop window.  This data is not stored in Five9 once the agent-user session is completed.  Only the incoming phone number data is stored in the call history table in Five9; this is not stored/paired with any other PII data.</w:t>
      </w:r>
    </w:p>
    <w:p w14:paraId="4C1CBDE3" w14:textId="099991BB" w:rsidR="007925B9" w:rsidRPr="00D84D4C" w:rsidRDefault="00EB4BF2" w:rsidP="003E4409">
      <w:pPr>
        <w:pStyle w:val="Textbody"/>
        <w:numPr>
          <w:ilvl w:val="0"/>
          <w:numId w:val="24"/>
        </w:numPr>
        <w:rPr>
          <w:b/>
          <w:bCs/>
        </w:rPr>
      </w:pPr>
      <w:r w:rsidRPr="00D84D4C">
        <w:t>User utterances</w:t>
      </w:r>
      <w:r w:rsidR="000804E8" w:rsidRPr="00D84D4C">
        <w:t xml:space="preserve"> a</w:t>
      </w:r>
      <w:r w:rsidR="00C77CB4" w:rsidRPr="00D84D4C">
        <w:t>re being stored temporarily</w:t>
      </w:r>
      <w:r w:rsidR="00A62BFD" w:rsidRPr="00D84D4C">
        <w:t xml:space="preserve"> for up to 3 months</w:t>
      </w:r>
      <w:r w:rsidR="00EC28AB" w:rsidRPr="00D84D4C">
        <w:t xml:space="preserve"> in Five9 datastore</w:t>
      </w:r>
      <w:r w:rsidR="00C77CB4" w:rsidRPr="00D84D4C">
        <w:t xml:space="preserve"> to</w:t>
      </w:r>
      <w:r w:rsidR="00243FFA" w:rsidRPr="00D84D4C">
        <w:t xml:space="preserve"> </w:t>
      </w:r>
      <w:r w:rsidR="00EB5051" w:rsidRPr="00D84D4C">
        <w:t>improve</w:t>
      </w:r>
      <w:r w:rsidR="00243FFA" w:rsidRPr="00D84D4C">
        <w:t xml:space="preserve"> the </w:t>
      </w:r>
      <w:r w:rsidR="00E62C2F" w:rsidRPr="00D84D4C">
        <w:t>response efficiency with NLP and Speech-To-</w:t>
      </w:r>
      <w:r w:rsidR="007925B9" w:rsidRPr="00D84D4C">
        <w:t>Text.</w:t>
      </w:r>
      <w:r w:rsidR="00A62BFD" w:rsidRPr="00D84D4C">
        <w:t xml:space="preserve"> </w:t>
      </w:r>
    </w:p>
    <w:p w14:paraId="7C546D72" w14:textId="4E87D5AA" w:rsidR="00F75A70" w:rsidRPr="00D84D4C" w:rsidRDefault="00F75A70" w:rsidP="003E4409">
      <w:pPr>
        <w:pStyle w:val="Textbody"/>
        <w:numPr>
          <w:ilvl w:val="1"/>
          <w:numId w:val="22"/>
        </w:numPr>
        <w:ind w:left="720"/>
        <w:rPr>
          <w:b/>
          <w:bCs/>
        </w:rPr>
      </w:pPr>
      <w:r w:rsidRPr="00D84D4C">
        <w:rPr>
          <w:b/>
          <w:bCs/>
        </w:rPr>
        <w:t>Usage of Dialogflow:</w:t>
      </w:r>
    </w:p>
    <w:p w14:paraId="67A11536" w14:textId="4972EE1A" w:rsidR="00F75A70" w:rsidRPr="00D84D4C" w:rsidRDefault="00F75A70" w:rsidP="003E4409">
      <w:pPr>
        <w:pStyle w:val="Textbody"/>
        <w:numPr>
          <w:ilvl w:val="0"/>
          <w:numId w:val="24"/>
        </w:numPr>
      </w:pPr>
      <w:r w:rsidRPr="00D84D4C">
        <w:t xml:space="preserve">Our interaction with Google Dialogflow is solely for the purpose of analyzing user inputs to determine intents and entities. Only the </w:t>
      </w:r>
      <w:r w:rsidR="00386063" w:rsidRPr="00D84D4C">
        <w:t>utterance</w:t>
      </w:r>
      <w:r w:rsidR="008F270F" w:rsidRPr="00D84D4C">
        <w:t xml:space="preserve"> </w:t>
      </w:r>
      <w:r w:rsidRPr="00D84D4C">
        <w:t>for this analysis is transmitted, maintaining user privacy and data security.</w:t>
      </w:r>
      <w:r w:rsidR="00EB4BF2" w:rsidRPr="00D84D4C">
        <w:t xml:space="preserve"> </w:t>
      </w:r>
    </w:p>
    <w:p w14:paraId="2DC40401" w14:textId="3DF1C8EB" w:rsidR="00CE1EEC" w:rsidRPr="00D84D4C" w:rsidRDefault="00CE1EEC" w:rsidP="003E4409">
      <w:pPr>
        <w:pStyle w:val="Textbody"/>
        <w:numPr>
          <w:ilvl w:val="1"/>
          <w:numId w:val="22"/>
        </w:numPr>
        <w:ind w:left="720"/>
        <w:rPr>
          <w:b/>
          <w:bCs/>
        </w:rPr>
      </w:pPr>
      <w:r w:rsidRPr="40ED7E69">
        <w:rPr>
          <w:b/>
          <w:bCs/>
        </w:rPr>
        <w:t>Plugin-Free Implementation:</w:t>
      </w:r>
    </w:p>
    <w:p w14:paraId="0B442821" w14:textId="0FE0FF8F" w:rsidR="00CE1EEC" w:rsidRPr="00D84D4C" w:rsidRDefault="00CE1EEC" w:rsidP="003E4409">
      <w:pPr>
        <w:pStyle w:val="Textbody"/>
        <w:numPr>
          <w:ilvl w:val="0"/>
          <w:numId w:val="24"/>
        </w:numPr>
      </w:pPr>
      <w:r w:rsidRPr="00D84D4C">
        <w:t xml:space="preserve">Our integration with </w:t>
      </w:r>
      <w:r w:rsidR="00130CBE">
        <w:t>SN</w:t>
      </w:r>
      <w:r w:rsidRPr="00D84D4C">
        <w:t xml:space="preserve"> does not require the installation of additional plugins.</w:t>
      </w:r>
    </w:p>
    <w:p w14:paraId="7B3E7E1E" w14:textId="274A224A" w:rsidR="0019405E" w:rsidRPr="00D84D4C" w:rsidRDefault="0019405E" w:rsidP="003E4409">
      <w:pPr>
        <w:pStyle w:val="Textbody"/>
        <w:numPr>
          <w:ilvl w:val="1"/>
          <w:numId w:val="22"/>
        </w:numPr>
        <w:ind w:left="720"/>
        <w:rPr>
          <w:b/>
          <w:bCs/>
        </w:rPr>
      </w:pPr>
      <w:r w:rsidRPr="00D84D4C">
        <w:rPr>
          <w:b/>
          <w:bCs/>
        </w:rPr>
        <w:t>Call Recording</w:t>
      </w:r>
    </w:p>
    <w:p w14:paraId="342E83E6" w14:textId="416E71D9" w:rsidR="007B1CD2" w:rsidRPr="00D84D4C" w:rsidRDefault="000D3C0F" w:rsidP="003E4409">
      <w:pPr>
        <w:pStyle w:val="Textbody"/>
        <w:numPr>
          <w:ilvl w:val="0"/>
          <w:numId w:val="24"/>
        </w:numPr>
      </w:pPr>
      <w:r w:rsidRPr="00D84D4C">
        <w:t>This functionality will remain unchanged for the duration of this implementation. No additions or modifications pertaining to call recording are within the scope of this project.</w:t>
      </w:r>
    </w:p>
    <w:p w14:paraId="3B00C56E" w14:textId="5468992C" w:rsidR="006309E8" w:rsidRPr="00087DDB" w:rsidRDefault="00F402A1" w:rsidP="006309E8">
      <w:pPr>
        <w:pStyle w:val="Heading2"/>
        <w:rPr>
          <w:lang w:val="en-CA"/>
        </w:rPr>
      </w:pPr>
      <w:bookmarkStart w:id="38" w:name="_Toc194484613"/>
      <w:r>
        <w:rPr>
          <w:noProof/>
        </w:rPr>
        <w:lastRenderedPageBreak/>
        <w:drawing>
          <wp:anchor distT="0" distB="0" distL="114300" distR="114300" simplePos="0" relativeHeight="251659264" behindDoc="0" locked="0" layoutInCell="1" allowOverlap="1" wp14:anchorId="4F97A755" wp14:editId="4BC9216C">
            <wp:simplePos x="0" y="0"/>
            <wp:positionH relativeFrom="margin">
              <wp:align>center</wp:align>
            </wp:positionH>
            <wp:positionV relativeFrom="paragraph">
              <wp:posOffset>329879</wp:posOffset>
            </wp:positionV>
            <wp:extent cx="6478270" cy="6197600"/>
            <wp:effectExtent l="0" t="0" r="0" b="0"/>
            <wp:wrapSquare wrapText="bothSides"/>
            <wp:docPr id="570679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8270" cy="619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9E8" w:rsidRPr="00F935C0">
        <w:t>Operational Model Diagram</w:t>
      </w:r>
      <w:bookmarkEnd w:id="38"/>
    </w:p>
    <w:p w14:paraId="27A2DE56" w14:textId="0DB42E80" w:rsidR="006309E8" w:rsidRDefault="006309E8" w:rsidP="006309E8">
      <w:pPr>
        <w:pStyle w:val="Textbody"/>
      </w:pPr>
    </w:p>
    <w:p w14:paraId="6790309F" w14:textId="326107AA" w:rsidR="0007716C" w:rsidRPr="005D3B8F" w:rsidRDefault="0007716C" w:rsidP="0007716C">
      <w:pPr>
        <w:pStyle w:val="Caption"/>
        <w:tabs>
          <w:tab w:val="left" w:pos="1152"/>
        </w:tabs>
        <w:spacing w:before="280"/>
        <w:ind w:left="576" w:hanging="576"/>
      </w:pPr>
      <w:r>
        <w:t>Figure 2 – System Context Diagram</w:t>
      </w:r>
    </w:p>
    <w:p w14:paraId="1A0E00E3" w14:textId="77777777" w:rsidR="003D3E13" w:rsidRDefault="003D3E13" w:rsidP="003D3E13">
      <w:bookmarkStart w:id="39" w:name="_Toc158655862"/>
      <w:r w:rsidRPr="00A84F1D">
        <w:lastRenderedPageBreak/>
        <w:t>*Numbers does not reflect the actual flow</w:t>
      </w:r>
      <w:bookmarkEnd w:id="39"/>
    </w:p>
    <w:p w14:paraId="2644BF49" w14:textId="77777777" w:rsidR="003D3E13" w:rsidRDefault="003D3E13" w:rsidP="003D3E13">
      <w:pPr>
        <w:rPr>
          <w:b/>
        </w:rPr>
      </w:pPr>
    </w:p>
    <w:p w14:paraId="366B1D8D" w14:textId="77777777" w:rsidR="003D3E13" w:rsidRPr="00CE20EA" w:rsidRDefault="003D3E13" w:rsidP="003D3E13">
      <w:pPr>
        <w:pStyle w:val="Heading3"/>
        <w:rPr>
          <w:sz w:val="18"/>
          <w:szCs w:val="14"/>
        </w:rPr>
      </w:pPr>
      <w:bookmarkStart w:id="40" w:name="_Toc194484614"/>
      <w:r w:rsidRPr="00CE20EA">
        <w:t>Process Steps Overview</w:t>
      </w:r>
      <w:bookmarkEnd w:id="40"/>
    </w:p>
    <w:p w14:paraId="46596F62" w14:textId="77777777" w:rsidR="003D3E13" w:rsidRPr="00A84F1D" w:rsidRDefault="003D3E13" w:rsidP="003D3E13">
      <w:pPr>
        <w:pStyle w:val="Textbody"/>
        <w:jc w:val="both"/>
        <w:rPr>
          <w:b/>
          <w:bCs/>
          <w:lang w:val="en-CA"/>
        </w:rPr>
      </w:pPr>
      <w:r w:rsidRPr="00A84F1D">
        <w:rPr>
          <w:b/>
          <w:bCs/>
          <w:lang w:val="en-CA"/>
        </w:rPr>
        <w:t>1. User Identification:</w:t>
      </w:r>
    </w:p>
    <w:p w14:paraId="7012CF2D" w14:textId="77777777" w:rsidR="003D3E13" w:rsidRPr="00A84F1D" w:rsidRDefault="003D3E13" w:rsidP="003E4409">
      <w:pPr>
        <w:pStyle w:val="Textbody"/>
        <w:numPr>
          <w:ilvl w:val="0"/>
          <w:numId w:val="25"/>
        </w:numPr>
        <w:jc w:val="both"/>
        <w:rPr>
          <w:lang w:val="en-CA"/>
        </w:rPr>
      </w:pPr>
      <w:r w:rsidRPr="00A84F1D">
        <w:rPr>
          <w:lang w:val="en-CA"/>
        </w:rPr>
        <w:t xml:space="preserve">The IVR system utilizes the </w:t>
      </w:r>
      <w:r w:rsidRPr="00A84F1D">
        <w:t xml:space="preserve">User ID </w:t>
      </w:r>
      <w:r w:rsidRPr="00A84F1D">
        <w:rPr>
          <w:lang w:val="en-CA"/>
        </w:rPr>
        <w:t>located within the SN profile to identify the user.</w:t>
      </w:r>
    </w:p>
    <w:p w14:paraId="1CA2E39E" w14:textId="77777777" w:rsidR="003D3E13" w:rsidRPr="00A84F1D" w:rsidRDefault="003D3E13" w:rsidP="003D3E13">
      <w:pPr>
        <w:pStyle w:val="Textbody"/>
        <w:jc w:val="both"/>
        <w:rPr>
          <w:b/>
          <w:bCs/>
          <w:lang w:val="en-CA"/>
        </w:rPr>
      </w:pPr>
      <w:r w:rsidRPr="00A84F1D">
        <w:rPr>
          <w:b/>
          <w:bCs/>
          <w:lang w:val="en-CA"/>
        </w:rPr>
        <w:t xml:space="preserve">2. </w:t>
      </w:r>
      <w:r>
        <w:rPr>
          <w:b/>
          <w:bCs/>
          <w:lang w:val="en-CA"/>
        </w:rPr>
        <w:t>Azure Radius Authentication</w:t>
      </w:r>
      <w:r w:rsidRPr="00A84F1D">
        <w:rPr>
          <w:b/>
          <w:bCs/>
          <w:lang w:val="en-CA"/>
        </w:rPr>
        <w:t>:</w:t>
      </w:r>
    </w:p>
    <w:p w14:paraId="3002D806" w14:textId="77777777" w:rsidR="003D3E13" w:rsidRPr="00BD0FD6" w:rsidRDefault="003D3E13" w:rsidP="003D3E13">
      <w:pPr>
        <w:pStyle w:val="Textbody"/>
        <w:jc w:val="both"/>
        <w:rPr>
          <w:rFonts w:asciiTheme="minorHAnsi" w:eastAsia="Cambria" w:hAnsiTheme="minorHAnsi" w:cstheme="minorHAnsi"/>
          <w:bCs/>
          <w:kern w:val="0"/>
          <w:lang w:eastAsia="ja-JP"/>
        </w:rPr>
      </w:pPr>
      <w:r w:rsidRPr="00A84F1D">
        <w:rPr>
          <w:lang w:val="en-CA"/>
        </w:rPr>
        <w:t xml:space="preserve">-       </w:t>
      </w:r>
      <w:r w:rsidRPr="00BD0FD6">
        <w:rPr>
          <w:rFonts w:asciiTheme="minorHAnsi" w:eastAsia="Cambria" w:hAnsiTheme="minorHAnsi" w:cstheme="minorHAnsi"/>
          <w:bCs/>
          <w:kern w:val="0"/>
          <w:lang w:eastAsia="ja-JP"/>
        </w:rPr>
        <w:t xml:space="preserve">Once the user has confirmed their User ID, the IVR will send an API request having the following 3 headers: username (User ID captured from the user in the identification), domain (static value set to </w:t>
      </w:r>
      <w:r w:rsidRPr="00346A50">
        <w:rPr>
          <w:rFonts w:asciiTheme="minorHAnsi" w:eastAsia="Cambria" w:hAnsiTheme="minorHAnsi" w:cstheme="minorHAnsi"/>
          <w:b/>
          <w:kern w:val="0"/>
          <w:lang w:eastAsia="ja-JP"/>
        </w:rPr>
        <w:t>us</w:t>
      </w:r>
      <w:r w:rsidRPr="00BD0FD6">
        <w:rPr>
          <w:rFonts w:asciiTheme="minorHAnsi" w:eastAsia="Cambria" w:hAnsiTheme="minorHAnsi" w:cstheme="minorHAnsi"/>
          <w:bCs/>
          <w:kern w:val="0"/>
          <w:lang w:eastAsia="ja-JP"/>
        </w:rPr>
        <w:t xml:space="preserve">), mfamethod (static value set to </w:t>
      </w:r>
      <w:r w:rsidRPr="00346A50">
        <w:rPr>
          <w:rFonts w:asciiTheme="minorHAnsi" w:eastAsia="Cambria" w:hAnsiTheme="minorHAnsi" w:cstheme="minorHAnsi"/>
          <w:b/>
          <w:kern w:val="0"/>
          <w:lang w:eastAsia="ja-JP"/>
        </w:rPr>
        <w:t>azure</w:t>
      </w:r>
      <w:r w:rsidRPr="00BD0FD6">
        <w:rPr>
          <w:rFonts w:asciiTheme="minorHAnsi" w:eastAsia="Cambria" w:hAnsiTheme="minorHAnsi" w:cstheme="minorHAnsi"/>
          <w:bCs/>
          <w:kern w:val="0"/>
          <w:lang w:eastAsia="ja-JP"/>
        </w:rPr>
        <w:t xml:space="preserve">), the request will trigger a push notification through the cellphone for the user to approve or deny, based on the option selected by the user, the API request will get a response of </w:t>
      </w:r>
      <w:r w:rsidRPr="00320B9C">
        <w:rPr>
          <w:rFonts w:asciiTheme="minorHAnsi" w:eastAsia="Cambria" w:hAnsiTheme="minorHAnsi" w:cstheme="minorHAnsi"/>
          <w:b/>
          <w:kern w:val="0"/>
          <w:lang w:eastAsia="ja-JP"/>
        </w:rPr>
        <w:t>true</w:t>
      </w:r>
      <w:r w:rsidRPr="00BD0FD6">
        <w:rPr>
          <w:rFonts w:asciiTheme="minorHAnsi" w:eastAsia="Cambria" w:hAnsiTheme="minorHAnsi" w:cstheme="minorHAnsi"/>
          <w:bCs/>
          <w:kern w:val="0"/>
          <w:lang w:eastAsia="ja-JP"/>
        </w:rPr>
        <w:t xml:space="preserve"> or </w:t>
      </w:r>
      <w:r w:rsidRPr="00320B9C">
        <w:rPr>
          <w:rFonts w:asciiTheme="minorHAnsi" w:eastAsia="Cambria" w:hAnsiTheme="minorHAnsi" w:cstheme="minorHAnsi"/>
          <w:b/>
          <w:kern w:val="0"/>
          <w:lang w:eastAsia="ja-JP"/>
        </w:rPr>
        <w:t>false</w:t>
      </w:r>
      <w:r w:rsidRPr="00BD0FD6">
        <w:rPr>
          <w:rFonts w:asciiTheme="minorHAnsi" w:eastAsia="Cambria" w:hAnsiTheme="minorHAnsi" w:cstheme="minorHAnsi"/>
          <w:bCs/>
          <w:kern w:val="0"/>
          <w:lang w:eastAsia="ja-JP"/>
        </w:rPr>
        <w:t>.</w:t>
      </w:r>
    </w:p>
    <w:p w14:paraId="78263DC9" w14:textId="77777777" w:rsidR="003D3E13" w:rsidRPr="00BD0FD6" w:rsidRDefault="003D3E13" w:rsidP="003D3E13">
      <w:pPr>
        <w:pStyle w:val="Textbody"/>
        <w:jc w:val="both"/>
        <w:rPr>
          <w:rFonts w:asciiTheme="minorHAnsi" w:eastAsia="Cambria" w:hAnsiTheme="minorHAnsi" w:cstheme="minorHAnsi"/>
          <w:bCs/>
          <w:kern w:val="0"/>
          <w:lang w:eastAsia="ja-JP"/>
        </w:rPr>
      </w:pPr>
      <w:r w:rsidRPr="00346A50">
        <w:rPr>
          <w:rFonts w:asciiTheme="minorHAnsi" w:eastAsia="Cambria" w:hAnsiTheme="minorHAnsi" w:cstheme="minorHAnsi"/>
          <w:b/>
          <w:kern w:val="0"/>
          <w:lang w:eastAsia="ja-JP"/>
        </w:rPr>
        <w:t>True</w:t>
      </w:r>
      <w:r w:rsidRPr="00BD0FD6">
        <w:rPr>
          <w:rFonts w:asciiTheme="minorHAnsi" w:eastAsia="Cambria" w:hAnsiTheme="minorHAnsi" w:cstheme="minorHAnsi"/>
          <w:bCs/>
          <w:kern w:val="0"/>
          <w:lang w:eastAsia="ja-JP"/>
        </w:rPr>
        <w:t>: The user has approved the push notification in the cellphone.</w:t>
      </w:r>
    </w:p>
    <w:p w14:paraId="6E1D3F87" w14:textId="77777777" w:rsidR="003D3E13" w:rsidRPr="00320B9C" w:rsidRDefault="003D3E13" w:rsidP="003D3E13">
      <w:pPr>
        <w:pStyle w:val="Textbody"/>
        <w:jc w:val="both"/>
        <w:rPr>
          <w:rFonts w:asciiTheme="minorHAnsi" w:eastAsia="Cambria" w:hAnsiTheme="minorHAnsi" w:cstheme="minorBidi"/>
          <w:kern w:val="0"/>
          <w:lang w:eastAsia="ja-JP"/>
        </w:rPr>
      </w:pPr>
      <w:r w:rsidRPr="5EA446DA">
        <w:rPr>
          <w:rFonts w:asciiTheme="minorHAnsi" w:eastAsia="Cambria" w:hAnsiTheme="minorHAnsi" w:cstheme="minorBidi"/>
          <w:b/>
          <w:bCs/>
          <w:kern w:val="0"/>
          <w:lang w:eastAsia="ja-JP"/>
        </w:rPr>
        <w:t>False</w:t>
      </w:r>
      <w:r w:rsidRPr="5EA446DA">
        <w:rPr>
          <w:rFonts w:asciiTheme="minorHAnsi" w:eastAsia="Cambria" w:hAnsiTheme="minorHAnsi" w:cstheme="minorBidi"/>
          <w:kern w:val="0"/>
          <w:lang w:eastAsia="ja-JP"/>
        </w:rPr>
        <w:t xml:space="preserve">: The user has denied the push notification, the request has timed out or if the user does not have the push notification as default </w:t>
      </w:r>
      <w:r w:rsidRPr="5EA446DA">
        <w:rPr>
          <w:rFonts w:asciiTheme="minorHAnsi" w:eastAsia="Cambria" w:hAnsiTheme="minorHAnsi" w:cstheme="minorBidi"/>
          <w:lang w:eastAsia="ja-JP"/>
        </w:rPr>
        <w:t>sign-in method</w:t>
      </w:r>
      <w:r w:rsidRPr="5EA446DA">
        <w:rPr>
          <w:rFonts w:asciiTheme="minorHAnsi" w:eastAsia="Cambria" w:hAnsiTheme="minorHAnsi" w:cstheme="minorBidi"/>
          <w:kern w:val="0"/>
          <w:lang w:eastAsia="ja-JP"/>
        </w:rPr>
        <w:t>.</w:t>
      </w:r>
    </w:p>
    <w:p w14:paraId="731B1374" w14:textId="77777777" w:rsidR="003D3E13" w:rsidRPr="00A84F1D" w:rsidRDefault="003D3E13" w:rsidP="003D3E13">
      <w:pPr>
        <w:pStyle w:val="Textbody"/>
        <w:jc w:val="both"/>
        <w:rPr>
          <w:b/>
          <w:bCs/>
          <w:lang w:val="en-CA"/>
        </w:rPr>
      </w:pPr>
      <w:r w:rsidRPr="00A84F1D">
        <w:rPr>
          <w:b/>
          <w:bCs/>
          <w:lang w:val="en-CA"/>
        </w:rPr>
        <w:t>3. Caller Greeting:</w:t>
      </w:r>
    </w:p>
    <w:p w14:paraId="70C63B41" w14:textId="77777777" w:rsidR="003D3E13" w:rsidRPr="00A84F1D" w:rsidRDefault="003D3E13" w:rsidP="003E4409">
      <w:pPr>
        <w:pStyle w:val="Textbody"/>
        <w:numPr>
          <w:ilvl w:val="0"/>
          <w:numId w:val="25"/>
        </w:numPr>
        <w:jc w:val="both"/>
        <w:rPr>
          <w:lang w:val="en-CA"/>
        </w:rPr>
      </w:pPr>
      <w:r w:rsidRPr="00A84F1D">
        <w:rPr>
          <w:lang w:val="en-CA"/>
        </w:rPr>
        <w:t>After identifying the user, the IVR system greets the caller by name.</w:t>
      </w:r>
    </w:p>
    <w:p w14:paraId="7FDC1F06" w14:textId="77777777" w:rsidR="003D3E13" w:rsidRPr="00A84F1D" w:rsidRDefault="003D3E13" w:rsidP="003D3E13">
      <w:pPr>
        <w:pStyle w:val="Textbody"/>
        <w:jc w:val="both"/>
        <w:rPr>
          <w:b/>
          <w:bCs/>
          <w:lang w:val="en-CA"/>
        </w:rPr>
      </w:pPr>
      <w:r w:rsidRPr="00A84F1D">
        <w:rPr>
          <w:b/>
          <w:bCs/>
          <w:lang w:val="en-CA"/>
        </w:rPr>
        <w:t>4. Communication with Google Dialogflow:</w:t>
      </w:r>
    </w:p>
    <w:p w14:paraId="3A9F3778" w14:textId="77777777" w:rsidR="003D3E13" w:rsidRPr="00A84F1D" w:rsidRDefault="003D3E13" w:rsidP="003E4409">
      <w:pPr>
        <w:pStyle w:val="Textbody"/>
        <w:numPr>
          <w:ilvl w:val="0"/>
          <w:numId w:val="25"/>
        </w:numPr>
        <w:jc w:val="both"/>
        <w:rPr>
          <w:lang w:val="en-CA"/>
        </w:rPr>
      </w:pPr>
      <w:r w:rsidRPr="00A84F1D">
        <w:rPr>
          <w:lang w:val="en-CA"/>
        </w:rPr>
        <w:t>Based on user utterances, the IVR system communicates with Google Dialogflow to dynamically identify intents and entities.</w:t>
      </w:r>
    </w:p>
    <w:p w14:paraId="091FCE0A" w14:textId="77777777" w:rsidR="003D3E13" w:rsidRPr="00A84F1D" w:rsidRDefault="003D3E13" w:rsidP="003E4409">
      <w:pPr>
        <w:pStyle w:val="Textbody"/>
        <w:numPr>
          <w:ilvl w:val="0"/>
          <w:numId w:val="25"/>
        </w:numPr>
        <w:jc w:val="both"/>
        <w:rPr>
          <w:lang w:val="en-CA"/>
        </w:rPr>
      </w:pPr>
      <w:r w:rsidRPr="00A84F1D">
        <w:rPr>
          <w:lang w:val="en-CA"/>
        </w:rPr>
        <w:t>The identified intents are used to automate various use cases, including Password Reset, Virtual Machine Issue, VPN Issue, Ticket Status, and MFA Issue.</w:t>
      </w:r>
    </w:p>
    <w:p w14:paraId="24300823" w14:textId="77777777" w:rsidR="003D3E13" w:rsidRPr="00A84F1D" w:rsidRDefault="003D3E13" w:rsidP="003D3E13">
      <w:pPr>
        <w:pStyle w:val="Textbody"/>
        <w:jc w:val="both"/>
        <w:rPr>
          <w:b/>
          <w:bCs/>
          <w:lang w:val="en-CA"/>
        </w:rPr>
      </w:pPr>
      <w:r w:rsidRPr="00A84F1D">
        <w:rPr>
          <w:b/>
          <w:bCs/>
          <w:lang w:val="en-CA"/>
        </w:rPr>
        <w:t>5. Intent Detection and Actions:</w:t>
      </w:r>
    </w:p>
    <w:p w14:paraId="61B4EA86" w14:textId="77777777" w:rsidR="003D3E13" w:rsidRPr="00A84F1D" w:rsidRDefault="003D3E13" w:rsidP="003E4409">
      <w:pPr>
        <w:pStyle w:val="Textbody"/>
        <w:numPr>
          <w:ilvl w:val="0"/>
          <w:numId w:val="26"/>
        </w:numPr>
        <w:jc w:val="both"/>
        <w:rPr>
          <w:lang w:val="en-CA"/>
        </w:rPr>
      </w:pPr>
      <w:r w:rsidRPr="00A84F1D">
        <w:rPr>
          <w:lang w:val="en-CA"/>
        </w:rPr>
        <w:t>If an intent is not detected, the IVR system transfers the call.</w:t>
      </w:r>
    </w:p>
    <w:p w14:paraId="7495FF47" w14:textId="77777777" w:rsidR="003D3E13" w:rsidRPr="00A84F1D" w:rsidRDefault="003D3E13" w:rsidP="003E4409">
      <w:pPr>
        <w:pStyle w:val="Textbody"/>
        <w:numPr>
          <w:ilvl w:val="0"/>
          <w:numId w:val="26"/>
        </w:numPr>
        <w:jc w:val="both"/>
        <w:rPr>
          <w:lang w:val="en-CA"/>
        </w:rPr>
      </w:pPr>
      <w:r w:rsidRPr="5EA446DA">
        <w:rPr>
          <w:lang w:val="en-CA"/>
        </w:rPr>
        <w:t>For specific intents:</w:t>
      </w:r>
    </w:p>
    <w:p w14:paraId="396F3683" w14:textId="77777777" w:rsidR="003D3E13" w:rsidRPr="00A84F1D" w:rsidRDefault="003D3E13" w:rsidP="003E4409">
      <w:pPr>
        <w:pStyle w:val="Textbody"/>
        <w:numPr>
          <w:ilvl w:val="0"/>
          <w:numId w:val="27"/>
        </w:numPr>
        <w:jc w:val="both"/>
        <w:rPr>
          <w:lang w:val="en-CA"/>
        </w:rPr>
      </w:pPr>
      <w:r w:rsidRPr="00A84F1D">
        <w:rPr>
          <w:lang w:val="en-CA"/>
        </w:rPr>
        <w:t>Password Reset: Prompts a message, creates an interaction ticket, and transfers the call.</w:t>
      </w:r>
    </w:p>
    <w:p w14:paraId="7A8B12D5" w14:textId="77777777" w:rsidR="003D3E13" w:rsidRPr="00A84F1D" w:rsidRDefault="003D3E13" w:rsidP="003E4409">
      <w:pPr>
        <w:pStyle w:val="Textbody"/>
        <w:numPr>
          <w:ilvl w:val="0"/>
          <w:numId w:val="27"/>
        </w:numPr>
        <w:jc w:val="both"/>
        <w:rPr>
          <w:lang w:val="en-CA"/>
        </w:rPr>
      </w:pPr>
      <w:r w:rsidRPr="00A84F1D">
        <w:rPr>
          <w:lang w:val="en-CA"/>
        </w:rPr>
        <w:t>VPN Issue: Prompts a message, creates an interaction ticket, and transfers the call.</w:t>
      </w:r>
    </w:p>
    <w:p w14:paraId="445E6E03" w14:textId="77777777" w:rsidR="003D3E13" w:rsidRPr="00A84F1D" w:rsidRDefault="003D3E13" w:rsidP="003E4409">
      <w:pPr>
        <w:pStyle w:val="Textbody"/>
        <w:numPr>
          <w:ilvl w:val="0"/>
          <w:numId w:val="27"/>
        </w:numPr>
        <w:jc w:val="both"/>
        <w:rPr>
          <w:lang w:val="en-CA"/>
        </w:rPr>
      </w:pPr>
      <w:r w:rsidRPr="00A84F1D">
        <w:rPr>
          <w:lang w:val="en-CA"/>
        </w:rPr>
        <w:lastRenderedPageBreak/>
        <w:t>Virtual Machine Issue: Prompts a message, creates an interaction ticket, and transfers the call.</w:t>
      </w:r>
    </w:p>
    <w:p w14:paraId="75AF5402" w14:textId="77777777" w:rsidR="003D3E13" w:rsidRPr="00A84F1D" w:rsidRDefault="003D3E13" w:rsidP="003E4409">
      <w:pPr>
        <w:pStyle w:val="Textbody"/>
        <w:numPr>
          <w:ilvl w:val="0"/>
          <w:numId w:val="27"/>
        </w:numPr>
        <w:jc w:val="both"/>
        <w:rPr>
          <w:lang w:val="en-CA"/>
        </w:rPr>
      </w:pPr>
      <w:r w:rsidRPr="00A84F1D">
        <w:rPr>
          <w:lang w:val="en-CA"/>
        </w:rPr>
        <w:t>MFA Issue: Prompts a message, creates an interaction ticket, and transfers the call.</w:t>
      </w:r>
    </w:p>
    <w:p w14:paraId="6236D8A5" w14:textId="77777777" w:rsidR="003D3E13" w:rsidRPr="00A84F1D" w:rsidRDefault="003D3E13" w:rsidP="003E4409">
      <w:pPr>
        <w:pStyle w:val="Textbody"/>
        <w:numPr>
          <w:ilvl w:val="0"/>
          <w:numId w:val="27"/>
        </w:numPr>
        <w:jc w:val="both"/>
        <w:rPr>
          <w:lang w:val="en-CA"/>
        </w:rPr>
      </w:pPr>
      <w:r w:rsidRPr="00A84F1D">
        <w:rPr>
          <w:lang w:val="en-CA"/>
        </w:rPr>
        <w:t>Transfer to Agent: Checks previous calls and agent availability. Offers the option to speak with the same agent if conditions are met; otherwise, connects with any available agent.</w:t>
      </w:r>
    </w:p>
    <w:p w14:paraId="6D221EF6" w14:textId="77777777" w:rsidR="003D3E13" w:rsidRPr="00A84F1D" w:rsidRDefault="003D3E13" w:rsidP="003D3E13">
      <w:pPr>
        <w:pStyle w:val="Textbody"/>
        <w:jc w:val="both"/>
        <w:rPr>
          <w:b/>
          <w:bCs/>
          <w:lang w:val="en-CA"/>
        </w:rPr>
      </w:pPr>
      <w:r w:rsidRPr="00A84F1D">
        <w:rPr>
          <w:b/>
          <w:bCs/>
          <w:lang w:val="en-CA"/>
        </w:rPr>
        <w:t>6. Ticket Status Inquiry:</w:t>
      </w:r>
    </w:p>
    <w:p w14:paraId="510AA838" w14:textId="77777777" w:rsidR="003D3E13" w:rsidRPr="00A84F1D" w:rsidRDefault="003D3E13" w:rsidP="003E4409">
      <w:pPr>
        <w:pStyle w:val="Textbody"/>
        <w:numPr>
          <w:ilvl w:val="0"/>
          <w:numId w:val="26"/>
        </w:numPr>
        <w:jc w:val="both"/>
        <w:rPr>
          <w:lang w:val="en-CA"/>
        </w:rPr>
      </w:pPr>
      <w:r w:rsidRPr="00A84F1D">
        <w:rPr>
          <w:lang w:val="en-CA"/>
        </w:rPr>
        <w:t>For the ticket status intent, the IVR system fetches information from the incident table using the SN API.</w:t>
      </w:r>
    </w:p>
    <w:p w14:paraId="20E45911" w14:textId="77777777" w:rsidR="003D3E13" w:rsidRPr="00A84F1D" w:rsidRDefault="003D3E13" w:rsidP="003E4409">
      <w:pPr>
        <w:pStyle w:val="Textbody"/>
        <w:numPr>
          <w:ilvl w:val="0"/>
          <w:numId w:val="26"/>
        </w:numPr>
        <w:jc w:val="both"/>
        <w:rPr>
          <w:lang w:val="en-CA"/>
        </w:rPr>
      </w:pPr>
      <w:r w:rsidRPr="00A84F1D">
        <w:rPr>
          <w:lang w:val="en-CA"/>
        </w:rPr>
        <w:t>It provides the user with the option to check the status of the selected ticket, including Ticket Number, Assignment Group, Status, On-Hold Reason, Additional Comments, and Description.</w:t>
      </w:r>
    </w:p>
    <w:p w14:paraId="7339AA27" w14:textId="77777777" w:rsidR="003D3E13" w:rsidRPr="00A84F1D" w:rsidRDefault="003D3E13" w:rsidP="003D3E13">
      <w:pPr>
        <w:pStyle w:val="Textbody"/>
        <w:jc w:val="both"/>
        <w:rPr>
          <w:b/>
          <w:bCs/>
          <w:lang w:val="en-CA"/>
        </w:rPr>
      </w:pPr>
      <w:r w:rsidRPr="00A84F1D">
        <w:rPr>
          <w:b/>
          <w:bCs/>
          <w:lang w:val="en-CA"/>
        </w:rPr>
        <w:t>7. Interaction Ticket Creation:</w:t>
      </w:r>
    </w:p>
    <w:p w14:paraId="0641973A" w14:textId="77777777" w:rsidR="003D3E13" w:rsidRPr="00A84F1D" w:rsidRDefault="003D3E13" w:rsidP="003E4409">
      <w:pPr>
        <w:pStyle w:val="Textbody"/>
        <w:numPr>
          <w:ilvl w:val="0"/>
          <w:numId w:val="26"/>
        </w:numPr>
        <w:jc w:val="both"/>
        <w:rPr>
          <w:lang w:val="en-CA"/>
        </w:rPr>
      </w:pPr>
      <w:r w:rsidRPr="00A84F1D">
        <w:rPr>
          <w:lang w:val="en-CA"/>
        </w:rPr>
        <w:t>Before transferring a call, the IVR system creates an interaction ticket using the SN API.</w:t>
      </w:r>
    </w:p>
    <w:p w14:paraId="1D5345B1" w14:textId="77777777" w:rsidR="003D3E13" w:rsidRPr="00A84F1D" w:rsidRDefault="003D3E13" w:rsidP="003E4409">
      <w:pPr>
        <w:pStyle w:val="Textbody"/>
        <w:numPr>
          <w:ilvl w:val="0"/>
          <w:numId w:val="26"/>
        </w:numPr>
        <w:jc w:val="both"/>
        <w:rPr>
          <w:lang w:val="en-CA"/>
        </w:rPr>
      </w:pPr>
      <w:r w:rsidRPr="00A84F1D">
        <w:rPr>
          <w:lang w:val="en-CA"/>
        </w:rPr>
        <w:t>This ticket serves to log the interaction for tracking purposes.</w:t>
      </w:r>
    </w:p>
    <w:p w14:paraId="1EA564EE" w14:textId="77777777" w:rsidR="003D3E13" w:rsidRPr="00A84F1D" w:rsidRDefault="003D3E13" w:rsidP="003D3E13">
      <w:pPr>
        <w:pStyle w:val="Textbody"/>
        <w:jc w:val="both"/>
        <w:rPr>
          <w:lang w:val="en-CA"/>
        </w:rPr>
      </w:pPr>
    </w:p>
    <w:p w14:paraId="4A1DB8D4" w14:textId="77777777" w:rsidR="003D3E13" w:rsidRPr="00A84F1D" w:rsidRDefault="003D3E13" w:rsidP="003D3E13">
      <w:pPr>
        <w:pStyle w:val="Textbody"/>
        <w:jc w:val="both"/>
        <w:rPr>
          <w:b/>
          <w:bCs/>
          <w:lang w:val="en-CA"/>
        </w:rPr>
      </w:pPr>
      <w:r w:rsidRPr="00A84F1D">
        <w:rPr>
          <w:b/>
          <w:bCs/>
          <w:lang w:val="en-CA"/>
        </w:rPr>
        <w:t>8. Agent Information Provision:</w:t>
      </w:r>
    </w:p>
    <w:p w14:paraId="714889F5" w14:textId="77777777" w:rsidR="003D3E13" w:rsidRPr="00A84F1D" w:rsidRDefault="003D3E13" w:rsidP="003E4409">
      <w:pPr>
        <w:pStyle w:val="Textbody"/>
        <w:numPr>
          <w:ilvl w:val="0"/>
          <w:numId w:val="26"/>
        </w:numPr>
        <w:jc w:val="both"/>
        <w:rPr>
          <w:lang w:val="en-CA"/>
        </w:rPr>
      </w:pPr>
      <w:r w:rsidRPr="00A84F1D">
        <w:rPr>
          <w:lang w:val="en-CA"/>
        </w:rPr>
        <w:t>Once transferred, the IVR system provides relevant information to the agent regarding the caller.</w:t>
      </w:r>
    </w:p>
    <w:p w14:paraId="06E18042" w14:textId="0FE50039" w:rsidR="003D3E13" w:rsidRPr="00A84F1D" w:rsidRDefault="003D3E13" w:rsidP="003E4409">
      <w:pPr>
        <w:pStyle w:val="Textbody"/>
        <w:numPr>
          <w:ilvl w:val="0"/>
          <w:numId w:val="26"/>
        </w:numPr>
        <w:jc w:val="both"/>
        <w:rPr>
          <w:lang w:val="en-CA"/>
        </w:rPr>
      </w:pPr>
      <w:r w:rsidRPr="00A84F1D">
        <w:rPr>
          <w:lang w:val="en-CA"/>
        </w:rPr>
        <w:t>Information includes the caller's first name, last name, phone number, the interaction ticket number created,</w:t>
      </w:r>
      <w:r w:rsidR="00A56DAC">
        <w:rPr>
          <w:lang w:val="en-CA"/>
        </w:rPr>
        <w:t xml:space="preserve"> if the user was authenticated</w:t>
      </w:r>
      <w:r w:rsidRPr="00A84F1D">
        <w:rPr>
          <w:lang w:val="en-CA"/>
        </w:rPr>
        <w:t xml:space="preserve"> and the incident ticket status number if </w:t>
      </w:r>
      <w:r w:rsidR="00532EED">
        <w:rPr>
          <w:lang w:val="en-CA"/>
        </w:rPr>
        <w:t xml:space="preserve">it was </w:t>
      </w:r>
      <w:r w:rsidRPr="00A84F1D">
        <w:rPr>
          <w:lang w:val="en-CA"/>
        </w:rPr>
        <w:t>fetched during the call flow.</w:t>
      </w:r>
    </w:p>
    <w:p w14:paraId="3CCCD9A5" w14:textId="77777777" w:rsidR="00666875" w:rsidRPr="00D2141A" w:rsidRDefault="00666875" w:rsidP="00666875">
      <w:pPr>
        <w:pStyle w:val="Heading3"/>
        <w:rPr>
          <w:rFonts w:eastAsia="Calibri"/>
        </w:rPr>
      </w:pPr>
      <w:bookmarkStart w:id="41" w:name="_Toc178323553"/>
      <w:bookmarkStart w:id="42" w:name="_Toc194484615"/>
      <w:r w:rsidRPr="67F35301">
        <w:rPr>
          <w:rFonts w:eastAsia="Calibri"/>
        </w:rPr>
        <w:t>Use Case</w:t>
      </w:r>
      <w:bookmarkEnd w:id="41"/>
      <w:bookmarkEnd w:id="42"/>
    </w:p>
    <w:p w14:paraId="19C67033" w14:textId="0923C925" w:rsidR="00666875" w:rsidRPr="00411358" w:rsidRDefault="00666875" w:rsidP="003E4409">
      <w:pPr>
        <w:pStyle w:val="ListParagraph"/>
        <w:numPr>
          <w:ilvl w:val="2"/>
          <w:numId w:val="22"/>
        </w:numPr>
        <w:suppressAutoHyphens w:val="0"/>
        <w:autoSpaceDN/>
        <w:contextualSpacing/>
        <w:textAlignment w:val="auto"/>
        <w:rPr>
          <w:rFonts w:eastAsia="Calibri" w:cs="Calibri"/>
          <w:color w:val="000000" w:themeColor="text1"/>
        </w:rPr>
      </w:pPr>
      <w:r w:rsidRPr="00411358">
        <w:rPr>
          <w:rFonts w:eastAsia="Calibri" w:cs="Calibri"/>
          <w:b/>
          <w:bCs/>
          <w:color w:val="000000" w:themeColor="text1"/>
        </w:rPr>
        <w:t>Use Case</w:t>
      </w:r>
      <w:r w:rsidRPr="00411358">
        <w:rPr>
          <w:rFonts w:eastAsia="Calibri" w:cs="Calibri"/>
          <w:color w:val="000000" w:themeColor="text1"/>
        </w:rPr>
        <w:t>: Azure Radius Authentication</w:t>
      </w:r>
    </w:p>
    <w:p w14:paraId="6CCB2586" w14:textId="77777777" w:rsidR="00666875" w:rsidRPr="00A84F1D" w:rsidRDefault="00666875" w:rsidP="00666875">
      <w:pPr>
        <w:spacing w:before="280" w:after="280"/>
        <w:rPr>
          <w:rFonts w:ascii="Calibri" w:eastAsia="Calibri" w:hAnsi="Calibri" w:cs="Calibri"/>
          <w:color w:val="000000" w:themeColor="text1"/>
          <w:sz w:val="20"/>
          <w:szCs w:val="20"/>
        </w:rPr>
      </w:pPr>
      <w:r w:rsidRPr="67F35301">
        <w:rPr>
          <w:rFonts w:ascii="Calibri" w:eastAsia="Calibri" w:hAnsi="Calibri" w:cs="Calibri"/>
          <w:b/>
          <w:bCs/>
          <w:color w:val="000000" w:themeColor="text1"/>
          <w:sz w:val="20"/>
          <w:szCs w:val="20"/>
        </w:rPr>
        <w:t xml:space="preserve">Actors: </w:t>
      </w:r>
      <w:r w:rsidRPr="67F35301">
        <w:rPr>
          <w:rFonts w:ascii="Calibri" w:eastAsia="Calibri" w:hAnsi="Calibri" w:cs="Calibri"/>
          <w:color w:val="000000" w:themeColor="text1"/>
          <w:sz w:val="20"/>
          <w:szCs w:val="20"/>
        </w:rPr>
        <w:t>User, IVR System, Azure Radius, Microsoft Authenticator App</w:t>
      </w:r>
    </w:p>
    <w:p w14:paraId="486B6D15" w14:textId="77777777" w:rsidR="00666875" w:rsidRPr="00A84F1D" w:rsidRDefault="00666875" w:rsidP="00666875">
      <w:pPr>
        <w:spacing w:before="280" w:after="280"/>
        <w:rPr>
          <w:rFonts w:ascii="Calibri" w:eastAsia="Calibri" w:hAnsi="Calibri" w:cs="Calibri"/>
          <w:color w:val="000000" w:themeColor="text1"/>
          <w:sz w:val="20"/>
          <w:szCs w:val="20"/>
        </w:rPr>
      </w:pPr>
      <w:r w:rsidRPr="67F35301">
        <w:rPr>
          <w:rFonts w:ascii="Calibri" w:eastAsia="Calibri" w:hAnsi="Calibri" w:cs="Calibri"/>
          <w:b/>
          <w:bCs/>
          <w:color w:val="000000" w:themeColor="text1"/>
          <w:sz w:val="20"/>
          <w:szCs w:val="20"/>
        </w:rPr>
        <w:t>Preconditions:</w:t>
      </w:r>
    </w:p>
    <w:p w14:paraId="5C448B94" w14:textId="77777777" w:rsidR="00666875" w:rsidRDefault="00666875" w:rsidP="00666875">
      <w:pPr>
        <w:pStyle w:val="Textbody"/>
        <w:ind w:firstLine="360"/>
        <w:jc w:val="both"/>
      </w:pPr>
      <w:r>
        <w:t>The user is identified with User ID in the SN profile.</w:t>
      </w:r>
    </w:p>
    <w:p w14:paraId="4CAB9B82" w14:textId="77777777" w:rsidR="00666875" w:rsidRPr="00A84F1D" w:rsidRDefault="00666875" w:rsidP="00666875">
      <w:pPr>
        <w:pStyle w:val="Textbody"/>
        <w:ind w:firstLine="360"/>
        <w:jc w:val="both"/>
      </w:pPr>
      <w:r>
        <w:t>The user needs to allow in the Microsoft Authenticator App the option to receive push notification.</w:t>
      </w:r>
    </w:p>
    <w:p w14:paraId="6E79B5E5" w14:textId="77777777" w:rsidR="00666875" w:rsidRPr="00A84F1D" w:rsidRDefault="00666875" w:rsidP="00666875">
      <w:pPr>
        <w:spacing w:before="280" w:after="280"/>
        <w:rPr>
          <w:rFonts w:ascii="Calibri" w:eastAsia="Calibri" w:hAnsi="Calibri" w:cs="Calibri"/>
          <w:color w:val="000000" w:themeColor="text1"/>
          <w:sz w:val="20"/>
          <w:szCs w:val="20"/>
        </w:rPr>
      </w:pPr>
      <w:r w:rsidRPr="67F35301">
        <w:rPr>
          <w:rFonts w:ascii="Calibri" w:eastAsia="Calibri" w:hAnsi="Calibri" w:cs="Calibri"/>
          <w:b/>
          <w:bCs/>
          <w:color w:val="000000" w:themeColor="text1"/>
          <w:sz w:val="20"/>
          <w:szCs w:val="20"/>
        </w:rPr>
        <w:t>Basic Flow:</w:t>
      </w:r>
    </w:p>
    <w:p w14:paraId="4E441311" w14:textId="77777777" w:rsidR="00666875" w:rsidRPr="00A84F1D" w:rsidRDefault="00666875" w:rsidP="003E4409">
      <w:pPr>
        <w:pStyle w:val="Textbody"/>
        <w:numPr>
          <w:ilvl w:val="0"/>
          <w:numId w:val="34"/>
        </w:numPr>
        <w:rPr>
          <w:b/>
          <w:bCs/>
        </w:rPr>
      </w:pPr>
      <w:r w:rsidRPr="67F35301">
        <w:rPr>
          <w:b/>
          <w:bCs/>
        </w:rPr>
        <w:lastRenderedPageBreak/>
        <w:t>User Identification:</w:t>
      </w:r>
    </w:p>
    <w:p w14:paraId="249C5D34" w14:textId="77777777" w:rsidR="00666875" w:rsidRPr="00A84F1D" w:rsidRDefault="00666875" w:rsidP="003E4409">
      <w:pPr>
        <w:pStyle w:val="Textbody"/>
        <w:numPr>
          <w:ilvl w:val="1"/>
          <w:numId w:val="34"/>
        </w:numPr>
      </w:pPr>
      <w:r>
        <w:t>The IVR system utilizes the User ID entered by the user.</w:t>
      </w:r>
    </w:p>
    <w:p w14:paraId="1DB04831" w14:textId="77777777" w:rsidR="00666875" w:rsidRPr="00AF55DD" w:rsidRDefault="00666875" w:rsidP="003E4409">
      <w:pPr>
        <w:pStyle w:val="ListParagraph"/>
        <w:numPr>
          <w:ilvl w:val="0"/>
          <w:numId w:val="34"/>
        </w:numPr>
        <w:suppressAutoHyphens w:val="0"/>
        <w:autoSpaceDN/>
        <w:spacing w:line="259" w:lineRule="auto"/>
        <w:ind w:hanging="357"/>
        <w:contextualSpacing/>
        <w:textAlignment w:val="auto"/>
        <w:rPr>
          <w:rFonts w:asciiTheme="minorHAnsi" w:eastAsia="Calibri" w:hAnsiTheme="minorHAnsi" w:cstheme="minorBidi"/>
          <w:color w:val="000000" w:themeColor="text1"/>
        </w:rPr>
      </w:pPr>
      <w:r w:rsidRPr="67F35301">
        <w:rPr>
          <w:rFonts w:asciiTheme="minorHAnsi" w:eastAsia="Calibri" w:hAnsiTheme="minorHAnsi" w:cstheme="minorBidi"/>
          <w:b/>
          <w:bCs/>
          <w:color w:val="000000" w:themeColor="text1"/>
        </w:rPr>
        <w:t>Authentication:</w:t>
      </w:r>
    </w:p>
    <w:p w14:paraId="0ECE5167" w14:textId="77777777" w:rsidR="00666875" w:rsidRPr="00B723DE" w:rsidRDefault="00666875" w:rsidP="003E4409">
      <w:pPr>
        <w:pStyle w:val="ListParagraph"/>
        <w:numPr>
          <w:ilvl w:val="0"/>
          <w:numId w:val="42"/>
        </w:numPr>
        <w:suppressAutoHyphens w:val="0"/>
        <w:autoSpaceDN/>
        <w:spacing w:line="259" w:lineRule="auto"/>
        <w:contextualSpacing/>
        <w:textAlignment w:val="auto"/>
        <w:rPr>
          <w:rFonts w:asciiTheme="minorHAnsi" w:eastAsia="Calibri" w:hAnsiTheme="minorHAnsi" w:cstheme="minorBidi"/>
          <w:color w:val="000000" w:themeColor="text1"/>
        </w:rPr>
      </w:pPr>
      <w:r w:rsidRPr="67F35301">
        <w:rPr>
          <w:rFonts w:asciiTheme="minorHAnsi" w:eastAsia="Calibri" w:hAnsiTheme="minorHAnsi" w:cstheme="minorBidi"/>
          <w:color w:val="000000" w:themeColor="text1"/>
        </w:rPr>
        <w:t>Push notification is sent to the user cellphone.</w:t>
      </w:r>
    </w:p>
    <w:p w14:paraId="1C15887A" w14:textId="77777777" w:rsidR="00666875" w:rsidRPr="00B723DE" w:rsidRDefault="00666875" w:rsidP="003E4409">
      <w:pPr>
        <w:pStyle w:val="ListParagraph"/>
        <w:numPr>
          <w:ilvl w:val="0"/>
          <w:numId w:val="42"/>
        </w:numPr>
        <w:suppressAutoHyphens w:val="0"/>
        <w:autoSpaceDN/>
        <w:spacing w:line="259" w:lineRule="auto"/>
        <w:contextualSpacing/>
        <w:textAlignment w:val="auto"/>
        <w:rPr>
          <w:rFonts w:asciiTheme="minorHAnsi" w:eastAsia="Calibri" w:hAnsiTheme="minorHAnsi" w:cstheme="minorBidi"/>
          <w:color w:val="000000" w:themeColor="text1"/>
        </w:rPr>
      </w:pPr>
      <w:r w:rsidRPr="67F35301">
        <w:rPr>
          <w:rFonts w:asciiTheme="minorHAnsi" w:eastAsia="Calibri" w:hAnsiTheme="minorHAnsi" w:cstheme="minorBidi"/>
          <w:color w:val="000000" w:themeColor="text1"/>
        </w:rPr>
        <w:t>Users tap on approve on the authentication pop up.</w:t>
      </w:r>
    </w:p>
    <w:p w14:paraId="012182AC" w14:textId="77777777" w:rsidR="00666875" w:rsidRPr="00215A55" w:rsidRDefault="00666875" w:rsidP="00666875">
      <w:pPr>
        <w:pStyle w:val="ListParagraph"/>
        <w:spacing w:line="259" w:lineRule="auto"/>
        <w:ind w:left="1440"/>
        <w:rPr>
          <w:rFonts w:asciiTheme="minorHAnsi" w:eastAsia="Calibri" w:hAnsiTheme="minorHAnsi" w:cstheme="minorBidi"/>
          <w:color w:val="000000" w:themeColor="text1"/>
        </w:rPr>
      </w:pPr>
    </w:p>
    <w:p w14:paraId="7D9EA57F" w14:textId="77777777" w:rsidR="00666875" w:rsidRPr="00AF55DD" w:rsidRDefault="00666875" w:rsidP="003E4409">
      <w:pPr>
        <w:pStyle w:val="ListParagraph"/>
        <w:numPr>
          <w:ilvl w:val="0"/>
          <w:numId w:val="34"/>
        </w:numPr>
        <w:suppressAutoHyphens w:val="0"/>
        <w:autoSpaceDN/>
        <w:spacing w:line="259" w:lineRule="auto"/>
        <w:contextualSpacing/>
        <w:textAlignment w:val="auto"/>
        <w:rPr>
          <w:rFonts w:asciiTheme="minorHAnsi" w:eastAsia="Calibri" w:hAnsiTheme="minorHAnsi" w:cstheme="minorBidi"/>
          <w:color w:val="000000" w:themeColor="text1"/>
        </w:rPr>
      </w:pPr>
      <w:r w:rsidRPr="67F35301">
        <w:rPr>
          <w:rFonts w:asciiTheme="minorHAnsi" w:hAnsiTheme="minorHAnsi" w:cstheme="minorBidi"/>
          <w:b/>
          <w:bCs/>
        </w:rPr>
        <w:t>Caller Greeting:</w:t>
      </w:r>
      <w:r w:rsidRPr="67F35301">
        <w:rPr>
          <w:rFonts w:asciiTheme="minorHAnsi" w:hAnsiTheme="minorHAnsi" w:cstheme="minorBidi"/>
        </w:rPr>
        <w:t xml:space="preserve"> After identified and authenticated the user, the IVR system greets the caller by name.</w:t>
      </w:r>
    </w:p>
    <w:p w14:paraId="4A3FEF00" w14:textId="77777777" w:rsidR="00666875" w:rsidRPr="00A84F1D" w:rsidRDefault="00666875" w:rsidP="00666875">
      <w:pPr>
        <w:spacing w:before="280" w:after="280"/>
        <w:rPr>
          <w:rFonts w:ascii="Calibri" w:eastAsia="Calibri" w:hAnsi="Calibri" w:cs="Calibri"/>
          <w:color w:val="000000" w:themeColor="text1"/>
          <w:sz w:val="20"/>
          <w:szCs w:val="20"/>
        </w:rPr>
      </w:pPr>
      <w:r w:rsidRPr="67F35301">
        <w:rPr>
          <w:rFonts w:ascii="Calibri" w:eastAsia="Calibri" w:hAnsi="Calibri" w:cs="Calibri"/>
          <w:b/>
          <w:bCs/>
          <w:color w:val="000000" w:themeColor="text1"/>
          <w:sz w:val="20"/>
          <w:szCs w:val="20"/>
        </w:rPr>
        <w:t>Postconditions:</w:t>
      </w:r>
    </w:p>
    <w:p w14:paraId="11C0ADBE" w14:textId="77777777" w:rsidR="00666875" w:rsidRPr="00A84F1D" w:rsidRDefault="00666875" w:rsidP="00666875">
      <w:pPr>
        <w:spacing w:before="280" w:after="280"/>
        <w:rPr>
          <w:rFonts w:ascii="Calibri" w:eastAsia="Calibri" w:hAnsi="Calibri" w:cs="Calibri"/>
          <w:color w:val="000000" w:themeColor="text1"/>
          <w:sz w:val="20"/>
          <w:szCs w:val="20"/>
        </w:rPr>
      </w:pPr>
      <w:r w:rsidRPr="67F35301">
        <w:rPr>
          <w:rFonts w:ascii="Calibri" w:eastAsia="Calibri" w:hAnsi="Calibri" w:cs="Calibri"/>
          <w:color w:val="000000" w:themeColor="text1"/>
          <w:sz w:val="20"/>
          <w:szCs w:val="20"/>
        </w:rPr>
        <w:t>The user's is prompted to identify the correct support channel for further assistance.</w:t>
      </w:r>
    </w:p>
    <w:p w14:paraId="27D6043A" w14:textId="77777777" w:rsidR="00666875" w:rsidRPr="00A84F1D" w:rsidRDefault="00666875" w:rsidP="00666875">
      <w:pPr>
        <w:spacing w:before="280" w:after="280"/>
        <w:rPr>
          <w:rFonts w:ascii="Calibri" w:eastAsia="Calibri" w:hAnsi="Calibri" w:cs="Calibri"/>
          <w:color w:val="000000" w:themeColor="text1"/>
          <w:sz w:val="20"/>
          <w:szCs w:val="20"/>
        </w:rPr>
      </w:pPr>
      <w:r w:rsidRPr="67F35301">
        <w:rPr>
          <w:rFonts w:ascii="Calibri" w:eastAsia="Calibri" w:hAnsi="Calibri" w:cs="Calibri"/>
          <w:b/>
          <w:bCs/>
          <w:color w:val="000000" w:themeColor="text1"/>
          <w:sz w:val="20"/>
          <w:szCs w:val="20"/>
        </w:rPr>
        <w:t>Exceptional Flows:</w:t>
      </w:r>
    </w:p>
    <w:p w14:paraId="586CF35F" w14:textId="77777777" w:rsidR="00666875" w:rsidRPr="00C87AEC" w:rsidRDefault="00666875" w:rsidP="003E4409">
      <w:pPr>
        <w:pStyle w:val="ListParagraph"/>
        <w:numPr>
          <w:ilvl w:val="0"/>
          <w:numId w:val="35"/>
        </w:numPr>
        <w:suppressAutoHyphens w:val="0"/>
        <w:autoSpaceDN/>
        <w:spacing w:line="259" w:lineRule="auto"/>
        <w:contextualSpacing/>
        <w:textAlignment w:val="auto"/>
        <w:rPr>
          <w:rFonts w:asciiTheme="minorHAnsi" w:eastAsia="Calibri" w:hAnsiTheme="minorHAnsi" w:cstheme="minorBidi"/>
          <w:color w:val="000000" w:themeColor="text1"/>
        </w:rPr>
      </w:pPr>
      <w:r w:rsidRPr="67F35301">
        <w:rPr>
          <w:rFonts w:asciiTheme="minorHAnsi" w:eastAsia="Calibri" w:hAnsiTheme="minorHAnsi" w:cstheme="minorBidi"/>
          <w:color w:val="000000" w:themeColor="text1"/>
        </w:rPr>
        <w:t>If the user taps on deny for the authentication pop up, the interaction would be transfer to the next available agent.</w:t>
      </w:r>
      <w:r>
        <w:rPr>
          <w:rFonts w:asciiTheme="minorHAnsi" w:eastAsia="Calibri" w:hAnsiTheme="minorHAnsi" w:cstheme="minorBidi"/>
          <w:color w:val="000000" w:themeColor="text1"/>
        </w:rPr>
        <w:t xml:space="preserve"> Agent will be notified that authentication was not successfully completed</w:t>
      </w:r>
    </w:p>
    <w:p w14:paraId="66C1563B" w14:textId="77777777" w:rsidR="00666875" w:rsidRPr="00C87AEC" w:rsidRDefault="00666875" w:rsidP="003E4409">
      <w:pPr>
        <w:pStyle w:val="ListParagraph"/>
        <w:numPr>
          <w:ilvl w:val="0"/>
          <w:numId w:val="35"/>
        </w:numPr>
        <w:suppressAutoHyphens w:val="0"/>
        <w:autoSpaceDN/>
        <w:spacing w:line="259" w:lineRule="auto"/>
        <w:contextualSpacing/>
        <w:textAlignment w:val="auto"/>
        <w:rPr>
          <w:rFonts w:asciiTheme="minorHAnsi" w:eastAsia="Calibri" w:hAnsiTheme="minorHAnsi" w:cstheme="minorBidi"/>
          <w:color w:val="000000" w:themeColor="text1"/>
        </w:rPr>
      </w:pPr>
      <w:r w:rsidRPr="67F35301">
        <w:rPr>
          <w:rFonts w:asciiTheme="minorHAnsi" w:eastAsia="Calibri" w:hAnsiTheme="minorHAnsi" w:cstheme="minorBidi"/>
          <w:color w:val="000000" w:themeColor="text1"/>
        </w:rPr>
        <w:t>If the user does not click on either Approve or Deny the request will time out and the interaction would be transfer to the next available agent.</w:t>
      </w:r>
      <w:r>
        <w:rPr>
          <w:rFonts w:asciiTheme="minorHAnsi" w:eastAsia="Calibri" w:hAnsiTheme="minorHAnsi" w:cstheme="minorBidi"/>
          <w:color w:val="000000" w:themeColor="text1"/>
        </w:rPr>
        <w:t xml:space="preserve"> Agent will be notified that authentication was not successfully completed</w:t>
      </w:r>
    </w:p>
    <w:p w14:paraId="221603A8" w14:textId="77777777" w:rsidR="00666875" w:rsidRPr="00C87AEC" w:rsidRDefault="00666875" w:rsidP="00666875">
      <w:pPr>
        <w:pStyle w:val="ListParagraph"/>
        <w:spacing w:line="259" w:lineRule="auto"/>
        <w:rPr>
          <w:rFonts w:asciiTheme="minorHAnsi" w:eastAsia="Calibri" w:hAnsiTheme="minorHAnsi" w:cstheme="minorBidi"/>
          <w:color w:val="000000" w:themeColor="text1"/>
        </w:rPr>
      </w:pPr>
    </w:p>
    <w:p w14:paraId="4196FEED" w14:textId="110F9E48" w:rsidR="00666875" w:rsidRPr="00A84F1D" w:rsidRDefault="00666875" w:rsidP="003E4409">
      <w:pPr>
        <w:pStyle w:val="Textbody"/>
        <w:numPr>
          <w:ilvl w:val="2"/>
          <w:numId w:val="22"/>
        </w:numPr>
      </w:pPr>
      <w:r w:rsidRPr="67F35301">
        <w:rPr>
          <w:b/>
          <w:bCs/>
        </w:rPr>
        <w:t>Use Case</w:t>
      </w:r>
      <w:r>
        <w:t>: Password Reset.</w:t>
      </w:r>
    </w:p>
    <w:p w14:paraId="58BE9B18" w14:textId="77777777" w:rsidR="00666875" w:rsidRPr="00A84F1D" w:rsidRDefault="00666875" w:rsidP="00666875">
      <w:pPr>
        <w:pStyle w:val="Textbody"/>
      </w:pPr>
      <w:r w:rsidRPr="67F35301">
        <w:rPr>
          <w:b/>
          <w:bCs/>
        </w:rPr>
        <w:t xml:space="preserve">Actors: </w:t>
      </w:r>
      <w:r>
        <w:t>User, IVR System, Google Dialogflow, SN.</w:t>
      </w:r>
    </w:p>
    <w:p w14:paraId="2350CF1F" w14:textId="77777777" w:rsidR="00666875" w:rsidRPr="00A84F1D" w:rsidRDefault="00666875" w:rsidP="00666875">
      <w:pPr>
        <w:pStyle w:val="Textbody"/>
        <w:rPr>
          <w:b/>
          <w:bCs/>
        </w:rPr>
      </w:pPr>
      <w:r w:rsidRPr="67F35301">
        <w:rPr>
          <w:b/>
          <w:bCs/>
        </w:rPr>
        <w:t>Preconditions:</w:t>
      </w:r>
    </w:p>
    <w:p w14:paraId="6E26A536" w14:textId="77777777" w:rsidR="00666875" w:rsidRPr="00A84F1D" w:rsidRDefault="00666875" w:rsidP="00666875">
      <w:pPr>
        <w:pStyle w:val="Textbody"/>
        <w:ind w:firstLine="360"/>
        <w:jc w:val="both"/>
      </w:pPr>
      <w:r>
        <w:t>The user is identified with User ID in the SN profile.</w:t>
      </w:r>
    </w:p>
    <w:p w14:paraId="5B9CF75C" w14:textId="77777777" w:rsidR="00666875" w:rsidRPr="00A84F1D" w:rsidRDefault="00666875" w:rsidP="00666875">
      <w:pPr>
        <w:pStyle w:val="Textbody"/>
        <w:ind w:left="360"/>
        <w:jc w:val="both"/>
      </w:pPr>
      <w:r>
        <w:t>User has been authenticated.</w:t>
      </w:r>
    </w:p>
    <w:p w14:paraId="2FCA703F" w14:textId="77777777" w:rsidR="00666875" w:rsidRPr="00A84F1D" w:rsidRDefault="00666875" w:rsidP="00666875">
      <w:pPr>
        <w:pStyle w:val="Textbody"/>
        <w:ind w:left="360"/>
        <w:jc w:val="both"/>
      </w:pPr>
      <w:r>
        <w:t>The user utterance returns an intention for password reset.</w:t>
      </w:r>
    </w:p>
    <w:p w14:paraId="0440E2FA" w14:textId="77777777" w:rsidR="00666875" w:rsidRPr="00A84F1D" w:rsidRDefault="00666875" w:rsidP="00666875">
      <w:pPr>
        <w:pStyle w:val="Textbody"/>
        <w:rPr>
          <w:b/>
          <w:bCs/>
        </w:rPr>
      </w:pPr>
      <w:r w:rsidRPr="67F35301">
        <w:rPr>
          <w:b/>
          <w:bCs/>
        </w:rPr>
        <w:t>Basic Flow:</w:t>
      </w:r>
    </w:p>
    <w:p w14:paraId="48504C3D" w14:textId="77777777" w:rsidR="00666875" w:rsidRPr="00A84F1D" w:rsidRDefault="00666875" w:rsidP="003E4409">
      <w:pPr>
        <w:pStyle w:val="Textbody"/>
        <w:numPr>
          <w:ilvl w:val="0"/>
          <w:numId w:val="29"/>
        </w:numPr>
        <w:rPr>
          <w:b/>
          <w:bCs/>
        </w:rPr>
      </w:pPr>
      <w:r w:rsidRPr="67F35301">
        <w:rPr>
          <w:b/>
          <w:bCs/>
        </w:rPr>
        <w:t>User Identification and Authentication:</w:t>
      </w:r>
    </w:p>
    <w:p w14:paraId="4B899B93" w14:textId="77777777" w:rsidR="00666875" w:rsidRPr="00A84F1D" w:rsidRDefault="00666875" w:rsidP="003E4409">
      <w:pPr>
        <w:pStyle w:val="Textbody"/>
        <w:numPr>
          <w:ilvl w:val="1"/>
          <w:numId w:val="29"/>
        </w:numPr>
      </w:pPr>
      <w:r>
        <w:t>The IVR system utilizes the User ID located within the SN profile to identify the user.</w:t>
      </w:r>
    </w:p>
    <w:p w14:paraId="792220F4" w14:textId="77777777" w:rsidR="00666875" w:rsidRPr="00C4695C" w:rsidRDefault="00666875" w:rsidP="003E4409">
      <w:pPr>
        <w:pStyle w:val="Textbody"/>
        <w:numPr>
          <w:ilvl w:val="1"/>
          <w:numId w:val="29"/>
        </w:numPr>
      </w:pPr>
      <w:r>
        <w:lastRenderedPageBreak/>
        <w:t>The user will be authenticated through Azure Radius.</w:t>
      </w:r>
    </w:p>
    <w:p w14:paraId="2D572694" w14:textId="77777777" w:rsidR="00666875" w:rsidRPr="00A84F1D" w:rsidRDefault="00666875" w:rsidP="003E4409">
      <w:pPr>
        <w:pStyle w:val="Textbody"/>
        <w:numPr>
          <w:ilvl w:val="0"/>
          <w:numId w:val="29"/>
        </w:numPr>
        <w:rPr>
          <w:b/>
          <w:bCs/>
        </w:rPr>
      </w:pPr>
      <w:r w:rsidRPr="67F35301">
        <w:rPr>
          <w:b/>
          <w:bCs/>
        </w:rPr>
        <w:t>Caller Greeting:</w:t>
      </w:r>
    </w:p>
    <w:p w14:paraId="036FD203" w14:textId="77777777" w:rsidR="00666875" w:rsidRPr="00A84F1D" w:rsidRDefault="00666875" w:rsidP="003E4409">
      <w:pPr>
        <w:pStyle w:val="Textbody"/>
        <w:numPr>
          <w:ilvl w:val="1"/>
          <w:numId w:val="29"/>
        </w:numPr>
      </w:pPr>
      <w:r>
        <w:t>After identifying the user, the IVR system greets the caller by name.</w:t>
      </w:r>
    </w:p>
    <w:p w14:paraId="73D8732F" w14:textId="77777777" w:rsidR="00666875" w:rsidRPr="00A84F1D" w:rsidRDefault="00666875" w:rsidP="003E4409">
      <w:pPr>
        <w:pStyle w:val="Textbody"/>
        <w:numPr>
          <w:ilvl w:val="0"/>
          <w:numId w:val="29"/>
        </w:numPr>
        <w:rPr>
          <w:b/>
          <w:bCs/>
        </w:rPr>
      </w:pPr>
      <w:r w:rsidRPr="67F35301">
        <w:rPr>
          <w:b/>
          <w:bCs/>
        </w:rPr>
        <w:t>Communication with Google Dialogflow:</w:t>
      </w:r>
    </w:p>
    <w:p w14:paraId="51C7D7D2" w14:textId="77777777" w:rsidR="00666875" w:rsidRPr="00A84F1D" w:rsidRDefault="00666875" w:rsidP="003E4409">
      <w:pPr>
        <w:pStyle w:val="Textbody"/>
        <w:numPr>
          <w:ilvl w:val="1"/>
          <w:numId w:val="29"/>
        </w:numPr>
      </w:pPr>
      <w:r>
        <w:t>Based on user utterances, the IVR system communicates with Google Dialogflow to dynamically identify intents and entities.</w:t>
      </w:r>
    </w:p>
    <w:p w14:paraId="7AAF75F7" w14:textId="77777777" w:rsidR="00666875" w:rsidRPr="004D4523" w:rsidRDefault="00666875" w:rsidP="003E4409">
      <w:pPr>
        <w:pStyle w:val="Textbody"/>
        <w:numPr>
          <w:ilvl w:val="1"/>
          <w:numId w:val="29"/>
        </w:numPr>
      </w:pPr>
      <w:r>
        <w:t>Google Dialogflow identifies the Password Reset intent.</w:t>
      </w:r>
    </w:p>
    <w:p w14:paraId="384D8D67" w14:textId="77777777" w:rsidR="00666875" w:rsidRPr="00A84F1D" w:rsidRDefault="00666875" w:rsidP="003E4409">
      <w:pPr>
        <w:pStyle w:val="Textbody"/>
        <w:numPr>
          <w:ilvl w:val="0"/>
          <w:numId w:val="29"/>
        </w:numPr>
        <w:rPr>
          <w:b/>
          <w:bCs/>
        </w:rPr>
      </w:pPr>
      <w:r w:rsidRPr="67F35301">
        <w:rPr>
          <w:b/>
          <w:bCs/>
        </w:rPr>
        <w:t>Intent Detection and Actions:</w:t>
      </w:r>
    </w:p>
    <w:p w14:paraId="123667E3" w14:textId="77777777" w:rsidR="00666875" w:rsidRPr="00A84F1D" w:rsidRDefault="00666875" w:rsidP="003E4409">
      <w:pPr>
        <w:pStyle w:val="Textbody"/>
        <w:numPr>
          <w:ilvl w:val="1"/>
          <w:numId w:val="29"/>
        </w:numPr>
      </w:pPr>
      <w:r>
        <w:t>If an intent is not detected or it's not related to Password Reset, the IVR system transfers the call to any available agent.</w:t>
      </w:r>
    </w:p>
    <w:p w14:paraId="4C3C1D2C" w14:textId="77777777" w:rsidR="00666875" w:rsidRPr="00A84F1D" w:rsidRDefault="00666875" w:rsidP="003E4409">
      <w:pPr>
        <w:pStyle w:val="Textbody"/>
        <w:numPr>
          <w:ilvl w:val="0"/>
          <w:numId w:val="28"/>
        </w:numPr>
      </w:pPr>
      <w:r>
        <w:t>For the Password Reset intent: A. The IVR system prompts an informative message B. The IVR system generates an interaction ticket in SN to document the problem, the short description will be set automatically to the intent captured from the utterance from the user and a longer description will be asked to the user C. The IVR system transfers the call to the Customer Service Center – GTS</w:t>
      </w:r>
      <w:r w:rsidRPr="67F35301">
        <w:rPr>
          <w:rStyle w:val="CommentReference"/>
        </w:rPr>
        <w:t xml:space="preserve"> t</w:t>
      </w:r>
      <w:r>
        <w:t>o address the issue further.</w:t>
      </w:r>
    </w:p>
    <w:p w14:paraId="3937F32E" w14:textId="77777777" w:rsidR="00666875" w:rsidRPr="00A84F1D" w:rsidRDefault="00666875" w:rsidP="003E4409">
      <w:pPr>
        <w:pStyle w:val="Textbody"/>
        <w:numPr>
          <w:ilvl w:val="0"/>
          <w:numId w:val="29"/>
        </w:numPr>
        <w:rPr>
          <w:b/>
          <w:bCs/>
        </w:rPr>
      </w:pPr>
      <w:r w:rsidRPr="67F35301">
        <w:rPr>
          <w:b/>
          <w:bCs/>
        </w:rPr>
        <w:t>Postconditions:</w:t>
      </w:r>
    </w:p>
    <w:p w14:paraId="32790F84" w14:textId="77777777" w:rsidR="00666875" w:rsidRPr="00A84F1D" w:rsidRDefault="00666875" w:rsidP="003E4409">
      <w:pPr>
        <w:pStyle w:val="Textbody"/>
        <w:numPr>
          <w:ilvl w:val="0"/>
          <w:numId w:val="30"/>
        </w:numPr>
      </w:pPr>
      <w:r>
        <w:t>The user's call is transferred to the Customer Service Center – GTS</w:t>
      </w:r>
      <w:r w:rsidRPr="67F35301">
        <w:rPr>
          <w:rStyle w:val="CommentReference"/>
        </w:rPr>
        <w:t xml:space="preserve"> </w:t>
      </w:r>
      <w:r w:rsidRPr="00157077">
        <w:rPr>
          <w:rStyle w:val="CommentReference"/>
        </w:rPr>
        <w:t>s</w:t>
      </w:r>
      <w:r>
        <w:t>upport channel for assistance.</w:t>
      </w:r>
    </w:p>
    <w:p w14:paraId="695512B1" w14:textId="77777777" w:rsidR="00666875" w:rsidRPr="00A84F1D" w:rsidRDefault="00666875" w:rsidP="00666875">
      <w:pPr>
        <w:pStyle w:val="Textbody"/>
        <w:rPr>
          <w:b/>
          <w:bCs/>
        </w:rPr>
      </w:pPr>
      <w:r w:rsidRPr="67F35301">
        <w:rPr>
          <w:b/>
          <w:bCs/>
        </w:rPr>
        <w:t>Exceptional Flows:</w:t>
      </w:r>
    </w:p>
    <w:p w14:paraId="7FBB0509" w14:textId="77777777" w:rsidR="00666875" w:rsidRPr="00A84F1D" w:rsidRDefault="00666875" w:rsidP="003E4409">
      <w:pPr>
        <w:pStyle w:val="Textbody"/>
        <w:numPr>
          <w:ilvl w:val="0"/>
          <w:numId w:val="31"/>
        </w:numPr>
      </w:pPr>
      <w:r>
        <w:t>If the user fails to provide enough information for the IVR system to identify the intent, it prompts the user to repeat or clarify their request.</w:t>
      </w:r>
    </w:p>
    <w:p w14:paraId="44BD2A52" w14:textId="77777777" w:rsidR="00666875" w:rsidRPr="00A84F1D" w:rsidRDefault="00666875" w:rsidP="003E4409">
      <w:pPr>
        <w:pStyle w:val="Textbody"/>
        <w:numPr>
          <w:ilvl w:val="0"/>
          <w:numId w:val="31"/>
        </w:numPr>
      </w:pPr>
      <w:r>
        <w:t>If an intent is not properly identified, the call will be transferred to any available agent for assistance.</w:t>
      </w:r>
    </w:p>
    <w:p w14:paraId="280D75F7" w14:textId="77777777" w:rsidR="00666875" w:rsidRPr="00A84F1D" w:rsidRDefault="00666875" w:rsidP="00666875">
      <w:pPr>
        <w:pStyle w:val="Textbody"/>
      </w:pPr>
    </w:p>
    <w:p w14:paraId="277346F8" w14:textId="0C020405" w:rsidR="00666875" w:rsidRPr="00A84F1D" w:rsidRDefault="00666875" w:rsidP="003E4409">
      <w:pPr>
        <w:pStyle w:val="Textbody"/>
        <w:numPr>
          <w:ilvl w:val="2"/>
          <w:numId w:val="22"/>
        </w:numPr>
      </w:pPr>
      <w:r w:rsidRPr="67F35301">
        <w:rPr>
          <w:b/>
          <w:bCs/>
        </w:rPr>
        <w:t>Use Case</w:t>
      </w:r>
      <w:r>
        <w:t>: VPN Issues.</w:t>
      </w:r>
    </w:p>
    <w:p w14:paraId="0C766174" w14:textId="77777777" w:rsidR="00666875" w:rsidRPr="00A84F1D" w:rsidRDefault="00666875" w:rsidP="00666875">
      <w:pPr>
        <w:pStyle w:val="Textbody"/>
      </w:pPr>
      <w:r w:rsidRPr="67F35301">
        <w:rPr>
          <w:b/>
          <w:bCs/>
        </w:rPr>
        <w:t xml:space="preserve">Actors: </w:t>
      </w:r>
      <w:r>
        <w:t>User, IVR System, Google Dialogflow, SN.</w:t>
      </w:r>
    </w:p>
    <w:p w14:paraId="34854BF3" w14:textId="77777777" w:rsidR="00666875" w:rsidRPr="00A84F1D" w:rsidRDefault="00666875" w:rsidP="00666875">
      <w:pPr>
        <w:pStyle w:val="Textbody"/>
        <w:rPr>
          <w:b/>
          <w:bCs/>
        </w:rPr>
      </w:pPr>
      <w:r w:rsidRPr="67F35301">
        <w:rPr>
          <w:b/>
          <w:bCs/>
        </w:rPr>
        <w:t>Preconditions:</w:t>
      </w:r>
    </w:p>
    <w:p w14:paraId="78BF7494" w14:textId="77777777" w:rsidR="00666875" w:rsidRPr="00A84F1D" w:rsidRDefault="00666875" w:rsidP="00666875">
      <w:pPr>
        <w:pStyle w:val="Textbody"/>
        <w:ind w:firstLine="360"/>
        <w:jc w:val="both"/>
      </w:pPr>
      <w:r>
        <w:lastRenderedPageBreak/>
        <w:t>The user is identified with User ID in the SN profile.</w:t>
      </w:r>
    </w:p>
    <w:p w14:paraId="63E840A8" w14:textId="77777777" w:rsidR="00666875" w:rsidRPr="00A84F1D" w:rsidRDefault="00666875" w:rsidP="00666875">
      <w:pPr>
        <w:pStyle w:val="Textbody"/>
        <w:ind w:left="360"/>
        <w:jc w:val="both"/>
      </w:pPr>
      <w:r>
        <w:t>User has been authenticated.</w:t>
      </w:r>
    </w:p>
    <w:p w14:paraId="600566A3" w14:textId="77777777" w:rsidR="00666875" w:rsidRPr="00A84F1D" w:rsidRDefault="00666875" w:rsidP="00666875">
      <w:pPr>
        <w:pStyle w:val="Textbody"/>
        <w:ind w:left="360"/>
        <w:jc w:val="both"/>
      </w:pPr>
      <w:r>
        <w:t>The user utterance returns an intention for VPN Issues.</w:t>
      </w:r>
    </w:p>
    <w:p w14:paraId="4A3F73D9" w14:textId="77777777" w:rsidR="00666875" w:rsidRPr="00A84F1D" w:rsidRDefault="00666875" w:rsidP="00666875">
      <w:pPr>
        <w:pStyle w:val="Textbody"/>
        <w:rPr>
          <w:b/>
          <w:bCs/>
        </w:rPr>
      </w:pPr>
      <w:r w:rsidRPr="67F35301">
        <w:rPr>
          <w:b/>
          <w:bCs/>
        </w:rPr>
        <w:t>Basic Flow:</w:t>
      </w:r>
    </w:p>
    <w:p w14:paraId="7F4C369A" w14:textId="77777777" w:rsidR="00666875" w:rsidRPr="00A84F1D" w:rsidRDefault="00666875" w:rsidP="003E4409">
      <w:pPr>
        <w:pStyle w:val="Textbody"/>
        <w:numPr>
          <w:ilvl w:val="0"/>
          <w:numId w:val="36"/>
        </w:numPr>
        <w:rPr>
          <w:b/>
          <w:bCs/>
        </w:rPr>
      </w:pPr>
      <w:r w:rsidRPr="67F35301">
        <w:rPr>
          <w:b/>
          <w:bCs/>
        </w:rPr>
        <w:t>User Identification and Authentication:</w:t>
      </w:r>
    </w:p>
    <w:p w14:paraId="29D7ABEE" w14:textId="77777777" w:rsidR="00666875" w:rsidRPr="00A84F1D" w:rsidRDefault="00666875" w:rsidP="003E4409">
      <w:pPr>
        <w:pStyle w:val="Textbody"/>
        <w:numPr>
          <w:ilvl w:val="1"/>
          <w:numId w:val="36"/>
        </w:numPr>
      </w:pPr>
      <w:r>
        <w:t>The IVR system utilizes the User ID located within the SN profile to identify the user.</w:t>
      </w:r>
    </w:p>
    <w:p w14:paraId="51EB9836" w14:textId="77777777" w:rsidR="00666875" w:rsidRPr="00C4695C" w:rsidRDefault="00666875" w:rsidP="003E4409">
      <w:pPr>
        <w:pStyle w:val="Textbody"/>
        <w:numPr>
          <w:ilvl w:val="1"/>
          <w:numId w:val="36"/>
        </w:numPr>
      </w:pPr>
      <w:r>
        <w:t>The user will be authenticated through Azure Radius.</w:t>
      </w:r>
    </w:p>
    <w:p w14:paraId="563B25C9" w14:textId="77777777" w:rsidR="00666875" w:rsidRPr="00A84F1D" w:rsidRDefault="00666875" w:rsidP="003E4409">
      <w:pPr>
        <w:pStyle w:val="Textbody"/>
        <w:numPr>
          <w:ilvl w:val="0"/>
          <w:numId w:val="36"/>
        </w:numPr>
        <w:rPr>
          <w:b/>
          <w:bCs/>
        </w:rPr>
      </w:pPr>
      <w:r w:rsidRPr="67F35301">
        <w:rPr>
          <w:b/>
          <w:bCs/>
        </w:rPr>
        <w:t>Caller Greeting:</w:t>
      </w:r>
    </w:p>
    <w:p w14:paraId="36256583" w14:textId="77777777" w:rsidR="00666875" w:rsidRPr="00A84F1D" w:rsidRDefault="00666875" w:rsidP="003E4409">
      <w:pPr>
        <w:pStyle w:val="Textbody"/>
        <w:numPr>
          <w:ilvl w:val="1"/>
          <w:numId w:val="36"/>
        </w:numPr>
      </w:pPr>
      <w:r>
        <w:t>After identifying the user, the IVR system greets the caller by name.</w:t>
      </w:r>
    </w:p>
    <w:p w14:paraId="53B43618" w14:textId="77777777" w:rsidR="00666875" w:rsidRPr="00A84F1D" w:rsidRDefault="00666875" w:rsidP="003E4409">
      <w:pPr>
        <w:pStyle w:val="Textbody"/>
        <w:numPr>
          <w:ilvl w:val="0"/>
          <w:numId w:val="36"/>
        </w:numPr>
        <w:rPr>
          <w:b/>
          <w:bCs/>
        </w:rPr>
      </w:pPr>
      <w:r w:rsidRPr="67F35301">
        <w:rPr>
          <w:b/>
          <w:bCs/>
        </w:rPr>
        <w:t>Communication with Google Dialogflow:</w:t>
      </w:r>
    </w:p>
    <w:p w14:paraId="438C18F3" w14:textId="77777777" w:rsidR="00666875" w:rsidRPr="00A84F1D" w:rsidRDefault="00666875" w:rsidP="003E4409">
      <w:pPr>
        <w:pStyle w:val="Textbody"/>
        <w:numPr>
          <w:ilvl w:val="1"/>
          <w:numId w:val="36"/>
        </w:numPr>
      </w:pPr>
      <w:r>
        <w:t>Based on user utterances, the IVR system communicates with Google Dialogflow to dynamically identify intents and entities.</w:t>
      </w:r>
    </w:p>
    <w:p w14:paraId="70A60122" w14:textId="77777777" w:rsidR="00666875" w:rsidRPr="00367A63" w:rsidRDefault="00666875" w:rsidP="003E4409">
      <w:pPr>
        <w:pStyle w:val="Textbody"/>
        <w:numPr>
          <w:ilvl w:val="1"/>
          <w:numId w:val="36"/>
        </w:numPr>
      </w:pPr>
      <w:r>
        <w:t>Google Dialogflow identifies the VPN Issues intent.</w:t>
      </w:r>
    </w:p>
    <w:p w14:paraId="2B8673E8" w14:textId="77777777" w:rsidR="00666875" w:rsidRPr="00A84F1D" w:rsidRDefault="00666875" w:rsidP="003E4409">
      <w:pPr>
        <w:pStyle w:val="Textbody"/>
        <w:numPr>
          <w:ilvl w:val="0"/>
          <w:numId w:val="36"/>
        </w:numPr>
        <w:rPr>
          <w:b/>
          <w:bCs/>
        </w:rPr>
      </w:pPr>
      <w:r w:rsidRPr="67F35301">
        <w:rPr>
          <w:b/>
          <w:bCs/>
        </w:rPr>
        <w:t>Intent Detection and Actions:</w:t>
      </w:r>
    </w:p>
    <w:p w14:paraId="60195D2D" w14:textId="77777777" w:rsidR="00666875" w:rsidRPr="00A84F1D" w:rsidRDefault="00666875" w:rsidP="003E4409">
      <w:pPr>
        <w:pStyle w:val="Textbody"/>
        <w:numPr>
          <w:ilvl w:val="1"/>
          <w:numId w:val="36"/>
        </w:numPr>
      </w:pPr>
      <w:r>
        <w:t>If an intent is not detected or it's not related to VPN Issues, the IVR system transfers the call.</w:t>
      </w:r>
    </w:p>
    <w:p w14:paraId="481875A4" w14:textId="77777777" w:rsidR="00666875" w:rsidRPr="00A84F1D" w:rsidRDefault="00666875" w:rsidP="003E4409">
      <w:pPr>
        <w:pStyle w:val="Textbody"/>
        <w:numPr>
          <w:ilvl w:val="0"/>
          <w:numId w:val="28"/>
        </w:numPr>
      </w:pPr>
      <w:r>
        <w:t>For the VPN Issues intent: A. The IVR system prompts an informative message B. The IVR system generates an interaction ticket in SN to document the problem, the short description will be set automatically to the intent captured from the utterance from the user and a longer description will be asked to the user C. The IVR system transfers the call to the Customer Service Center - GTS to address the issue further.</w:t>
      </w:r>
    </w:p>
    <w:p w14:paraId="6D65FCCD" w14:textId="77777777" w:rsidR="00666875" w:rsidRPr="00A84F1D" w:rsidRDefault="00666875" w:rsidP="003E4409">
      <w:pPr>
        <w:pStyle w:val="Textbody"/>
        <w:numPr>
          <w:ilvl w:val="0"/>
          <w:numId w:val="36"/>
        </w:numPr>
        <w:rPr>
          <w:b/>
          <w:bCs/>
        </w:rPr>
      </w:pPr>
      <w:r w:rsidRPr="67F35301">
        <w:rPr>
          <w:b/>
          <w:bCs/>
        </w:rPr>
        <w:t>Postconditions:</w:t>
      </w:r>
    </w:p>
    <w:p w14:paraId="7CA037B6" w14:textId="77777777" w:rsidR="00666875" w:rsidRPr="00A84F1D" w:rsidRDefault="00666875" w:rsidP="003E4409">
      <w:pPr>
        <w:pStyle w:val="Textbody"/>
        <w:numPr>
          <w:ilvl w:val="0"/>
          <w:numId w:val="30"/>
        </w:numPr>
      </w:pPr>
      <w:r>
        <w:t>The user's call is transferred to the Customer Service Center – GTS support channel for assistance.</w:t>
      </w:r>
    </w:p>
    <w:p w14:paraId="2986290B" w14:textId="77777777" w:rsidR="00666875" w:rsidRPr="00A84F1D" w:rsidRDefault="00666875" w:rsidP="00666875">
      <w:pPr>
        <w:pStyle w:val="Textbody"/>
        <w:rPr>
          <w:b/>
          <w:bCs/>
        </w:rPr>
      </w:pPr>
      <w:r w:rsidRPr="67F35301">
        <w:rPr>
          <w:b/>
          <w:bCs/>
        </w:rPr>
        <w:t>Exceptional Flows:</w:t>
      </w:r>
    </w:p>
    <w:p w14:paraId="1AE16271" w14:textId="77777777" w:rsidR="00666875" w:rsidRPr="00A84F1D" w:rsidRDefault="00666875" w:rsidP="003E4409">
      <w:pPr>
        <w:pStyle w:val="Textbody"/>
        <w:numPr>
          <w:ilvl w:val="0"/>
          <w:numId w:val="31"/>
        </w:numPr>
      </w:pPr>
      <w:r>
        <w:t>If the user fails to provide enough information for the IVR system to identify the intent, it prompts the user to repeat or clarify their request.</w:t>
      </w:r>
    </w:p>
    <w:p w14:paraId="538A3B8D" w14:textId="77777777" w:rsidR="00666875" w:rsidRPr="00A84F1D" w:rsidRDefault="00666875" w:rsidP="003E4409">
      <w:pPr>
        <w:pStyle w:val="Textbody"/>
        <w:numPr>
          <w:ilvl w:val="0"/>
          <w:numId w:val="31"/>
        </w:numPr>
      </w:pPr>
      <w:r>
        <w:lastRenderedPageBreak/>
        <w:t>If an intent is not properly identified, the call will be transferred to any available agent for assistance.</w:t>
      </w:r>
    </w:p>
    <w:p w14:paraId="791B7A65" w14:textId="77777777" w:rsidR="00666875" w:rsidRPr="00A84F1D" w:rsidRDefault="00666875" w:rsidP="00666875">
      <w:pPr>
        <w:pStyle w:val="Textbody"/>
      </w:pPr>
    </w:p>
    <w:p w14:paraId="2E335D4B" w14:textId="4FC38254" w:rsidR="00666875" w:rsidRPr="00A84F1D" w:rsidRDefault="00666875" w:rsidP="003E4409">
      <w:pPr>
        <w:pStyle w:val="Textbody"/>
        <w:numPr>
          <w:ilvl w:val="2"/>
          <w:numId w:val="22"/>
        </w:numPr>
      </w:pPr>
      <w:r w:rsidRPr="67F35301">
        <w:rPr>
          <w:b/>
          <w:bCs/>
        </w:rPr>
        <w:t>Use Case</w:t>
      </w:r>
      <w:r>
        <w:t xml:space="preserve">: </w:t>
      </w:r>
      <w:r w:rsidRPr="67F35301">
        <w:rPr>
          <w:lang w:val="en-CA"/>
        </w:rPr>
        <w:t>Virtual Machine Issue</w:t>
      </w:r>
      <w:r>
        <w:t>.</w:t>
      </w:r>
    </w:p>
    <w:p w14:paraId="038ECF9B" w14:textId="77777777" w:rsidR="00666875" w:rsidRPr="00A84F1D" w:rsidRDefault="00666875" w:rsidP="00666875">
      <w:pPr>
        <w:pStyle w:val="Textbody"/>
      </w:pPr>
      <w:r w:rsidRPr="67F35301">
        <w:rPr>
          <w:b/>
          <w:bCs/>
        </w:rPr>
        <w:t xml:space="preserve">Actors: </w:t>
      </w:r>
      <w:r>
        <w:t>User, IVR System, Google Dialogflow, SN.</w:t>
      </w:r>
    </w:p>
    <w:p w14:paraId="18BF1A1E" w14:textId="77777777" w:rsidR="00666875" w:rsidRPr="00A84F1D" w:rsidRDefault="00666875" w:rsidP="00666875">
      <w:pPr>
        <w:pStyle w:val="Textbody"/>
        <w:rPr>
          <w:b/>
          <w:bCs/>
        </w:rPr>
      </w:pPr>
      <w:r w:rsidRPr="67F35301">
        <w:rPr>
          <w:b/>
          <w:bCs/>
        </w:rPr>
        <w:t>Preconditions:</w:t>
      </w:r>
    </w:p>
    <w:p w14:paraId="7659BC33" w14:textId="77777777" w:rsidR="00666875" w:rsidRPr="00A84F1D" w:rsidRDefault="00666875" w:rsidP="00666875">
      <w:pPr>
        <w:pStyle w:val="Textbody"/>
        <w:ind w:firstLine="360"/>
        <w:jc w:val="both"/>
      </w:pPr>
      <w:r>
        <w:t>The user is identified with User ID in the SN profile.</w:t>
      </w:r>
    </w:p>
    <w:p w14:paraId="6B95DF6B" w14:textId="77777777" w:rsidR="00666875" w:rsidRPr="00A84F1D" w:rsidRDefault="00666875" w:rsidP="00666875">
      <w:pPr>
        <w:pStyle w:val="Textbody"/>
        <w:ind w:left="360"/>
        <w:jc w:val="both"/>
      </w:pPr>
      <w:r>
        <w:t>User has been authenticated.</w:t>
      </w:r>
    </w:p>
    <w:p w14:paraId="6FA9057A" w14:textId="77777777" w:rsidR="00666875" w:rsidRPr="00A84F1D" w:rsidRDefault="00666875" w:rsidP="00666875">
      <w:pPr>
        <w:pStyle w:val="Textbody"/>
        <w:ind w:left="360"/>
        <w:jc w:val="both"/>
      </w:pPr>
      <w:r>
        <w:t xml:space="preserve">The user utterance returns an intention for </w:t>
      </w:r>
      <w:r w:rsidRPr="67F35301">
        <w:rPr>
          <w:lang w:val="en-CA"/>
        </w:rPr>
        <w:t>Virtual Machine Issue</w:t>
      </w:r>
      <w:r>
        <w:t>.</w:t>
      </w:r>
    </w:p>
    <w:p w14:paraId="42441208" w14:textId="77777777" w:rsidR="00666875" w:rsidRPr="00A84F1D" w:rsidRDefault="00666875" w:rsidP="00666875">
      <w:pPr>
        <w:pStyle w:val="Textbody"/>
        <w:rPr>
          <w:b/>
          <w:bCs/>
        </w:rPr>
      </w:pPr>
      <w:r w:rsidRPr="67F35301">
        <w:rPr>
          <w:b/>
          <w:bCs/>
        </w:rPr>
        <w:t>Basic Flow:</w:t>
      </w:r>
    </w:p>
    <w:p w14:paraId="4874885C" w14:textId="77777777" w:rsidR="00666875" w:rsidRPr="00A84F1D" w:rsidRDefault="00666875" w:rsidP="003E4409">
      <w:pPr>
        <w:pStyle w:val="Textbody"/>
        <w:numPr>
          <w:ilvl w:val="0"/>
          <w:numId w:val="37"/>
        </w:numPr>
        <w:rPr>
          <w:b/>
          <w:bCs/>
        </w:rPr>
      </w:pPr>
      <w:r w:rsidRPr="67F35301">
        <w:rPr>
          <w:b/>
          <w:bCs/>
        </w:rPr>
        <w:t>User Identification and Authentication:</w:t>
      </w:r>
    </w:p>
    <w:p w14:paraId="39A007E4" w14:textId="77777777" w:rsidR="00666875" w:rsidRPr="00A84F1D" w:rsidRDefault="00666875" w:rsidP="003E4409">
      <w:pPr>
        <w:pStyle w:val="Textbody"/>
        <w:numPr>
          <w:ilvl w:val="1"/>
          <w:numId w:val="37"/>
        </w:numPr>
      </w:pPr>
      <w:r>
        <w:t>The IVR system utilizes the User ID located within the SN profile to identify the user.</w:t>
      </w:r>
    </w:p>
    <w:p w14:paraId="4B5B80D5" w14:textId="77777777" w:rsidR="00666875" w:rsidRPr="00C4695C" w:rsidRDefault="00666875" w:rsidP="003E4409">
      <w:pPr>
        <w:pStyle w:val="Textbody"/>
        <w:numPr>
          <w:ilvl w:val="1"/>
          <w:numId w:val="37"/>
        </w:numPr>
      </w:pPr>
      <w:r>
        <w:t>The user will be authenticated through Azure Radius.</w:t>
      </w:r>
    </w:p>
    <w:p w14:paraId="106A3E67" w14:textId="77777777" w:rsidR="00666875" w:rsidRPr="00A84F1D" w:rsidRDefault="00666875" w:rsidP="003E4409">
      <w:pPr>
        <w:pStyle w:val="Textbody"/>
        <w:numPr>
          <w:ilvl w:val="0"/>
          <w:numId w:val="37"/>
        </w:numPr>
        <w:rPr>
          <w:b/>
          <w:bCs/>
        </w:rPr>
      </w:pPr>
      <w:r w:rsidRPr="67F35301">
        <w:rPr>
          <w:b/>
          <w:bCs/>
        </w:rPr>
        <w:t>Caller Greeting:</w:t>
      </w:r>
    </w:p>
    <w:p w14:paraId="56E8B2C8" w14:textId="77777777" w:rsidR="00666875" w:rsidRPr="00A84F1D" w:rsidRDefault="00666875" w:rsidP="003E4409">
      <w:pPr>
        <w:pStyle w:val="Textbody"/>
        <w:numPr>
          <w:ilvl w:val="1"/>
          <w:numId w:val="37"/>
        </w:numPr>
      </w:pPr>
      <w:r>
        <w:t>After identifying the user, the IVR system greets the caller by name.</w:t>
      </w:r>
    </w:p>
    <w:p w14:paraId="381F99CB" w14:textId="77777777" w:rsidR="00666875" w:rsidRPr="00A84F1D" w:rsidRDefault="00666875" w:rsidP="003E4409">
      <w:pPr>
        <w:pStyle w:val="Textbody"/>
        <w:numPr>
          <w:ilvl w:val="0"/>
          <w:numId w:val="37"/>
        </w:numPr>
        <w:rPr>
          <w:b/>
          <w:bCs/>
        </w:rPr>
      </w:pPr>
      <w:r w:rsidRPr="67F35301">
        <w:rPr>
          <w:b/>
          <w:bCs/>
        </w:rPr>
        <w:t>Communication with Google Dialogflow:</w:t>
      </w:r>
    </w:p>
    <w:p w14:paraId="2F5BD33E" w14:textId="77777777" w:rsidR="00666875" w:rsidRPr="00A84F1D" w:rsidRDefault="00666875" w:rsidP="003E4409">
      <w:pPr>
        <w:pStyle w:val="Textbody"/>
        <w:numPr>
          <w:ilvl w:val="1"/>
          <w:numId w:val="37"/>
        </w:numPr>
      </w:pPr>
      <w:r>
        <w:t>Based on user utterances, the IVR system communicates with Google Dialogflow to dynamically identify intents and entities.</w:t>
      </w:r>
    </w:p>
    <w:p w14:paraId="70C3CAD6" w14:textId="77777777" w:rsidR="00666875" w:rsidRPr="00DA3DC3" w:rsidRDefault="00666875" w:rsidP="003E4409">
      <w:pPr>
        <w:pStyle w:val="Textbody"/>
        <w:numPr>
          <w:ilvl w:val="1"/>
          <w:numId w:val="37"/>
        </w:numPr>
      </w:pPr>
      <w:r>
        <w:t xml:space="preserve">Google Dialogflow identifies the </w:t>
      </w:r>
      <w:r w:rsidRPr="67F35301">
        <w:rPr>
          <w:lang w:val="en-CA"/>
        </w:rPr>
        <w:t>Virtual Machine Issue</w:t>
      </w:r>
      <w:r>
        <w:t xml:space="preserve"> intent.</w:t>
      </w:r>
    </w:p>
    <w:p w14:paraId="2249615D" w14:textId="77777777" w:rsidR="00666875" w:rsidRPr="00A84F1D" w:rsidRDefault="00666875" w:rsidP="003E4409">
      <w:pPr>
        <w:pStyle w:val="Textbody"/>
        <w:numPr>
          <w:ilvl w:val="0"/>
          <w:numId w:val="37"/>
        </w:numPr>
        <w:rPr>
          <w:b/>
          <w:bCs/>
        </w:rPr>
      </w:pPr>
      <w:r w:rsidRPr="67F35301">
        <w:rPr>
          <w:b/>
          <w:bCs/>
        </w:rPr>
        <w:t>Intent Detection and Actions:</w:t>
      </w:r>
    </w:p>
    <w:p w14:paraId="7428FCBB" w14:textId="77777777" w:rsidR="00666875" w:rsidRPr="00A84F1D" w:rsidRDefault="00666875" w:rsidP="003E4409">
      <w:pPr>
        <w:pStyle w:val="Textbody"/>
        <w:numPr>
          <w:ilvl w:val="1"/>
          <w:numId w:val="37"/>
        </w:numPr>
      </w:pPr>
      <w:r>
        <w:t xml:space="preserve">If an intent is not detected or it's not related to </w:t>
      </w:r>
      <w:r w:rsidRPr="67F35301">
        <w:rPr>
          <w:lang w:val="en-CA"/>
        </w:rPr>
        <w:t>Virtual Machine Issue</w:t>
      </w:r>
      <w:r>
        <w:t>, the IVR system transfers the call.</w:t>
      </w:r>
    </w:p>
    <w:p w14:paraId="63748ADE" w14:textId="77777777" w:rsidR="00666875" w:rsidRPr="00DB7C4F" w:rsidRDefault="00666875" w:rsidP="003E4409">
      <w:pPr>
        <w:pStyle w:val="Textbody"/>
        <w:numPr>
          <w:ilvl w:val="0"/>
          <w:numId w:val="28"/>
        </w:numPr>
      </w:pPr>
      <w:r>
        <w:t xml:space="preserve">For the </w:t>
      </w:r>
      <w:r w:rsidRPr="67F35301">
        <w:rPr>
          <w:lang w:val="en-CA"/>
        </w:rPr>
        <w:t>Virtual Machine Issue</w:t>
      </w:r>
      <w:r>
        <w:t xml:space="preserve"> intent: A. The IVR will make a secondary question to determine if the issue is related to access through the website or application B. The IVR system prompts an informative message C. The IVR system generates an interaction ticket in SN to document the problem, the short description will be set automatically to the </w:t>
      </w:r>
      <w:r>
        <w:lastRenderedPageBreak/>
        <w:t>intent captured from the utterance from the user and a longer description will be asked to the user D. The IVR system transfers the call to the Customer Service Center – GTS to address the issue further.</w:t>
      </w:r>
    </w:p>
    <w:p w14:paraId="09004716" w14:textId="77777777" w:rsidR="00666875" w:rsidRPr="00A84F1D" w:rsidRDefault="00666875" w:rsidP="003E4409">
      <w:pPr>
        <w:pStyle w:val="Textbody"/>
        <w:numPr>
          <w:ilvl w:val="0"/>
          <w:numId w:val="37"/>
        </w:numPr>
        <w:rPr>
          <w:b/>
          <w:bCs/>
        </w:rPr>
      </w:pPr>
      <w:r w:rsidRPr="67F35301">
        <w:rPr>
          <w:b/>
          <w:bCs/>
        </w:rPr>
        <w:t>Postconditions:</w:t>
      </w:r>
    </w:p>
    <w:p w14:paraId="6AB3C1B3" w14:textId="77777777" w:rsidR="00666875" w:rsidRPr="00A84F1D" w:rsidRDefault="00666875" w:rsidP="003E4409">
      <w:pPr>
        <w:pStyle w:val="Textbody"/>
        <w:numPr>
          <w:ilvl w:val="0"/>
          <w:numId w:val="30"/>
        </w:numPr>
      </w:pPr>
      <w:r>
        <w:t>The user's call is transferred to the Customer Service Center – GTS support channel for assistance.</w:t>
      </w:r>
    </w:p>
    <w:p w14:paraId="0D1ADE66" w14:textId="77777777" w:rsidR="00666875" w:rsidRPr="00A84F1D" w:rsidRDefault="00666875" w:rsidP="00666875">
      <w:pPr>
        <w:pStyle w:val="Textbody"/>
        <w:rPr>
          <w:b/>
          <w:bCs/>
        </w:rPr>
      </w:pPr>
      <w:r w:rsidRPr="67F35301">
        <w:rPr>
          <w:b/>
          <w:bCs/>
        </w:rPr>
        <w:t>Exceptional Flows:</w:t>
      </w:r>
    </w:p>
    <w:p w14:paraId="5AD2B7E2" w14:textId="77777777" w:rsidR="00666875" w:rsidRPr="00A84F1D" w:rsidRDefault="00666875" w:rsidP="003E4409">
      <w:pPr>
        <w:pStyle w:val="Textbody"/>
        <w:numPr>
          <w:ilvl w:val="0"/>
          <w:numId w:val="31"/>
        </w:numPr>
      </w:pPr>
      <w:r>
        <w:t>If the user fails to provide enough information for the IVR system to identify the intent, it prompts the user to repeat or clarify their request.</w:t>
      </w:r>
    </w:p>
    <w:p w14:paraId="60E54838" w14:textId="77777777" w:rsidR="00666875" w:rsidRPr="00A84F1D" w:rsidRDefault="00666875" w:rsidP="003E4409">
      <w:pPr>
        <w:pStyle w:val="Textbody"/>
        <w:numPr>
          <w:ilvl w:val="0"/>
          <w:numId w:val="31"/>
        </w:numPr>
      </w:pPr>
      <w:r>
        <w:t>If an intent is not properly identified, the call will be transferred to any available agent for assistance.</w:t>
      </w:r>
    </w:p>
    <w:p w14:paraId="5710747E" w14:textId="77777777" w:rsidR="00666875" w:rsidRPr="00A84F1D" w:rsidRDefault="00666875" w:rsidP="00666875">
      <w:pPr>
        <w:pStyle w:val="Textbody"/>
      </w:pPr>
    </w:p>
    <w:p w14:paraId="2D51F20C" w14:textId="77777777" w:rsidR="00666875" w:rsidRPr="00A84F1D" w:rsidRDefault="00666875" w:rsidP="00666875">
      <w:pPr>
        <w:pStyle w:val="Textbody"/>
        <w:numPr>
          <w:ilvl w:val="1"/>
          <w:numId w:val="11"/>
        </w:numPr>
      </w:pPr>
      <w:r w:rsidRPr="67F35301">
        <w:rPr>
          <w:b/>
          <w:bCs/>
        </w:rPr>
        <w:t>Use Case</w:t>
      </w:r>
      <w:r>
        <w:t xml:space="preserve">: </w:t>
      </w:r>
      <w:r w:rsidRPr="67F35301">
        <w:rPr>
          <w:lang w:val="en-CA"/>
        </w:rPr>
        <w:t>MFA Issue</w:t>
      </w:r>
      <w:r>
        <w:t>.</w:t>
      </w:r>
    </w:p>
    <w:p w14:paraId="3BBF7BE5" w14:textId="77777777" w:rsidR="00666875" w:rsidRPr="00A84F1D" w:rsidRDefault="00666875" w:rsidP="00666875">
      <w:pPr>
        <w:pStyle w:val="Textbody"/>
      </w:pPr>
      <w:r w:rsidRPr="67F35301">
        <w:rPr>
          <w:b/>
          <w:bCs/>
        </w:rPr>
        <w:t xml:space="preserve">Actors: </w:t>
      </w:r>
      <w:r>
        <w:t>User, IVR System, Google Dialogflow, SN.</w:t>
      </w:r>
    </w:p>
    <w:p w14:paraId="3C00C93F" w14:textId="77777777" w:rsidR="00666875" w:rsidRPr="00A84F1D" w:rsidRDefault="00666875" w:rsidP="00666875">
      <w:pPr>
        <w:pStyle w:val="Textbody"/>
        <w:rPr>
          <w:b/>
          <w:bCs/>
        </w:rPr>
      </w:pPr>
      <w:r w:rsidRPr="67F35301">
        <w:rPr>
          <w:b/>
          <w:bCs/>
        </w:rPr>
        <w:t>Preconditions:</w:t>
      </w:r>
    </w:p>
    <w:p w14:paraId="0535538D" w14:textId="77777777" w:rsidR="00666875" w:rsidRPr="00A84F1D" w:rsidRDefault="00666875" w:rsidP="00666875">
      <w:pPr>
        <w:pStyle w:val="Textbody"/>
        <w:ind w:firstLine="360"/>
        <w:jc w:val="both"/>
      </w:pPr>
      <w:r>
        <w:t>The user is identified with User ID in the SN profile.</w:t>
      </w:r>
    </w:p>
    <w:p w14:paraId="69D2FDA5" w14:textId="77777777" w:rsidR="00666875" w:rsidRPr="00A84F1D" w:rsidRDefault="00666875" w:rsidP="00666875">
      <w:pPr>
        <w:pStyle w:val="Textbody"/>
        <w:ind w:left="360"/>
        <w:jc w:val="both"/>
      </w:pPr>
      <w:r>
        <w:t>User has been authenticated.</w:t>
      </w:r>
    </w:p>
    <w:p w14:paraId="5E599056" w14:textId="77777777" w:rsidR="00666875" w:rsidRPr="00A84F1D" w:rsidRDefault="00666875" w:rsidP="00666875">
      <w:pPr>
        <w:pStyle w:val="Textbody"/>
        <w:ind w:left="360"/>
        <w:jc w:val="both"/>
      </w:pPr>
      <w:r>
        <w:t xml:space="preserve">The user utterance returns an intention for </w:t>
      </w:r>
      <w:r w:rsidRPr="67F35301">
        <w:rPr>
          <w:lang w:val="en-CA"/>
        </w:rPr>
        <w:t>MFA Issue</w:t>
      </w:r>
      <w:r>
        <w:t>.</w:t>
      </w:r>
    </w:p>
    <w:p w14:paraId="2D031493" w14:textId="77777777" w:rsidR="00666875" w:rsidRPr="00A84F1D" w:rsidRDefault="00666875" w:rsidP="00666875">
      <w:pPr>
        <w:pStyle w:val="Textbody"/>
        <w:rPr>
          <w:b/>
          <w:bCs/>
        </w:rPr>
      </w:pPr>
      <w:r w:rsidRPr="67F35301">
        <w:rPr>
          <w:b/>
          <w:bCs/>
        </w:rPr>
        <w:t>Basic Flow:</w:t>
      </w:r>
    </w:p>
    <w:p w14:paraId="6A39235E" w14:textId="77777777" w:rsidR="00666875" w:rsidRPr="00A84F1D" w:rsidRDefault="00666875" w:rsidP="003E4409">
      <w:pPr>
        <w:pStyle w:val="Textbody"/>
        <w:numPr>
          <w:ilvl w:val="0"/>
          <w:numId w:val="38"/>
        </w:numPr>
        <w:rPr>
          <w:b/>
          <w:bCs/>
        </w:rPr>
      </w:pPr>
      <w:r w:rsidRPr="67F35301">
        <w:rPr>
          <w:b/>
          <w:bCs/>
        </w:rPr>
        <w:t>User Identification and Authentication:</w:t>
      </w:r>
    </w:p>
    <w:p w14:paraId="2D0EB06E" w14:textId="77777777" w:rsidR="00666875" w:rsidRPr="00A84F1D" w:rsidRDefault="00666875" w:rsidP="003E4409">
      <w:pPr>
        <w:pStyle w:val="Textbody"/>
        <w:numPr>
          <w:ilvl w:val="1"/>
          <w:numId w:val="38"/>
        </w:numPr>
      </w:pPr>
      <w:r>
        <w:t>The IVR system utilizes the User ID located within the SN profile to identify the user.</w:t>
      </w:r>
    </w:p>
    <w:p w14:paraId="2793394A" w14:textId="77777777" w:rsidR="00666875" w:rsidRPr="00C4695C" w:rsidRDefault="00666875" w:rsidP="003E4409">
      <w:pPr>
        <w:pStyle w:val="Textbody"/>
        <w:numPr>
          <w:ilvl w:val="1"/>
          <w:numId w:val="38"/>
        </w:numPr>
      </w:pPr>
      <w:r>
        <w:t>The user will be authenticated through Azure Radius.</w:t>
      </w:r>
    </w:p>
    <w:p w14:paraId="560990BE" w14:textId="77777777" w:rsidR="00666875" w:rsidRPr="00A84F1D" w:rsidRDefault="00666875" w:rsidP="003E4409">
      <w:pPr>
        <w:pStyle w:val="Textbody"/>
        <w:numPr>
          <w:ilvl w:val="0"/>
          <w:numId w:val="38"/>
        </w:numPr>
        <w:rPr>
          <w:b/>
          <w:bCs/>
        </w:rPr>
      </w:pPr>
      <w:r w:rsidRPr="67F35301">
        <w:rPr>
          <w:b/>
          <w:bCs/>
        </w:rPr>
        <w:t>Caller Greeting:</w:t>
      </w:r>
    </w:p>
    <w:p w14:paraId="4802A017" w14:textId="77777777" w:rsidR="00666875" w:rsidRPr="00A84F1D" w:rsidRDefault="00666875" w:rsidP="003E4409">
      <w:pPr>
        <w:pStyle w:val="Textbody"/>
        <w:numPr>
          <w:ilvl w:val="1"/>
          <w:numId w:val="38"/>
        </w:numPr>
      </w:pPr>
      <w:r>
        <w:t>After identifying the user, the IVR system greets the caller by name.</w:t>
      </w:r>
    </w:p>
    <w:p w14:paraId="27C46EBE" w14:textId="77777777" w:rsidR="00666875" w:rsidRPr="00A84F1D" w:rsidRDefault="00666875" w:rsidP="003E4409">
      <w:pPr>
        <w:pStyle w:val="Textbody"/>
        <w:numPr>
          <w:ilvl w:val="0"/>
          <w:numId w:val="38"/>
        </w:numPr>
        <w:rPr>
          <w:b/>
          <w:bCs/>
        </w:rPr>
      </w:pPr>
      <w:r w:rsidRPr="67F35301">
        <w:rPr>
          <w:b/>
          <w:bCs/>
        </w:rPr>
        <w:t>Communication with Google Dialogflow:</w:t>
      </w:r>
    </w:p>
    <w:p w14:paraId="35D94771" w14:textId="77777777" w:rsidR="00666875" w:rsidRPr="00A84F1D" w:rsidRDefault="00666875" w:rsidP="003E4409">
      <w:pPr>
        <w:pStyle w:val="Textbody"/>
        <w:numPr>
          <w:ilvl w:val="1"/>
          <w:numId w:val="38"/>
        </w:numPr>
      </w:pPr>
      <w:r>
        <w:lastRenderedPageBreak/>
        <w:t>Based on user utterances, the IVR system communicates with Google Dialogflow to dynamically identify intents and entities.</w:t>
      </w:r>
    </w:p>
    <w:p w14:paraId="6B967A69" w14:textId="77777777" w:rsidR="00666875" w:rsidRPr="00DB7C4F" w:rsidRDefault="00666875" w:rsidP="003E4409">
      <w:pPr>
        <w:pStyle w:val="Textbody"/>
        <w:numPr>
          <w:ilvl w:val="1"/>
          <w:numId w:val="38"/>
        </w:numPr>
      </w:pPr>
      <w:r>
        <w:t xml:space="preserve">Google Dialogflow identifies the </w:t>
      </w:r>
      <w:r w:rsidRPr="67F35301">
        <w:rPr>
          <w:lang w:val="en-CA"/>
        </w:rPr>
        <w:t>MFA Issue</w:t>
      </w:r>
      <w:r>
        <w:t xml:space="preserve"> intent.</w:t>
      </w:r>
    </w:p>
    <w:p w14:paraId="06E30F79" w14:textId="77777777" w:rsidR="00666875" w:rsidRPr="00A84F1D" w:rsidRDefault="00666875" w:rsidP="003E4409">
      <w:pPr>
        <w:pStyle w:val="Textbody"/>
        <w:numPr>
          <w:ilvl w:val="0"/>
          <w:numId w:val="38"/>
        </w:numPr>
        <w:rPr>
          <w:b/>
          <w:bCs/>
        </w:rPr>
      </w:pPr>
      <w:r w:rsidRPr="67F35301">
        <w:rPr>
          <w:b/>
          <w:bCs/>
        </w:rPr>
        <w:t>Intent Detection and Actions:</w:t>
      </w:r>
    </w:p>
    <w:p w14:paraId="4FD55C37" w14:textId="77777777" w:rsidR="00666875" w:rsidRPr="00A84F1D" w:rsidRDefault="00666875" w:rsidP="003E4409">
      <w:pPr>
        <w:pStyle w:val="Textbody"/>
        <w:numPr>
          <w:ilvl w:val="1"/>
          <w:numId w:val="38"/>
        </w:numPr>
      </w:pPr>
      <w:r>
        <w:t xml:space="preserve">If an intent is not detected or it's not related to </w:t>
      </w:r>
      <w:r w:rsidRPr="67F35301">
        <w:rPr>
          <w:lang w:val="en-CA"/>
        </w:rPr>
        <w:t>MFA Issue</w:t>
      </w:r>
      <w:r>
        <w:t>, the IVR system transfers the call.</w:t>
      </w:r>
    </w:p>
    <w:p w14:paraId="473F79DB" w14:textId="77777777" w:rsidR="00666875" w:rsidRPr="00A84F1D" w:rsidRDefault="00666875" w:rsidP="003E4409">
      <w:pPr>
        <w:pStyle w:val="Textbody"/>
        <w:numPr>
          <w:ilvl w:val="0"/>
          <w:numId w:val="28"/>
        </w:numPr>
      </w:pPr>
      <w:r>
        <w:t xml:space="preserve">For the </w:t>
      </w:r>
      <w:r w:rsidRPr="67F35301">
        <w:rPr>
          <w:lang w:val="en-CA"/>
        </w:rPr>
        <w:t>MFA Issue</w:t>
      </w:r>
      <w:r>
        <w:t xml:space="preserve"> intent: A. The IVR system prompts an informative message B. The IVR system generates an interaction ticket in SN to document the problem, the short description will be set automatically to the intent captured from the utterance from the user and a longer description will be asked to the user C. The IVR system transfers the call to the Customer Service Center – GTS to address the issue further.</w:t>
      </w:r>
    </w:p>
    <w:p w14:paraId="69329229" w14:textId="77777777" w:rsidR="00666875" w:rsidRPr="00A84F1D" w:rsidRDefault="00666875" w:rsidP="003E4409">
      <w:pPr>
        <w:pStyle w:val="Textbody"/>
        <w:numPr>
          <w:ilvl w:val="0"/>
          <w:numId w:val="38"/>
        </w:numPr>
        <w:rPr>
          <w:b/>
          <w:bCs/>
        </w:rPr>
      </w:pPr>
      <w:r w:rsidRPr="67F35301">
        <w:rPr>
          <w:b/>
          <w:bCs/>
        </w:rPr>
        <w:t>Postconditions:</w:t>
      </w:r>
    </w:p>
    <w:p w14:paraId="541E134C" w14:textId="77777777" w:rsidR="00666875" w:rsidRPr="00A84F1D" w:rsidRDefault="00666875" w:rsidP="003E4409">
      <w:pPr>
        <w:pStyle w:val="Textbody"/>
        <w:numPr>
          <w:ilvl w:val="0"/>
          <w:numId w:val="30"/>
        </w:numPr>
      </w:pPr>
      <w:r>
        <w:t>The user's call is transferred to the Customer Service Center – GTS support channel for assistance.</w:t>
      </w:r>
    </w:p>
    <w:p w14:paraId="20D733BC" w14:textId="77777777" w:rsidR="00666875" w:rsidRPr="00A84F1D" w:rsidRDefault="00666875" w:rsidP="00666875">
      <w:pPr>
        <w:pStyle w:val="Textbody"/>
        <w:rPr>
          <w:b/>
          <w:bCs/>
        </w:rPr>
      </w:pPr>
      <w:r w:rsidRPr="67F35301">
        <w:rPr>
          <w:b/>
          <w:bCs/>
        </w:rPr>
        <w:t>Exceptional Flows:</w:t>
      </w:r>
    </w:p>
    <w:p w14:paraId="7AE88710" w14:textId="77777777" w:rsidR="00666875" w:rsidRPr="00A84F1D" w:rsidRDefault="00666875" w:rsidP="003E4409">
      <w:pPr>
        <w:pStyle w:val="Textbody"/>
        <w:numPr>
          <w:ilvl w:val="0"/>
          <w:numId w:val="31"/>
        </w:numPr>
      </w:pPr>
      <w:r>
        <w:t>If the user fails to provide enough information for the IVR system to identify the intent, it prompts the user to repeat or clarify their request.</w:t>
      </w:r>
    </w:p>
    <w:p w14:paraId="459273DD" w14:textId="77777777" w:rsidR="00666875" w:rsidRPr="00A84F1D" w:rsidRDefault="00666875" w:rsidP="003E4409">
      <w:pPr>
        <w:pStyle w:val="Textbody"/>
        <w:numPr>
          <w:ilvl w:val="0"/>
          <w:numId w:val="31"/>
        </w:numPr>
      </w:pPr>
      <w:r>
        <w:t>If an intent is not properly identified, the call will be transferred to any available agent for assistance.</w:t>
      </w:r>
    </w:p>
    <w:p w14:paraId="1E73B34A" w14:textId="77777777" w:rsidR="00666875" w:rsidRPr="00A84F1D" w:rsidRDefault="00666875" w:rsidP="00666875">
      <w:pPr>
        <w:pStyle w:val="Textbody"/>
      </w:pPr>
    </w:p>
    <w:p w14:paraId="57B1D4BB" w14:textId="77777777" w:rsidR="00666875" w:rsidRPr="00A84F1D" w:rsidRDefault="00666875" w:rsidP="003E4409">
      <w:pPr>
        <w:pStyle w:val="Textbody"/>
        <w:numPr>
          <w:ilvl w:val="0"/>
          <w:numId w:val="38"/>
        </w:numPr>
      </w:pPr>
      <w:r w:rsidRPr="67F35301">
        <w:rPr>
          <w:b/>
          <w:bCs/>
        </w:rPr>
        <w:t>Use Case</w:t>
      </w:r>
      <w:r>
        <w:t xml:space="preserve">: </w:t>
      </w:r>
      <w:r w:rsidRPr="67F35301">
        <w:rPr>
          <w:lang w:val="en-CA"/>
        </w:rPr>
        <w:t>Ticket Status</w:t>
      </w:r>
      <w:r>
        <w:t>.</w:t>
      </w:r>
    </w:p>
    <w:p w14:paraId="5C3AE246" w14:textId="77777777" w:rsidR="00666875" w:rsidRPr="00A84F1D" w:rsidRDefault="00666875" w:rsidP="00666875">
      <w:pPr>
        <w:pStyle w:val="Textbody"/>
      </w:pPr>
      <w:r w:rsidRPr="67F35301">
        <w:rPr>
          <w:b/>
          <w:bCs/>
        </w:rPr>
        <w:t xml:space="preserve">Actors: </w:t>
      </w:r>
      <w:r>
        <w:t>User, IVR System, Google Dialogflow, SN.</w:t>
      </w:r>
    </w:p>
    <w:p w14:paraId="5A077730" w14:textId="77777777" w:rsidR="00666875" w:rsidRPr="00A84F1D" w:rsidRDefault="00666875" w:rsidP="00666875">
      <w:pPr>
        <w:pStyle w:val="Textbody"/>
        <w:rPr>
          <w:b/>
          <w:bCs/>
        </w:rPr>
      </w:pPr>
      <w:r w:rsidRPr="67F35301">
        <w:rPr>
          <w:b/>
          <w:bCs/>
        </w:rPr>
        <w:t>Preconditions:</w:t>
      </w:r>
    </w:p>
    <w:p w14:paraId="6B744B85" w14:textId="77777777" w:rsidR="00666875" w:rsidRPr="00A84F1D" w:rsidRDefault="00666875" w:rsidP="00666875">
      <w:pPr>
        <w:pStyle w:val="Textbody"/>
        <w:ind w:firstLine="360"/>
        <w:jc w:val="both"/>
      </w:pPr>
      <w:r>
        <w:t>The user is identified with User ID in the SN profile.</w:t>
      </w:r>
    </w:p>
    <w:p w14:paraId="67821A69" w14:textId="77777777" w:rsidR="00666875" w:rsidRPr="00A84F1D" w:rsidRDefault="00666875" w:rsidP="00666875">
      <w:pPr>
        <w:pStyle w:val="Textbody"/>
        <w:ind w:left="360"/>
        <w:jc w:val="both"/>
      </w:pPr>
      <w:r>
        <w:t>User has been authenticated.</w:t>
      </w:r>
    </w:p>
    <w:p w14:paraId="053C19F8" w14:textId="77777777" w:rsidR="00666875" w:rsidRPr="00A84F1D" w:rsidRDefault="00666875" w:rsidP="00666875">
      <w:pPr>
        <w:pStyle w:val="Textbody"/>
        <w:ind w:left="360"/>
        <w:jc w:val="both"/>
      </w:pPr>
      <w:r>
        <w:t xml:space="preserve">The user utterance returns an intention for </w:t>
      </w:r>
      <w:r w:rsidRPr="67F35301">
        <w:rPr>
          <w:lang w:val="en-CA"/>
        </w:rPr>
        <w:t>Ticket Status</w:t>
      </w:r>
      <w:r>
        <w:t>.</w:t>
      </w:r>
    </w:p>
    <w:p w14:paraId="6DBD012E" w14:textId="77777777" w:rsidR="00666875" w:rsidRPr="00A84F1D" w:rsidRDefault="00666875" w:rsidP="00666875">
      <w:pPr>
        <w:pStyle w:val="Textbody"/>
        <w:ind w:left="360"/>
        <w:jc w:val="both"/>
      </w:pPr>
      <w:r>
        <w:t>The user has incident tickets available to fetch.</w:t>
      </w:r>
    </w:p>
    <w:p w14:paraId="06E3237F" w14:textId="77777777" w:rsidR="00666875" w:rsidRPr="00A84F1D" w:rsidRDefault="00666875" w:rsidP="00666875">
      <w:pPr>
        <w:pStyle w:val="Textbody"/>
        <w:rPr>
          <w:b/>
          <w:bCs/>
        </w:rPr>
      </w:pPr>
      <w:r w:rsidRPr="67F35301">
        <w:rPr>
          <w:b/>
          <w:bCs/>
        </w:rPr>
        <w:t>Basic Flow:</w:t>
      </w:r>
    </w:p>
    <w:p w14:paraId="52D57443" w14:textId="77777777" w:rsidR="00666875" w:rsidRPr="00A84F1D" w:rsidRDefault="00666875" w:rsidP="003E4409">
      <w:pPr>
        <w:pStyle w:val="Textbody"/>
        <w:numPr>
          <w:ilvl w:val="0"/>
          <w:numId w:val="39"/>
        </w:numPr>
        <w:rPr>
          <w:b/>
          <w:bCs/>
        </w:rPr>
      </w:pPr>
      <w:r w:rsidRPr="67F35301">
        <w:rPr>
          <w:b/>
          <w:bCs/>
        </w:rPr>
        <w:lastRenderedPageBreak/>
        <w:t>User Identification and Authentication:</w:t>
      </w:r>
    </w:p>
    <w:p w14:paraId="61D9FFDC" w14:textId="77777777" w:rsidR="00666875" w:rsidRPr="00A84F1D" w:rsidRDefault="00666875" w:rsidP="003E4409">
      <w:pPr>
        <w:pStyle w:val="Textbody"/>
        <w:numPr>
          <w:ilvl w:val="1"/>
          <w:numId w:val="39"/>
        </w:numPr>
      </w:pPr>
      <w:r>
        <w:t>The IVR system utilizes the User ID located within the SN profile to identify the user.</w:t>
      </w:r>
    </w:p>
    <w:p w14:paraId="03398CBE" w14:textId="77777777" w:rsidR="00666875" w:rsidRPr="00C4695C" w:rsidRDefault="00666875" w:rsidP="003E4409">
      <w:pPr>
        <w:pStyle w:val="Textbody"/>
        <w:numPr>
          <w:ilvl w:val="1"/>
          <w:numId w:val="39"/>
        </w:numPr>
      </w:pPr>
      <w:r>
        <w:t>The user will be authenticated through Azure Radius.</w:t>
      </w:r>
    </w:p>
    <w:p w14:paraId="51D90520" w14:textId="77777777" w:rsidR="00666875" w:rsidRPr="00A84F1D" w:rsidRDefault="00666875" w:rsidP="003E4409">
      <w:pPr>
        <w:pStyle w:val="Textbody"/>
        <w:numPr>
          <w:ilvl w:val="0"/>
          <w:numId w:val="39"/>
        </w:numPr>
        <w:rPr>
          <w:b/>
          <w:bCs/>
        </w:rPr>
      </w:pPr>
      <w:r w:rsidRPr="67F35301">
        <w:rPr>
          <w:b/>
          <w:bCs/>
        </w:rPr>
        <w:t>Caller Greeting:</w:t>
      </w:r>
    </w:p>
    <w:p w14:paraId="0DA68DFF" w14:textId="77777777" w:rsidR="00666875" w:rsidRPr="00A84F1D" w:rsidRDefault="00666875" w:rsidP="003E4409">
      <w:pPr>
        <w:pStyle w:val="Textbody"/>
        <w:numPr>
          <w:ilvl w:val="1"/>
          <w:numId w:val="39"/>
        </w:numPr>
      </w:pPr>
      <w:r>
        <w:t>After identifying the user, the IVR system greets the caller by name.</w:t>
      </w:r>
    </w:p>
    <w:p w14:paraId="49A2334C" w14:textId="77777777" w:rsidR="00666875" w:rsidRPr="00A84F1D" w:rsidRDefault="00666875" w:rsidP="003E4409">
      <w:pPr>
        <w:pStyle w:val="Textbody"/>
        <w:numPr>
          <w:ilvl w:val="0"/>
          <w:numId w:val="39"/>
        </w:numPr>
        <w:rPr>
          <w:b/>
          <w:bCs/>
        </w:rPr>
      </w:pPr>
      <w:r w:rsidRPr="67F35301">
        <w:rPr>
          <w:b/>
          <w:bCs/>
        </w:rPr>
        <w:t>Communication with Google Dialogflow:</w:t>
      </w:r>
    </w:p>
    <w:p w14:paraId="6E96C545" w14:textId="77777777" w:rsidR="00666875" w:rsidRPr="00A84F1D" w:rsidRDefault="00666875" w:rsidP="003E4409">
      <w:pPr>
        <w:pStyle w:val="Textbody"/>
        <w:numPr>
          <w:ilvl w:val="1"/>
          <w:numId w:val="39"/>
        </w:numPr>
      </w:pPr>
      <w:r>
        <w:t>Based on user utterances, the IVR system communicates with Google Dialogflow to dynamically identify intents and entities.</w:t>
      </w:r>
    </w:p>
    <w:p w14:paraId="291AE007" w14:textId="77777777" w:rsidR="00666875" w:rsidRPr="00E716CB" w:rsidRDefault="00666875" w:rsidP="003E4409">
      <w:pPr>
        <w:pStyle w:val="Textbody"/>
        <w:numPr>
          <w:ilvl w:val="1"/>
          <w:numId w:val="39"/>
        </w:numPr>
      </w:pPr>
      <w:r>
        <w:t xml:space="preserve">Google Dialogflow identifies the </w:t>
      </w:r>
      <w:r w:rsidRPr="67F35301">
        <w:rPr>
          <w:lang w:val="en-CA"/>
        </w:rPr>
        <w:t>Ticket Status</w:t>
      </w:r>
      <w:r>
        <w:t xml:space="preserve"> intent.</w:t>
      </w:r>
    </w:p>
    <w:p w14:paraId="07113F0B" w14:textId="77777777" w:rsidR="00666875" w:rsidRPr="00A84F1D" w:rsidRDefault="00666875" w:rsidP="003E4409">
      <w:pPr>
        <w:pStyle w:val="Textbody"/>
        <w:numPr>
          <w:ilvl w:val="0"/>
          <w:numId w:val="39"/>
        </w:numPr>
        <w:rPr>
          <w:b/>
          <w:bCs/>
        </w:rPr>
      </w:pPr>
      <w:r w:rsidRPr="67F35301">
        <w:rPr>
          <w:b/>
          <w:bCs/>
        </w:rPr>
        <w:t>Intent Detection and Actions:</w:t>
      </w:r>
    </w:p>
    <w:p w14:paraId="3BAC3BF3" w14:textId="77777777" w:rsidR="00666875" w:rsidRPr="00A84F1D" w:rsidRDefault="00666875" w:rsidP="003E4409">
      <w:pPr>
        <w:pStyle w:val="Textbody"/>
        <w:numPr>
          <w:ilvl w:val="1"/>
          <w:numId w:val="39"/>
        </w:numPr>
      </w:pPr>
      <w:r>
        <w:t xml:space="preserve">If an intent is not detected or it's not related to </w:t>
      </w:r>
      <w:r w:rsidRPr="67F35301">
        <w:rPr>
          <w:lang w:val="en-CA"/>
        </w:rPr>
        <w:t>Ticket Status</w:t>
      </w:r>
      <w:r>
        <w:t>, the IVR system transfers the call.</w:t>
      </w:r>
    </w:p>
    <w:p w14:paraId="5984A088" w14:textId="77777777" w:rsidR="00666875" w:rsidRPr="00E716CB" w:rsidRDefault="00666875" w:rsidP="003E4409">
      <w:pPr>
        <w:pStyle w:val="Textbody"/>
        <w:numPr>
          <w:ilvl w:val="0"/>
          <w:numId w:val="28"/>
        </w:numPr>
      </w:pPr>
      <w:r>
        <w:t xml:space="preserve">For the </w:t>
      </w:r>
      <w:r w:rsidRPr="67F35301">
        <w:rPr>
          <w:lang w:val="en-CA"/>
        </w:rPr>
        <w:t>Ticket Status</w:t>
      </w:r>
      <w:r>
        <w:t xml:space="preserve"> intent: A. The IVR fetches the incident tickets that the user has available (up to 5). B. Provides the list of incidents with their respective description for the user to select. C. Once selected, The IVR will provide the ticket number, short description, Status, Assignment group, On hold reason, Additional Comments. D. User is redirected to know if there is anything else.</w:t>
      </w:r>
    </w:p>
    <w:p w14:paraId="500F77A4" w14:textId="77777777" w:rsidR="00666875" w:rsidRPr="00A84F1D" w:rsidRDefault="00666875" w:rsidP="003E4409">
      <w:pPr>
        <w:pStyle w:val="Textbody"/>
        <w:numPr>
          <w:ilvl w:val="0"/>
          <w:numId w:val="39"/>
        </w:numPr>
        <w:rPr>
          <w:b/>
          <w:bCs/>
        </w:rPr>
      </w:pPr>
      <w:r w:rsidRPr="67F35301">
        <w:rPr>
          <w:b/>
          <w:bCs/>
        </w:rPr>
        <w:t>Postconditions:</w:t>
      </w:r>
    </w:p>
    <w:p w14:paraId="7C6DC08A" w14:textId="77777777" w:rsidR="00666875" w:rsidRPr="00E716CB" w:rsidRDefault="00666875" w:rsidP="003E4409">
      <w:pPr>
        <w:pStyle w:val="Textbody"/>
        <w:numPr>
          <w:ilvl w:val="0"/>
          <w:numId w:val="30"/>
        </w:numPr>
      </w:pPr>
      <w:r>
        <w:t>User is provided with all the details from incident ticket selected.</w:t>
      </w:r>
    </w:p>
    <w:p w14:paraId="198078E7" w14:textId="77777777" w:rsidR="00666875" w:rsidRPr="00A84F1D" w:rsidRDefault="00666875" w:rsidP="00666875">
      <w:pPr>
        <w:pStyle w:val="Textbody"/>
        <w:rPr>
          <w:b/>
          <w:bCs/>
        </w:rPr>
      </w:pPr>
      <w:r w:rsidRPr="67F35301">
        <w:rPr>
          <w:b/>
          <w:bCs/>
        </w:rPr>
        <w:t>Exceptional Flows:</w:t>
      </w:r>
    </w:p>
    <w:p w14:paraId="70AAF8AD" w14:textId="77777777" w:rsidR="00666875" w:rsidRPr="00A84F1D" w:rsidRDefault="00666875" w:rsidP="003E4409">
      <w:pPr>
        <w:pStyle w:val="Textbody"/>
        <w:numPr>
          <w:ilvl w:val="0"/>
          <w:numId w:val="31"/>
        </w:numPr>
      </w:pPr>
      <w:r>
        <w:t>If the user fails to provide enough information for the IVR system to identify the intent, it prompts the user to repeat or clarify their request.</w:t>
      </w:r>
    </w:p>
    <w:p w14:paraId="6A12FEFB" w14:textId="77777777" w:rsidR="00666875" w:rsidRPr="00A84F1D" w:rsidRDefault="00666875" w:rsidP="003E4409">
      <w:pPr>
        <w:pStyle w:val="Textbody"/>
        <w:numPr>
          <w:ilvl w:val="0"/>
          <w:numId w:val="31"/>
        </w:numPr>
      </w:pPr>
      <w:r>
        <w:t>If an intent is not properly identified, the call will be transferred to any available agent for assistance.</w:t>
      </w:r>
    </w:p>
    <w:p w14:paraId="75CCC004" w14:textId="77777777" w:rsidR="00666875" w:rsidRPr="00E716CB" w:rsidRDefault="00666875" w:rsidP="003E4409">
      <w:pPr>
        <w:pStyle w:val="Textbody"/>
        <w:numPr>
          <w:ilvl w:val="0"/>
          <w:numId w:val="31"/>
        </w:numPr>
      </w:pPr>
      <w:r>
        <w:t>If the user does not have incident tickets available, the IVR will inform it to the user.</w:t>
      </w:r>
    </w:p>
    <w:p w14:paraId="4AEF5BAE" w14:textId="77777777" w:rsidR="00666875" w:rsidRPr="00A84F1D" w:rsidRDefault="00666875" w:rsidP="00666875">
      <w:pPr>
        <w:pStyle w:val="Textbody"/>
        <w:ind w:left="720"/>
      </w:pPr>
    </w:p>
    <w:p w14:paraId="5B9CF05C" w14:textId="77777777" w:rsidR="00666875" w:rsidRPr="00A84F1D" w:rsidRDefault="00666875" w:rsidP="003E4409">
      <w:pPr>
        <w:pStyle w:val="Textbody"/>
        <w:numPr>
          <w:ilvl w:val="0"/>
          <w:numId w:val="38"/>
        </w:numPr>
      </w:pPr>
      <w:r w:rsidRPr="67F35301">
        <w:rPr>
          <w:b/>
          <w:bCs/>
        </w:rPr>
        <w:t>Use Case</w:t>
      </w:r>
      <w:r>
        <w:t xml:space="preserve">: </w:t>
      </w:r>
      <w:r w:rsidRPr="67F35301">
        <w:rPr>
          <w:lang w:val="en-CA"/>
        </w:rPr>
        <w:t>Transfer to the last agent</w:t>
      </w:r>
      <w:r>
        <w:t>.</w:t>
      </w:r>
    </w:p>
    <w:p w14:paraId="2EBDE492" w14:textId="77777777" w:rsidR="00666875" w:rsidRPr="00A84F1D" w:rsidRDefault="00666875" w:rsidP="00666875">
      <w:pPr>
        <w:pStyle w:val="Textbody"/>
      </w:pPr>
      <w:r w:rsidRPr="67F35301">
        <w:rPr>
          <w:b/>
          <w:bCs/>
        </w:rPr>
        <w:lastRenderedPageBreak/>
        <w:t xml:space="preserve">Actors: </w:t>
      </w:r>
      <w:r>
        <w:t>User, IVR System, Google Dialogflow, SN.</w:t>
      </w:r>
    </w:p>
    <w:p w14:paraId="45F68523" w14:textId="77777777" w:rsidR="00666875" w:rsidRPr="00A84F1D" w:rsidRDefault="00666875" w:rsidP="00666875">
      <w:pPr>
        <w:pStyle w:val="Textbody"/>
        <w:rPr>
          <w:b/>
          <w:bCs/>
        </w:rPr>
      </w:pPr>
      <w:r w:rsidRPr="67F35301">
        <w:rPr>
          <w:b/>
          <w:bCs/>
        </w:rPr>
        <w:t>Preconditions:</w:t>
      </w:r>
    </w:p>
    <w:p w14:paraId="1D5E703A" w14:textId="77777777" w:rsidR="00666875" w:rsidRPr="00A84F1D" w:rsidRDefault="00666875" w:rsidP="00666875">
      <w:pPr>
        <w:pStyle w:val="Textbody"/>
        <w:ind w:firstLine="360"/>
        <w:jc w:val="both"/>
      </w:pPr>
      <w:r>
        <w:t>The user is identified with User ID in the SN profile.</w:t>
      </w:r>
    </w:p>
    <w:p w14:paraId="4B0412BF" w14:textId="77777777" w:rsidR="00666875" w:rsidRPr="00A84F1D" w:rsidRDefault="00666875" w:rsidP="00666875">
      <w:pPr>
        <w:pStyle w:val="Textbody"/>
        <w:ind w:left="360"/>
        <w:jc w:val="both"/>
      </w:pPr>
      <w:r>
        <w:t>User has been authenticated.</w:t>
      </w:r>
    </w:p>
    <w:p w14:paraId="765013A2" w14:textId="77777777" w:rsidR="00666875" w:rsidRPr="0073591A" w:rsidRDefault="00666875" w:rsidP="00666875">
      <w:pPr>
        <w:pStyle w:val="Textbody"/>
        <w:ind w:left="360"/>
        <w:jc w:val="both"/>
      </w:pPr>
      <w:r>
        <w:t xml:space="preserve">The user utterance returns an intention for </w:t>
      </w:r>
      <w:r w:rsidRPr="67F35301">
        <w:rPr>
          <w:lang w:val="en-CA"/>
        </w:rPr>
        <w:t>Transfer Call</w:t>
      </w:r>
      <w:r>
        <w:t>.</w:t>
      </w:r>
    </w:p>
    <w:p w14:paraId="790E1D6B" w14:textId="77777777" w:rsidR="00666875" w:rsidRPr="0073591A" w:rsidRDefault="00666875" w:rsidP="00666875">
      <w:pPr>
        <w:pStyle w:val="Textbody"/>
        <w:ind w:left="360"/>
        <w:jc w:val="both"/>
      </w:pPr>
      <w:r>
        <w:t>The user has made a call to the Service Desk.</w:t>
      </w:r>
    </w:p>
    <w:p w14:paraId="2D8B7D8B" w14:textId="77777777" w:rsidR="00666875" w:rsidRPr="0073591A" w:rsidRDefault="00666875" w:rsidP="00666875">
      <w:pPr>
        <w:pStyle w:val="Textbody"/>
        <w:ind w:left="360"/>
        <w:jc w:val="both"/>
      </w:pPr>
      <w:r>
        <w:t>The last call from user was made in the last 24h.</w:t>
      </w:r>
    </w:p>
    <w:p w14:paraId="5B5C1815" w14:textId="77777777" w:rsidR="00666875" w:rsidRPr="00A84F1D" w:rsidRDefault="00666875" w:rsidP="00666875">
      <w:pPr>
        <w:pStyle w:val="Textbody"/>
        <w:ind w:left="360"/>
        <w:jc w:val="both"/>
      </w:pPr>
      <w:r>
        <w:t>The agent the user spoke with last time is available.</w:t>
      </w:r>
    </w:p>
    <w:p w14:paraId="7714CE9E" w14:textId="77777777" w:rsidR="00666875" w:rsidRPr="00A84F1D" w:rsidRDefault="00666875" w:rsidP="00666875">
      <w:pPr>
        <w:pStyle w:val="Textbody"/>
        <w:rPr>
          <w:b/>
          <w:bCs/>
        </w:rPr>
      </w:pPr>
      <w:r w:rsidRPr="67F35301">
        <w:rPr>
          <w:b/>
          <w:bCs/>
        </w:rPr>
        <w:t>Basic Flow:</w:t>
      </w:r>
    </w:p>
    <w:p w14:paraId="7447804D" w14:textId="77777777" w:rsidR="00666875" w:rsidRPr="00A84F1D" w:rsidRDefault="00666875" w:rsidP="003E4409">
      <w:pPr>
        <w:pStyle w:val="Textbody"/>
        <w:numPr>
          <w:ilvl w:val="0"/>
          <w:numId w:val="40"/>
        </w:numPr>
        <w:rPr>
          <w:b/>
          <w:bCs/>
        </w:rPr>
      </w:pPr>
      <w:r w:rsidRPr="67F35301">
        <w:rPr>
          <w:b/>
          <w:bCs/>
        </w:rPr>
        <w:t>User Identification and Authentication:</w:t>
      </w:r>
    </w:p>
    <w:p w14:paraId="76120261" w14:textId="77777777" w:rsidR="00666875" w:rsidRPr="00A84F1D" w:rsidRDefault="00666875" w:rsidP="003E4409">
      <w:pPr>
        <w:pStyle w:val="Textbody"/>
        <w:numPr>
          <w:ilvl w:val="1"/>
          <w:numId w:val="40"/>
        </w:numPr>
      </w:pPr>
      <w:r>
        <w:t>The IVR system utilizes the User ID located within the SN profile to identify the user.</w:t>
      </w:r>
    </w:p>
    <w:p w14:paraId="2BF23F8C" w14:textId="77777777" w:rsidR="00666875" w:rsidRPr="00C4695C" w:rsidRDefault="00666875" w:rsidP="003E4409">
      <w:pPr>
        <w:pStyle w:val="Textbody"/>
        <w:numPr>
          <w:ilvl w:val="1"/>
          <w:numId w:val="40"/>
        </w:numPr>
      </w:pPr>
      <w:r>
        <w:t>The user will be authenticated through Azure Radius.</w:t>
      </w:r>
    </w:p>
    <w:p w14:paraId="077C9E87" w14:textId="77777777" w:rsidR="00666875" w:rsidRPr="00A84F1D" w:rsidRDefault="00666875" w:rsidP="003E4409">
      <w:pPr>
        <w:pStyle w:val="Textbody"/>
        <w:numPr>
          <w:ilvl w:val="0"/>
          <w:numId w:val="40"/>
        </w:numPr>
        <w:rPr>
          <w:b/>
          <w:bCs/>
        </w:rPr>
      </w:pPr>
      <w:r w:rsidRPr="67F35301">
        <w:rPr>
          <w:b/>
          <w:bCs/>
        </w:rPr>
        <w:t>Caller Greeting:</w:t>
      </w:r>
    </w:p>
    <w:p w14:paraId="52DA4B27" w14:textId="77777777" w:rsidR="00666875" w:rsidRPr="00A84F1D" w:rsidRDefault="00666875" w:rsidP="003E4409">
      <w:pPr>
        <w:pStyle w:val="Textbody"/>
        <w:numPr>
          <w:ilvl w:val="1"/>
          <w:numId w:val="40"/>
        </w:numPr>
      </w:pPr>
      <w:r>
        <w:t>After identifying the user, the IVR system greets the caller by name.</w:t>
      </w:r>
    </w:p>
    <w:p w14:paraId="1B81F428" w14:textId="77777777" w:rsidR="00666875" w:rsidRPr="00A84F1D" w:rsidRDefault="00666875" w:rsidP="003E4409">
      <w:pPr>
        <w:pStyle w:val="Textbody"/>
        <w:numPr>
          <w:ilvl w:val="0"/>
          <w:numId w:val="40"/>
        </w:numPr>
        <w:rPr>
          <w:b/>
          <w:bCs/>
        </w:rPr>
      </w:pPr>
      <w:r w:rsidRPr="67F35301">
        <w:rPr>
          <w:b/>
          <w:bCs/>
        </w:rPr>
        <w:t>Communication with Google Dialogflow:</w:t>
      </w:r>
    </w:p>
    <w:p w14:paraId="638065F7" w14:textId="77777777" w:rsidR="00666875" w:rsidRPr="00A84F1D" w:rsidRDefault="00666875" w:rsidP="003E4409">
      <w:pPr>
        <w:pStyle w:val="Textbody"/>
        <w:numPr>
          <w:ilvl w:val="1"/>
          <w:numId w:val="40"/>
        </w:numPr>
      </w:pPr>
      <w:r>
        <w:t>Based on user utterances, the IVR system communicates with Google Dialogflow to dynamically identify intents and entities.</w:t>
      </w:r>
    </w:p>
    <w:p w14:paraId="4FD4A0DA" w14:textId="77777777" w:rsidR="00666875" w:rsidRPr="0073591A" w:rsidRDefault="00666875" w:rsidP="003E4409">
      <w:pPr>
        <w:pStyle w:val="Textbody"/>
        <w:numPr>
          <w:ilvl w:val="1"/>
          <w:numId w:val="40"/>
        </w:numPr>
      </w:pPr>
      <w:r>
        <w:t xml:space="preserve">Google Dialogflow identifies the </w:t>
      </w:r>
      <w:r w:rsidRPr="67F35301">
        <w:rPr>
          <w:lang w:val="en-CA"/>
        </w:rPr>
        <w:t>Transfer Call</w:t>
      </w:r>
      <w:r>
        <w:t xml:space="preserve"> intent.</w:t>
      </w:r>
    </w:p>
    <w:p w14:paraId="2B2BA928" w14:textId="77777777" w:rsidR="00666875" w:rsidRPr="00A84F1D" w:rsidRDefault="00666875" w:rsidP="003E4409">
      <w:pPr>
        <w:pStyle w:val="Textbody"/>
        <w:numPr>
          <w:ilvl w:val="0"/>
          <w:numId w:val="40"/>
        </w:numPr>
        <w:rPr>
          <w:b/>
          <w:bCs/>
        </w:rPr>
      </w:pPr>
      <w:r w:rsidRPr="67F35301">
        <w:rPr>
          <w:b/>
          <w:bCs/>
        </w:rPr>
        <w:t>Intent Detection and Actions:</w:t>
      </w:r>
    </w:p>
    <w:p w14:paraId="450534D4" w14:textId="77777777" w:rsidR="00666875" w:rsidRPr="00A84F1D" w:rsidRDefault="00666875" w:rsidP="003E4409">
      <w:pPr>
        <w:pStyle w:val="Textbody"/>
        <w:numPr>
          <w:ilvl w:val="1"/>
          <w:numId w:val="40"/>
        </w:numPr>
      </w:pPr>
      <w:r>
        <w:t xml:space="preserve">If an intent is not detected or it's not related to </w:t>
      </w:r>
      <w:r w:rsidRPr="67F35301">
        <w:rPr>
          <w:lang w:val="en-CA"/>
        </w:rPr>
        <w:t>Transfer Call</w:t>
      </w:r>
      <w:r>
        <w:t>, the IVR system transfers the call to any available agent in the Service Desk.</w:t>
      </w:r>
    </w:p>
    <w:p w14:paraId="73C885ED" w14:textId="77777777" w:rsidR="00666875" w:rsidRPr="0073591A" w:rsidRDefault="00666875" w:rsidP="003E4409">
      <w:pPr>
        <w:pStyle w:val="Textbody"/>
        <w:numPr>
          <w:ilvl w:val="0"/>
          <w:numId w:val="28"/>
        </w:numPr>
      </w:pPr>
      <w:r>
        <w:t xml:space="preserve">For the </w:t>
      </w:r>
      <w:r w:rsidRPr="67F35301">
        <w:rPr>
          <w:lang w:val="en-CA"/>
        </w:rPr>
        <w:t>Transfer Call</w:t>
      </w:r>
      <w:r>
        <w:t xml:space="preserve"> intent: A. The user is offered with the option to speak with the last agent he has spoken to before.</w:t>
      </w:r>
    </w:p>
    <w:p w14:paraId="6EC6B7ED" w14:textId="77777777" w:rsidR="00666875" w:rsidRPr="00A84F1D" w:rsidRDefault="00666875" w:rsidP="003E4409">
      <w:pPr>
        <w:pStyle w:val="Textbody"/>
        <w:numPr>
          <w:ilvl w:val="0"/>
          <w:numId w:val="28"/>
        </w:numPr>
      </w:pPr>
      <w:r>
        <w:lastRenderedPageBreak/>
        <w:t>Interaction ticket is created for tracking purposes.</w:t>
      </w:r>
    </w:p>
    <w:p w14:paraId="588AEF6A" w14:textId="77777777" w:rsidR="00666875" w:rsidRPr="00A84F1D" w:rsidRDefault="00666875" w:rsidP="003E4409">
      <w:pPr>
        <w:pStyle w:val="Textbody"/>
        <w:numPr>
          <w:ilvl w:val="0"/>
          <w:numId w:val="40"/>
        </w:numPr>
        <w:rPr>
          <w:b/>
          <w:bCs/>
        </w:rPr>
      </w:pPr>
      <w:r w:rsidRPr="67F35301">
        <w:rPr>
          <w:b/>
          <w:bCs/>
        </w:rPr>
        <w:t>Postconditions:</w:t>
      </w:r>
    </w:p>
    <w:p w14:paraId="650F9A22" w14:textId="77777777" w:rsidR="00666875" w:rsidRPr="00336C07" w:rsidRDefault="00666875" w:rsidP="003E4409">
      <w:pPr>
        <w:pStyle w:val="Textbody"/>
        <w:numPr>
          <w:ilvl w:val="0"/>
          <w:numId w:val="30"/>
        </w:numPr>
      </w:pPr>
      <w:r>
        <w:t>The user's call is transferred to the same agent he spoke to last time.</w:t>
      </w:r>
    </w:p>
    <w:p w14:paraId="22990862" w14:textId="77777777" w:rsidR="00666875" w:rsidRPr="00A84F1D" w:rsidRDefault="00666875" w:rsidP="00666875">
      <w:pPr>
        <w:pStyle w:val="Textbody"/>
      </w:pPr>
      <w:r w:rsidRPr="00A84F1D">
        <w:rPr>
          <w:b/>
          <w:bCs/>
        </w:rPr>
        <w:t>Exceptional Flows:</w:t>
      </w:r>
    </w:p>
    <w:p w14:paraId="63E35F02" w14:textId="77777777" w:rsidR="00666875" w:rsidRPr="00A84F1D" w:rsidRDefault="00666875" w:rsidP="003E4409">
      <w:pPr>
        <w:pStyle w:val="Textbody"/>
        <w:numPr>
          <w:ilvl w:val="0"/>
          <w:numId w:val="31"/>
        </w:numPr>
      </w:pPr>
      <w:r w:rsidRPr="00A84F1D">
        <w:t>If the user fails to provide enough information for the IVR system to identify the intent, it prompts the user to repeat or clarify their request.</w:t>
      </w:r>
    </w:p>
    <w:p w14:paraId="24C0AD8A" w14:textId="77777777" w:rsidR="00666875" w:rsidRDefault="00666875" w:rsidP="003E4409">
      <w:pPr>
        <w:pStyle w:val="Textbody"/>
        <w:numPr>
          <w:ilvl w:val="0"/>
          <w:numId w:val="31"/>
        </w:numPr>
      </w:pPr>
      <w:r w:rsidRPr="00A84F1D">
        <w:t>If an intent is not properly identified, the call will be transferred to any available agent for assistance.</w:t>
      </w:r>
    </w:p>
    <w:p w14:paraId="0ECE4A7F" w14:textId="77777777" w:rsidR="00666875" w:rsidRDefault="00666875" w:rsidP="00666875">
      <w:pPr>
        <w:rPr>
          <w:b/>
          <w:bCs/>
        </w:rPr>
      </w:pPr>
    </w:p>
    <w:p w14:paraId="4AF17EFC" w14:textId="77777777" w:rsidR="002E16A9" w:rsidRDefault="002E16A9" w:rsidP="002E16A9">
      <w:pPr>
        <w:pStyle w:val="Textbody"/>
        <w:jc w:val="both"/>
        <w:rPr>
          <w:lang w:val="en-CA"/>
        </w:rPr>
      </w:pPr>
    </w:p>
    <w:p w14:paraId="5803B29B" w14:textId="77777777" w:rsidR="002A73C3" w:rsidRDefault="002A73C3" w:rsidP="007079F9">
      <w:pPr>
        <w:pStyle w:val="Heading1"/>
      </w:pPr>
      <w:bookmarkStart w:id="43" w:name="_Toc194484616"/>
      <w:bookmarkStart w:id="44" w:name="__RefHeading___Toc370997315"/>
      <w:r w:rsidRPr="007079F9">
        <w:lastRenderedPageBreak/>
        <w:t>Architectural</w:t>
      </w:r>
      <w:r>
        <w:t xml:space="preserve"> Decisions</w:t>
      </w:r>
      <w:bookmarkEnd w:id="43"/>
    </w:p>
    <w:p w14:paraId="20E7CFAF" w14:textId="77777777" w:rsidR="002A73C3" w:rsidRDefault="002A73C3" w:rsidP="002A73C3">
      <w:pPr>
        <w:pStyle w:val="Textbody"/>
        <w:tabs>
          <w:tab w:val="left" w:pos="852"/>
        </w:tabs>
        <w:spacing w:before="0" w:after="0"/>
        <w:ind w:left="30"/>
      </w:pPr>
      <w:r>
        <w:t>The following are Architectural Decisions that were made in developing this solution.</w:t>
      </w:r>
    </w:p>
    <w:p w14:paraId="78172B36" w14:textId="77777777" w:rsidR="002A73C3" w:rsidRDefault="002A73C3" w:rsidP="002A73C3">
      <w:pPr>
        <w:pStyle w:val="Heading3"/>
      </w:pPr>
      <w:bookmarkStart w:id="45" w:name="_Toc194484617"/>
      <w:r>
        <w:t>Decisions Summary</w:t>
      </w:r>
      <w:bookmarkEnd w:id="45"/>
    </w:p>
    <w:tbl>
      <w:tblPr>
        <w:tblW w:w="8285" w:type="dxa"/>
        <w:tblLayout w:type="fixed"/>
        <w:tblCellMar>
          <w:left w:w="10" w:type="dxa"/>
          <w:right w:w="10" w:type="dxa"/>
        </w:tblCellMar>
        <w:tblLook w:val="04A0" w:firstRow="1" w:lastRow="0" w:firstColumn="1" w:lastColumn="0" w:noHBand="0" w:noVBand="1"/>
      </w:tblPr>
      <w:tblGrid>
        <w:gridCol w:w="1236"/>
        <w:gridCol w:w="5634"/>
        <w:gridCol w:w="1415"/>
      </w:tblGrid>
      <w:tr w:rsidR="00B94712" w:rsidRPr="00A84F1D" w14:paraId="2E6AF03F" w14:textId="77777777" w:rsidTr="00157077">
        <w:tc>
          <w:tcPr>
            <w:tcW w:w="1236" w:type="dxa"/>
            <w:tcBorders>
              <w:top w:val="single" w:sz="4" w:space="0" w:color="000000" w:themeColor="text1"/>
              <w:left w:val="single" w:sz="4" w:space="0" w:color="000000" w:themeColor="text1"/>
              <w:bottom w:val="single" w:sz="4" w:space="0" w:color="000000" w:themeColor="text1"/>
            </w:tcBorders>
            <w:shd w:val="clear" w:color="auto" w:fill="E0E0E0"/>
            <w:tcMar>
              <w:top w:w="0" w:type="dxa"/>
              <w:left w:w="108" w:type="dxa"/>
              <w:bottom w:w="0" w:type="dxa"/>
              <w:right w:w="108" w:type="dxa"/>
            </w:tcMar>
          </w:tcPr>
          <w:p w14:paraId="7ED2B9BD" w14:textId="77777777" w:rsidR="00B94712" w:rsidRPr="00A84F1D" w:rsidRDefault="00B94712" w:rsidP="00157077">
            <w:pPr>
              <w:pStyle w:val="TableHeader"/>
            </w:pPr>
            <w:r w:rsidRPr="00A84F1D">
              <w:t>ID</w:t>
            </w:r>
          </w:p>
        </w:tc>
        <w:tc>
          <w:tcPr>
            <w:tcW w:w="5634" w:type="dxa"/>
            <w:tcBorders>
              <w:top w:val="single" w:sz="4" w:space="0" w:color="000000" w:themeColor="text1"/>
              <w:left w:val="single" w:sz="4" w:space="0" w:color="000000" w:themeColor="text1"/>
              <w:bottom w:val="single" w:sz="4" w:space="0" w:color="000000" w:themeColor="text1"/>
            </w:tcBorders>
            <w:shd w:val="clear" w:color="auto" w:fill="E0E0E0"/>
            <w:tcMar>
              <w:top w:w="0" w:type="dxa"/>
              <w:left w:w="108" w:type="dxa"/>
              <w:bottom w:w="0" w:type="dxa"/>
              <w:right w:w="108" w:type="dxa"/>
            </w:tcMar>
          </w:tcPr>
          <w:p w14:paraId="752C71E8" w14:textId="77777777" w:rsidR="00B94712" w:rsidRPr="00A84F1D" w:rsidRDefault="00B94712" w:rsidP="00157077">
            <w:pPr>
              <w:pStyle w:val="TableHeader"/>
            </w:pPr>
            <w:r w:rsidRPr="00A84F1D">
              <w:t>Decision</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E0E0E0"/>
            <w:tcMar>
              <w:top w:w="0" w:type="dxa"/>
              <w:left w:w="108" w:type="dxa"/>
              <w:bottom w:w="0" w:type="dxa"/>
              <w:right w:w="108" w:type="dxa"/>
            </w:tcMar>
          </w:tcPr>
          <w:p w14:paraId="451AC100" w14:textId="77777777" w:rsidR="00B94712" w:rsidRPr="00A84F1D" w:rsidRDefault="00B94712" w:rsidP="00157077">
            <w:pPr>
              <w:pStyle w:val="TableHeader"/>
            </w:pPr>
            <w:r w:rsidRPr="00A84F1D">
              <w:t>Status</w:t>
            </w:r>
          </w:p>
        </w:tc>
      </w:tr>
      <w:tr w:rsidR="00B94712" w:rsidRPr="00A84F1D" w14:paraId="360E4CC1" w14:textId="77777777" w:rsidTr="00157077">
        <w:tc>
          <w:tcPr>
            <w:tcW w:w="1236"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578F7328" w14:textId="77777777" w:rsidR="00B94712" w:rsidRPr="00A84F1D" w:rsidRDefault="00B94712" w:rsidP="00157077">
            <w:pPr>
              <w:pStyle w:val="Standard"/>
              <w:spacing w:before="0" w:after="0"/>
              <w:rPr>
                <w:rFonts w:eastAsia="MS Mincho"/>
              </w:rPr>
            </w:pPr>
            <w:r w:rsidRPr="00A84F1D">
              <w:rPr>
                <w:rFonts w:eastAsia="MS Mincho"/>
              </w:rPr>
              <w:t>AD01</w:t>
            </w:r>
          </w:p>
        </w:tc>
        <w:tc>
          <w:tcPr>
            <w:tcW w:w="5634"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3541B04E" w14:textId="77777777" w:rsidR="00B94712" w:rsidRPr="00A84F1D" w:rsidRDefault="00B94712" w:rsidP="00157077">
            <w:pPr>
              <w:pStyle w:val="Standard"/>
              <w:spacing w:before="0" w:after="0"/>
              <w:rPr>
                <w:rFonts w:cs="Calibri"/>
                <w:b/>
                <w:bCs/>
              </w:rPr>
            </w:pPr>
            <w:r w:rsidRPr="67F35301">
              <w:rPr>
                <w:rFonts w:asciiTheme="minorHAnsi" w:eastAsiaTheme="minorEastAsia" w:hAnsiTheme="minorHAnsi" w:cstheme="minorBidi"/>
                <w:b/>
                <w:bCs/>
              </w:rPr>
              <w:t>Identification of Caller Using User ID for Personalized Greetings</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341573F5" w14:textId="77777777" w:rsidR="00B94712" w:rsidRPr="00A84F1D" w:rsidRDefault="00B94712" w:rsidP="00157077">
            <w:pPr>
              <w:pStyle w:val="Standard"/>
              <w:snapToGrid w:val="0"/>
              <w:spacing w:before="0" w:after="0"/>
              <w:rPr>
                <w:rFonts w:cs="Calibri"/>
              </w:rPr>
            </w:pPr>
            <w:r w:rsidRPr="00A84F1D">
              <w:rPr>
                <w:rFonts w:cs="Calibri"/>
              </w:rPr>
              <w:t>Ready</w:t>
            </w:r>
          </w:p>
        </w:tc>
      </w:tr>
      <w:tr w:rsidR="00B94712" w:rsidRPr="00A84F1D" w14:paraId="59656B6E" w14:textId="77777777" w:rsidTr="00157077">
        <w:tc>
          <w:tcPr>
            <w:tcW w:w="1236"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5DA35E48" w14:textId="77777777" w:rsidR="00B94712" w:rsidRPr="00A84F1D" w:rsidRDefault="00B94712" w:rsidP="00157077">
            <w:pPr>
              <w:pStyle w:val="Standard"/>
              <w:spacing w:before="0" w:after="0"/>
              <w:rPr>
                <w:rFonts w:cs="Calibri"/>
              </w:rPr>
            </w:pPr>
            <w:r w:rsidRPr="00A84F1D">
              <w:rPr>
                <w:rFonts w:cs="Calibri"/>
              </w:rPr>
              <w:t>AD02</w:t>
            </w:r>
          </w:p>
        </w:tc>
        <w:tc>
          <w:tcPr>
            <w:tcW w:w="5634"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5F64C5A6" w14:textId="77777777" w:rsidR="00B94712" w:rsidRPr="00A84F1D" w:rsidRDefault="00B94712" w:rsidP="00157077">
            <w:pPr>
              <w:pStyle w:val="Standard"/>
              <w:spacing w:before="0" w:after="0"/>
              <w:rPr>
                <w:rFonts w:cs="Calibri"/>
                <w:b/>
                <w:bCs/>
              </w:rPr>
            </w:pPr>
            <w:r w:rsidRPr="67F35301">
              <w:rPr>
                <w:rFonts w:asciiTheme="minorHAnsi" w:eastAsiaTheme="minorEastAsia" w:hAnsiTheme="minorHAnsi" w:cstheme="minorBidi"/>
                <w:b/>
                <w:bCs/>
              </w:rPr>
              <w:t>Authentication of Caller Using Azure Radius</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37FF54CF" w14:textId="77777777" w:rsidR="00B94712" w:rsidRPr="00A84F1D" w:rsidRDefault="00B94712" w:rsidP="00157077">
            <w:pPr>
              <w:pStyle w:val="Standard"/>
              <w:snapToGrid w:val="0"/>
              <w:spacing w:before="0" w:after="0"/>
              <w:rPr>
                <w:rFonts w:cs="Calibri"/>
              </w:rPr>
            </w:pPr>
            <w:r w:rsidRPr="00A84F1D">
              <w:rPr>
                <w:rFonts w:cs="Calibri"/>
              </w:rPr>
              <w:t>Ready</w:t>
            </w:r>
          </w:p>
        </w:tc>
      </w:tr>
      <w:tr w:rsidR="00B94712" w:rsidRPr="00A84F1D" w14:paraId="23916931" w14:textId="77777777" w:rsidTr="00157077">
        <w:tc>
          <w:tcPr>
            <w:tcW w:w="1236"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22D739D2" w14:textId="77777777" w:rsidR="00B94712" w:rsidRPr="00A84F1D" w:rsidRDefault="00B94712" w:rsidP="00157077">
            <w:pPr>
              <w:pStyle w:val="Standard"/>
              <w:snapToGrid w:val="0"/>
              <w:spacing w:before="0" w:after="0"/>
              <w:rPr>
                <w:rFonts w:eastAsia="MS Mincho"/>
              </w:rPr>
            </w:pPr>
            <w:r w:rsidRPr="00A84F1D">
              <w:rPr>
                <w:rFonts w:eastAsia="MS Mincho"/>
              </w:rPr>
              <w:t>AD0</w:t>
            </w:r>
            <w:r>
              <w:rPr>
                <w:rFonts w:eastAsia="MS Mincho"/>
              </w:rPr>
              <w:t>3</w:t>
            </w:r>
          </w:p>
        </w:tc>
        <w:tc>
          <w:tcPr>
            <w:tcW w:w="5634"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35D2057B" w14:textId="77777777" w:rsidR="00B94712" w:rsidRPr="00A84F1D" w:rsidRDefault="00B94712" w:rsidP="00157077">
            <w:pPr>
              <w:pStyle w:val="Standard"/>
              <w:snapToGrid w:val="0"/>
              <w:spacing w:before="0" w:after="0"/>
              <w:rPr>
                <w:rFonts w:cs="Calibri"/>
                <w:b/>
                <w:bCs/>
              </w:rPr>
            </w:pPr>
            <w:r w:rsidRPr="67F35301">
              <w:rPr>
                <w:rFonts w:asciiTheme="minorHAnsi" w:eastAsiaTheme="minorEastAsia" w:hAnsiTheme="minorHAnsi" w:cstheme="minorBidi"/>
                <w:b/>
                <w:bCs/>
              </w:rPr>
              <w:t>Dynamic IVR Menu Options using NLP</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55291181" w14:textId="77777777" w:rsidR="00B94712" w:rsidRPr="00A84F1D" w:rsidRDefault="00B94712" w:rsidP="00157077">
            <w:pPr>
              <w:pStyle w:val="Standard"/>
              <w:snapToGrid w:val="0"/>
              <w:spacing w:before="0" w:after="0"/>
              <w:rPr>
                <w:rFonts w:cs="Calibri"/>
              </w:rPr>
            </w:pPr>
            <w:r w:rsidRPr="00A84F1D">
              <w:rPr>
                <w:rFonts w:cs="Calibri"/>
              </w:rPr>
              <w:t>Ready</w:t>
            </w:r>
          </w:p>
        </w:tc>
      </w:tr>
      <w:tr w:rsidR="00B94712" w:rsidRPr="00A84F1D" w14:paraId="7F7D0711" w14:textId="77777777" w:rsidTr="00157077">
        <w:tc>
          <w:tcPr>
            <w:tcW w:w="1236" w:type="dxa"/>
            <w:tcBorders>
              <w:left w:val="single" w:sz="4" w:space="0" w:color="000000" w:themeColor="text1"/>
              <w:bottom w:val="single" w:sz="4" w:space="0" w:color="000000" w:themeColor="text1"/>
            </w:tcBorders>
            <w:tcMar>
              <w:top w:w="0" w:type="dxa"/>
              <w:left w:w="108" w:type="dxa"/>
              <w:bottom w:w="0" w:type="dxa"/>
              <w:right w:w="108" w:type="dxa"/>
            </w:tcMar>
          </w:tcPr>
          <w:p w14:paraId="1C7D42C9" w14:textId="77777777" w:rsidR="00B94712" w:rsidRPr="00A84F1D" w:rsidRDefault="00B94712" w:rsidP="00157077">
            <w:pPr>
              <w:pStyle w:val="Standard"/>
              <w:snapToGrid w:val="0"/>
              <w:spacing w:before="0" w:after="0"/>
              <w:rPr>
                <w:rFonts w:eastAsia="MS Mincho"/>
              </w:rPr>
            </w:pPr>
            <w:r w:rsidRPr="00A84F1D">
              <w:rPr>
                <w:rFonts w:eastAsia="MS Mincho"/>
              </w:rPr>
              <w:t>AD0</w:t>
            </w:r>
            <w:r>
              <w:rPr>
                <w:rFonts w:eastAsia="MS Mincho"/>
              </w:rPr>
              <w:t>4</w:t>
            </w:r>
          </w:p>
        </w:tc>
        <w:tc>
          <w:tcPr>
            <w:tcW w:w="5634" w:type="dxa"/>
            <w:tcBorders>
              <w:left w:val="single" w:sz="4" w:space="0" w:color="000000" w:themeColor="text1"/>
              <w:bottom w:val="single" w:sz="4" w:space="0" w:color="000000" w:themeColor="text1"/>
            </w:tcBorders>
            <w:tcMar>
              <w:top w:w="0" w:type="dxa"/>
              <w:left w:w="108" w:type="dxa"/>
              <w:bottom w:w="0" w:type="dxa"/>
              <w:right w:w="108" w:type="dxa"/>
            </w:tcMar>
          </w:tcPr>
          <w:p w14:paraId="0C77E586" w14:textId="77777777" w:rsidR="00B94712" w:rsidRPr="00A84F1D" w:rsidRDefault="00B94712" w:rsidP="00157077">
            <w:pPr>
              <w:pStyle w:val="Standard"/>
              <w:snapToGrid w:val="0"/>
              <w:spacing w:before="0" w:after="0"/>
              <w:rPr>
                <w:rFonts w:cs="Calibri"/>
                <w:b/>
                <w:bCs/>
              </w:rPr>
            </w:pPr>
            <w:r w:rsidRPr="67F35301">
              <w:rPr>
                <w:rFonts w:asciiTheme="minorHAnsi" w:eastAsiaTheme="minorEastAsia" w:hAnsiTheme="minorHAnsi" w:cstheme="minorBidi"/>
                <w:b/>
                <w:bCs/>
              </w:rPr>
              <w:t>Implementing 'Transfer to Last Agent' Functionality in the Call Center System</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6EAD0A9C" w14:textId="77777777" w:rsidR="00B94712" w:rsidRPr="00A84F1D" w:rsidRDefault="00B94712" w:rsidP="00157077">
            <w:pPr>
              <w:pStyle w:val="Standard"/>
              <w:snapToGrid w:val="0"/>
              <w:spacing w:before="0" w:after="0"/>
              <w:rPr>
                <w:rFonts w:cs="Calibri"/>
              </w:rPr>
            </w:pPr>
            <w:r w:rsidRPr="00A84F1D">
              <w:rPr>
                <w:rFonts w:cs="Calibri"/>
              </w:rPr>
              <w:t>Ready</w:t>
            </w:r>
          </w:p>
        </w:tc>
      </w:tr>
      <w:tr w:rsidR="00B94712" w:rsidRPr="00A84F1D" w14:paraId="32507E34" w14:textId="77777777" w:rsidTr="00157077">
        <w:tc>
          <w:tcPr>
            <w:tcW w:w="1236" w:type="dxa"/>
            <w:tcBorders>
              <w:left w:val="single" w:sz="4" w:space="0" w:color="000000" w:themeColor="text1"/>
              <w:bottom w:val="single" w:sz="4" w:space="0" w:color="000000" w:themeColor="text1"/>
            </w:tcBorders>
            <w:tcMar>
              <w:top w:w="0" w:type="dxa"/>
              <w:left w:w="108" w:type="dxa"/>
              <w:bottom w:w="0" w:type="dxa"/>
              <w:right w:w="108" w:type="dxa"/>
            </w:tcMar>
          </w:tcPr>
          <w:p w14:paraId="7A8515E0" w14:textId="77777777" w:rsidR="00B94712" w:rsidRPr="00A84F1D" w:rsidRDefault="00B94712" w:rsidP="00157077">
            <w:pPr>
              <w:pStyle w:val="Standard"/>
              <w:snapToGrid w:val="0"/>
              <w:spacing w:before="0" w:after="0"/>
              <w:rPr>
                <w:rFonts w:eastAsia="MS Mincho"/>
              </w:rPr>
            </w:pPr>
            <w:r w:rsidRPr="00A84F1D">
              <w:rPr>
                <w:rFonts w:eastAsia="MS Mincho"/>
              </w:rPr>
              <w:t>AD0</w:t>
            </w:r>
            <w:r>
              <w:rPr>
                <w:rFonts w:eastAsia="MS Mincho"/>
              </w:rPr>
              <w:t>5</w:t>
            </w:r>
          </w:p>
        </w:tc>
        <w:tc>
          <w:tcPr>
            <w:tcW w:w="5634" w:type="dxa"/>
            <w:tcBorders>
              <w:left w:val="single" w:sz="4" w:space="0" w:color="000000" w:themeColor="text1"/>
              <w:bottom w:val="single" w:sz="4" w:space="0" w:color="000000" w:themeColor="text1"/>
            </w:tcBorders>
            <w:tcMar>
              <w:top w:w="0" w:type="dxa"/>
              <w:left w:w="108" w:type="dxa"/>
              <w:bottom w:w="0" w:type="dxa"/>
              <w:right w:w="108" w:type="dxa"/>
            </w:tcMar>
          </w:tcPr>
          <w:p w14:paraId="5EA53892" w14:textId="77777777" w:rsidR="00B94712" w:rsidRPr="00A84F1D" w:rsidRDefault="00B94712" w:rsidP="00157077">
            <w:pPr>
              <w:pStyle w:val="Standard"/>
              <w:snapToGrid w:val="0"/>
              <w:spacing w:before="0" w:after="0"/>
              <w:rPr>
                <w:rFonts w:cs="Calibri"/>
                <w:b/>
                <w:bCs/>
              </w:rPr>
            </w:pPr>
            <w:r w:rsidRPr="67F35301">
              <w:rPr>
                <w:rFonts w:asciiTheme="minorHAnsi" w:eastAsiaTheme="minorEastAsia" w:hAnsiTheme="minorHAnsi" w:cstheme="minorBidi"/>
                <w:b/>
                <w:bCs/>
              </w:rPr>
              <w:t>Implementation of Ticket Status Functionality with Detailed Ticket Information Retrieval</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03781F2C" w14:textId="77777777" w:rsidR="00B94712" w:rsidRPr="00A84F1D" w:rsidRDefault="00B94712" w:rsidP="00157077">
            <w:pPr>
              <w:pStyle w:val="Standard"/>
              <w:snapToGrid w:val="0"/>
              <w:spacing w:before="0" w:after="0"/>
              <w:rPr>
                <w:rFonts w:cs="Calibri"/>
              </w:rPr>
            </w:pPr>
            <w:r w:rsidRPr="00A84F1D">
              <w:rPr>
                <w:rFonts w:cs="Calibri"/>
              </w:rPr>
              <w:t>Ready</w:t>
            </w:r>
          </w:p>
        </w:tc>
      </w:tr>
      <w:tr w:rsidR="00B94712" w:rsidRPr="00A84F1D" w14:paraId="18D3880A" w14:textId="77777777" w:rsidTr="00157077">
        <w:tc>
          <w:tcPr>
            <w:tcW w:w="1236" w:type="dxa"/>
            <w:tcBorders>
              <w:left w:val="single" w:sz="4" w:space="0" w:color="000000" w:themeColor="text1"/>
              <w:bottom w:val="single" w:sz="4" w:space="0" w:color="000000" w:themeColor="text1"/>
            </w:tcBorders>
            <w:tcMar>
              <w:top w:w="0" w:type="dxa"/>
              <w:left w:w="108" w:type="dxa"/>
              <w:bottom w:w="0" w:type="dxa"/>
              <w:right w:w="108" w:type="dxa"/>
            </w:tcMar>
          </w:tcPr>
          <w:p w14:paraId="5506529A" w14:textId="77777777" w:rsidR="00B94712" w:rsidRPr="00A84F1D" w:rsidRDefault="00B94712" w:rsidP="00157077">
            <w:pPr>
              <w:pStyle w:val="Standard"/>
              <w:snapToGrid w:val="0"/>
              <w:spacing w:before="0" w:after="0"/>
              <w:rPr>
                <w:rFonts w:eastAsia="MS Mincho"/>
              </w:rPr>
            </w:pPr>
            <w:r w:rsidRPr="00A84F1D">
              <w:rPr>
                <w:rFonts w:eastAsia="MS Mincho"/>
              </w:rPr>
              <w:t>AD0</w:t>
            </w:r>
            <w:r>
              <w:rPr>
                <w:rFonts w:eastAsia="MS Mincho"/>
              </w:rPr>
              <w:t>6</w:t>
            </w:r>
          </w:p>
        </w:tc>
        <w:tc>
          <w:tcPr>
            <w:tcW w:w="5634" w:type="dxa"/>
            <w:tcBorders>
              <w:left w:val="single" w:sz="4" w:space="0" w:color="000000" w:themeColor="text1"/>
              <w:bottom w:val="single" w:sz="4" w:space="0" w:color="000000" w:themeColor="text1"/>
            </w:tcBorders>
            <w:tcMar>
              <w:top w:w="0" w:type="dxa"/>
              <w:left w:w="108" w:type="dxa"/>
              <w:bottom w:w="0" w:type="dxa"/>
              <w:right w:w="108" w:type="dxa"/>
            </w:tcMar>
          </w:tcPr>
          <w:p w14:paraId="6E9BC33F" w14:textId="77777777" w:rsidR="00B94712" w:rsidRPr="00A84F1D" w:rsidRDefault="00B94712" w:rsidP="00157077">
            <w:pPr>
              <w:pStyle w:val="Standard"/>
              <w:snapToGrid w:val="0"/>
              <w:spacing w:before="0" w:after="0"/>
              <w:rPr>
                <w:rFonts w:cs="Calibri"/>
                <w:b/>
                <w:bCs/>
              </w:rPr>
            </w:pPr>
            <w:r w:rsidRPr="67F35301">
              <w:rPr>
                <w:rFonts w:asciiTheme="minorHAnsi" w:eastAsiaTheme="minorEastAsia" w:hAnsiTheme="minorHAnsi" w:cstheme="minorBidi"/>
                <w:b/>
                <w:bCs/>
              </w:rPr>
              <w:t>Implementation of Ticket Creation</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689E37E7" w14:textId="77777777" w:rsidR="00B94712" w:rsidRPr="00A84F1D" w:rsidRDefault="00B94712" w:rsidP="00157077">
            <w:pPr>
              <w:pStyle w:val="Standard"/>
              <w:snapToGrid w:val="0"/>
              <w:spacing w:before="0" w:after="0"/>
              <w:rPr>
                <w:rFonts w:cs="Calibri"/>
              </w:rPr>
            </w:pPr>
            <w:r w:rsidRPr="00A84F1D">
              <w:rPr>
                <w:rFonts w:cs="Calibri"/>
              </w:rPr>
              <w:t>Ready</w:t>
            </w:r>
          </w:p>
        </w:tc>
      </w:tr>
      <w:tr w:rsidR="00B94712" w:rsidRPr="00A84F1D" w14:paraId="3BCFF9E0" w14:textId="77777777" w:rsidTr="00157077">
        <w:tc>
          <w:tcPr>
            <w:tcW w:w="1236" w:type="dxa"/>
            <w:tcBorders>
              <w:left w:val="single" w:sz="4" w:space="0" w:color="000000" w:themeColor="text1"/>
              <w:bottom w:val="single" w:sz="4" w:space="0" w:color="000000" w:themeColor="text1"/>
            </w:tcBorders>
            <w:tcMar>
              <w:top w:w="0" w:type="dxa"/>
              <w:left w:w="108" w:type="dxa"/>
              <w:bottom w:w="0" w:type="dxa"/>
              <w:right w:w="108" w:type="dxa"/>
            </w:tcMar>
          </w:tcPr>
          <w:p w14:paraId="0616A96C" w14:textId="77777777" w:rsidR="00B94712" w:rsidRPr="00A84F1D" w:rsidRDefault="00B94712" w:rsidP="00157077">
            <w:pPr>
              <w:pStyle w:val="Standard"/>
              <w:snapToGrid w:val="0"/>
              <w:spacing w:before="0" w:after="0"/>
              <w:rPr>
                <w:rFonts w:eastAsia="MS Mincho"/>
              </w:rPr>
            </w:pPr>
            <w:r w:rsidRPr="00A84F1D">
              <w:rPr>
                <w:rFonts w:eastAsia="MS Mincho"/>
              </w:rPr>
              <w:t>AD0</w:t>
            </w:r>
            <w:r>
              <w:rPr>
                <w:rFonts w:eastAsia="MS Mincho"/>
              </w:rPr>
              <w:t>7</w:t>
            </w:r>
          </w:p>
        </w:tc>
        <w:tc>
          <w:tcPr>
            <w:tcW w:w="5634" w:type="dxa"/>
            <w:tcBorders>
              <w:left w:val="single" w:sz="4" w:space="0" w:color="000000" w:themeColor="text1"/>
              <w:bottom w:val="single" w:sz="4" w:space="0" w:color="000000" w:themeColor="text1"/>
            </w:tcBorders>
            <w:tcMar>
              <w:top w:w="0" w:type="dxa"/>
              <w:left w:w="108" w:type="dxa"/>
              <w:bottom w:w="0" w:type="dxa"/>
              <w:right w:w="108" w:type="dxa"/>
            </w:tcMar>
          </w:tcPr>
          <w:p w14:paraId="2E6E5A25" w14:textId="77777777" w:rsidR="00B94712" w:rsidRPr="00A84F1D" w:rsidRDefault="00B94712" w:rsidP="00157077">
            <w:pPr>
              <w:pStyle w:val="Standard"/>
              <w:snapToGrid w:val="0"/>
              <w:spacing w:before="0" w:after="0"/>
              <w:rPr>
                <w:rFonts w:cs="Calibri"/>
                <w:b/>
                <w:bCs/>
              </w:rPr>
            </w:pPr>
            <w:r w:rsidRPr="67F35301">
              <w:rPr>
                <w:rFonts w:asciiTheme="minorHAnsi" w:eastAsiaTheme="minorEastAsia" w:hAnsiTheme="minorHAnsi" w:cstheme="minorBidi"/>
                <w:b/>
                <w:bCs/>
              </w:rPr>
              <w:t xml:space="preserve">Implementation of CTI Screen pop to Display Caller Information during Calls. CTI Screen Pop is not part of SN, it is part of Five9 Agent Desktop. </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5A8502F9" w14:textId="77777777" w:rsidR="00B94712" w:rsidRPr="00A84F1D" w:rsidRDefault="00B94712" w:rsidP="00157077">
            <w:pPr>
              <w:pStyle w:val="Standard"/>
              <w:snapToGrid w:val="0"/>
              <w:spacing w:before="0" w:after="0"/>
              <w:rPr>
                <w:rFonts w:cs="Calibri"/>
              </w:rPr>
            </w:pPr>
            <w:r>
              <w:rPr>
                <w:rFonts w:cs="Calibri"/>
              </w:rPr>
              <w:t>Ready</w:t>
            </w:r>
          </w:p>
        </w:tc>
      </w:tr>
      <w:tr w:rsidR="00B94712" w:rsidRPr="00A84F1D" w14:paraId="5E5A8F04" w14:textId="77777777" w:rsidTr="00157077">
        <w:tc>
          <w:tcPr>
            <w:tcW w:w="1236"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34B1E409" w14:textId="77777777" w:rsidR="00B94712" w:rsidRPr="00A84F1D" w:rsidRDefault="00B94712" w:rsidP="00157077">
            <w:pPr>
              <w:pStyle w:val="Standard"/>
              <w:snapToGrid w:val="0"/>
              <w:spacing w:before="0" w:after="0"/>
              <w:rPr>
                <w:rFonts w:eastAsia="MS Mincho"/>
              </w:rPr>
            </w:pPr>
            <w:r w:rsidRPr="5EA446DA">
              <w:rPr>
                <w:rFonts w:eastAsia="MS Mincho"/>
              </w:rPr>
              <w:t>AD08</w:t>
            </w:r>
          </w:p>
        </w:tc>
        <w:tc>
          <w:tcPr>
            <w:tcW w:w="5634" w:type="dxa"/>
            <w:tcBorders>
              <w:top w:val="single" w:sz="4" w:space="0" w:color="000000" w:themeColor="text1"/>
              <w:left w:val="single" w:sz="4" w:space="0" w:color="000000" w:themeColor="text1"/>
              <w:bottom w:val="single" w:sz="4" w:space="0" w:color="000000" w:themeColor="text1"/>
            </w:tcBorders>
            <w:tcMar>
              <w:top w:w="0" w:type="dxa"/>
              <w:left w:w="108" w:type="dxa"/>
              <w:bottom w:w="0" w:type="dxa"/>
              <w:right w:w="108" w:type="dxa"/>
            </w:tcMar>
          </w:tcPr>
          <w:p w14:paraId="2786090F" w14:textId="77777777" w:rsidR="00B94712" w:rsidRPr="00A84F1D" w:rsidRDefault="00B94712" w:rsidP="00157077">
            <w:pPr>
              <w:pStyle w:val="Standard"/>
              <w:snapToGrid w:val="0"/>
              <w:spacing w:before="0" w:after="0"/>
              <w:rPr>
                <w:rFonts w:cs="Calibri"/>
                <w:b/>
                <w:bCs/>
              </w:rPr>
            </w:pPr>
            <w:r w:rsidRPr="67F35301">
              <w:rPr>
                <w:rFonts w:asciiTheme="minorHAnsi" w:eastAsiaTheme="minorEastAsia" w:hAnsiTheme="minorHAnsi" w:cstheme="minorBidi"/>
                <w:b/>
                <w:bCs/>
              </w:rPr>
              <w:t>Five9 Studio to connect and exchange data with client API servers/gateways or Web Application Firewalls over the public Internet using mutual authentication with IP whitelisting.</w:t>
            </w:r>
          </w:p>
        </w:tc>
        <w:tc>
          <w:tcPr>
            <w:tcW w:w="1415" w:type="dxa"/>
            <w:tcBorders>
              <w:top w:val="single" w:sz="4" w:space="0" w:color="000000" w:themeColor="text1"/>
              <w:left w:val="single" w:sz="4" w:space="0" w:color="000000" w:themeColor="text1"/>
              <w:bottom w:val="single" w:sz="4" w:space="0" w:color="000000" w:themeColor="text1"/>
              <w:right w:val="single" w:sz="4" w:space="0" w:color="auto"/>
            </w:tcBorders>
            <w:tcMar>
              <w:top w:w="0" w:type="dxa"/>
              <w:left w:w="108" w:type="dxa"/>
              <w:bottom w:w="0" w:type="dxa"/>
              <w:right w:w="108" w:type="dxa"/>
            </w:tcMar>
          </w:tcPr>
          <w:p w14:paraId="5C164B7B" w14:textId="77777777" w:rsidR="00B94712" w:rsidRDefault="00B94712" w:rsidP="00157077">
            <w:pPr>
              <w:pStyle w:val="Standard"/>
              <w:snapToGrid w:val="0"/>
              <w:spacing w:before="0" w:after="0"/>
              <w:rPr>
                <w:rFonts w:cs="Calibri"/>
              </w:rPr>
            </w:pPr>
            <w:r w:rsidRPr="5EA446DA">
              <w:rPr>
                <w:rFonts w:cs="Calibri"/>
              </w:rPr>
              <w:t>Ready.</w:t>
            </w:r>
          </w:p>
        </w:tc>
      </w:tr>
    </w:tbl>
    <w:p w14:paraId="68F7BCE7" w14:textId="77777777" w:rsidR="002A73C3" w:rsidRDefault="002A73C3" w:rsidP="002A73C3">
      <w:pPr>
        <w:pStyle w:val="Standard"/>
        <w:spacing w:before="0" w:after="0"/>
      </w:pPr>
    </w:p>
    <w:p w14:paraId="64C39FCB"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46" w:name="_Toc194484618"/>
      <w:r w:rsidRPr="000733E6">
        <w:rPr>
          <w:rFonts w:eastAsia="MS Gothic" w:cs="Times New Roman"/>
          <w:i/>
          <w:iCs/>
          <w:color w:val="2E74B5"/>
          <w:kern w:val="0"/>
          <w:lang w:eastAsia="en-US" w:bidi="ar-SA"/>
        </w:rPr>
        <w:lastRenderedPageBreak/>
        <w:t>Architectural Decision AD01</w:t>
      </w:r>
      <w:bookmarkEnd w:id="46"/>
    </w:p>
    <w:tbl>
      <w:tblPr>
        <w:tblW w:w="9894" w:type="dxa"/>
        <w:tblInd w:w="478"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6F1EA867"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3FD6219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14D448F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2F003021"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5433A41"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6C705CB4"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62F5AA0"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61B4727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Personalized IVR Greeting System</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6298C80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1A3E8B3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726D5987"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DA1526A"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20E36B1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Identification of Caller Using User ID for Personalized Greetings</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4F8F851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4FF12D8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AD01</w:t>
            </w:r>
          </w:p>
        </w:tc>
      </w:tr>
      <w:tr w:rsidR="000733E6" w:rsidRPr="000733E6" w14:paraId="71A3EC43"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6810920B"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5EBF8F87"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75F21E95"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48C3396"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3E28BA16"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38ABC05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FFDFEE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Enhancing User Experience by Personalizing IVR Greetings</w:t>
            </w:r>
          </w:p>
        </w:tc>
      </w:tr>
      <w:tr w:rsidR="000733E6" w:rsidRPr="000733E6" w14:paraId="6512D283"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B77B37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7A2D7F8C"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Each employee has a unique User ID in SN.</w:t>
            </w:r>
          </w:p>
          <w:p w14:paraId="3E832674"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ID is securely stored and managed within the SN Data Base.</w:t>
            </w:r>
          </w:p>
          <w:p w14:paraId="48670F13"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IVR system can reliably identify the caller by their User ID.</w:t>
            </w:r>
          </w:p>
          <w:p w14:paraId="34BA2B10"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ID is the only identifier used for personalized greetings.</w:t>
            </w:r>
          </w:p>
        </w:tc>
      </w:tr>
      <w:tr w:rsidR="000733E6" w:rsidRPr="000733E6" w14:paraId="4ED84C03"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1E22D34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3910A6B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Personalized greetings contribute significantly to a positive user experience by creating a more engaging and tailored interaction for callers. By using the User ID for identification, we ensure accuracy and reliability in addressing the caller by name, fostering a sense of familiarity and personalization.</w:t>
            </w:r>
          </w:p>
        </w:tc>
      </w:tr>
      <w:tr w:rsidR="000733E6" w:rsidRPr="000733E6" w14:paraId="3D33DD88"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AE8FC4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372262C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48DDCF34"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9C68C9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210B483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 the User ID as the primary means of identifying callers for personalized IVR greetings.</w:t>
            </w:r>
          </w:p>
        </w:tc>
      </w:tr>
      <w:tr w:rsidR="000733E6" w:rsidRPr="000733E6" w14:paraId="326381EE"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062CF5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9B90116"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Security: Using the User ID aligns with security principles as it relies on a unique identifier without exposing sensitive information.</w:t>
            </w:r>
          </w:p>
          <w:p w14:paraId="796BA9F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Reliability: User ID’s are expected to be consistent and unique, providing a reliable means of identification.</w:t>
            </w:r>
            <w:r w:rsidRPr="000733E6">
              <w:rPr>
                <w:rFonts w:ascii="Verdana" w:eastAsia="Verdana" w:hAnsi="Verdana" w:cs="Verdana"/>
                <w:b/>
                <w:bCs/>
                <w:color w:val="000000"/>
                <w:sz w:val="16"/>
                <w:szCs w:val="16"/>
                <w:lang w:bidi="ar-SA"/>
              </w:rPr>
              <w:br/>
            </w:r>
          </w:p>
        </w:tc>
      </w:tr>
      <w:tr w:rsidR="000733E6" w:rsidRPr="000733E6" w14:paraId="5B4DBD94"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E7C593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7377269C"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Enhanced user experience through personalized greetings.</w:t>
            </w:r>
          </w:p>
          <w:p w14:paraId="3D111F24"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Improved caller engagement and satisfaction</w:t>
            </w:r>
          </w:p>
          <w:p w14:paraId="54E4744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Dependency on the accuracy and maintenance of User ID data.</w:t>
            </w:r>
          </w:p>
        </w:tc>
      </w:tr>
      <w:tr w:rsidR="000733E6" w:rsidRPr="000733E6" w14:paraId="62090C15"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06EC54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Derived Requirements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4493584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Maintain an up-to-date database for accurate identification.</w:t>
            </w:r>
          </w:p>
          <w:p w14:paraId="63AECF65"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p w14:paraId="44573E97"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API Gateway access to query for user’s profile information</w:t>
            </w:r>
          </w:p>
        </w:tc>
      </w:tr>
      <w:tr w:rsidR="000733E6" w:rsidRPr="000733E6" w14:paraId="28EAEDE6"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10216AA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Related Decisions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D066203"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 to integrate the IVR system with employee databases.</w:t>
            </w:r>
          </w:p>
        </w:tc>
      </w:tr>
    </w:tbl>
    <w:p w14:paraId="57B55E1B" w14:textId="77777777" w:rsidR="000733E6" w:rsidRPr="000733E6" w:rsidRDefault="000733E6" w:rsidP="000733E6">
      <w:pPr>
        <w:widowControl/>
        <w:suppressAutoHyphens w:val="0"/>
        <w:autoSpaceDN/>
        <w:textAlignment w:val="auto"/>
        <w:rPr>
          <w:rFonts w:eastAsia="Times New Roman" w:cs="Times New Roman"/>
          <w:kern w:val="0"/>
          <w:lang w:eastAsia="en-US" w:bidi="ar-SA"/>
        </w:rPr>
      </w:pPr>
    </w:p>
    <w:p w14:paraId="63E80B92" w14:textId="77777777" w:rsidR="000733E6" w:rsidRPr="000733E6" w:rsidRDefault="000733E6" w:rsidP="000733E6">
      <w:pPr>
        <w:widowControl/>
        <w:suppressAutoHyphens w:val="0"/>
        <w:autoSpaceDN/>
        <w:textAlignment w:val="auto"/>
        <w:rPr>
          <w:rFonts w:eastAsia="Times New Roman" w:cs="Times New Roman"/>
          <w:kern w:val="0"/>
          <w:lang w:eastAsia="en-US" w:bidi="ar-SA"/>
        </w:rPr>
      </w:pPr>
    </w:p>
    <w:p w14:paraId="5810D11B" w14:textId="77777777" w:rsidR="000733E6" w:rsidRPr="000733E6" w:rsidRDefault="000733E6" w:rsidP="000733E6">
      <w:pPr>
        <w:widowControl/>
        <w:suppressAutoHyphens w:val="0"/>
        <w:autoSpaceDN/>
        <w:textAlignment w:val="auto"/>
        <w:rPr>
          <w:rFonts w:ascii="Calibri" w:eastAsia="Times New Roman" w:hAnsi="Calibri" w:cs="Arial"/>
          <w:b/>
          <w:kern w:val="0"/>
          <w:szCs w:val="20"/>
          <w:lang w:eastAsia="en-US" w:bidi="ar-SA"/>
        </w:rPr>
      </w:pPr>
    </w:p>
    <w:p w14:paraId="1832D652" w14:textId="77777777" w:rsidR="000733E6" w:rsidRPr="000733E6" w:rsidRDefault="000733E6" w:rsidP="000733E6">
      <w:pPr>
        <w:widowControl/>
        <w:rPr>
          <w:rFonts w:ascii="Calibri" w:eastAsia="Times New Roman" w:hAnsi="Calibri" w:cs="Arial"/>
          <w:sz w:val="20"/>
          <w:szCs w:val="20"/>
          <w:lang w:bidi="ar-SA"/>
        </w:rPr>
      </w:pPr>
    </w:p>
    <w:p w14:paraId="7154D5A3"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47" w:name="_Toc194484619"/>
      <w:r w:rsidRPr="000733E6">
        <w:rPr>
          <w:rFonts w:eastAsia="MS Gothic" w:cs="Times New Roman"/>
          <w:i/>
          <w:iCs/>
          <w:color w:val="2E74B5"/>
          <w:kern w:val="0"/>
          <w:lang w:eastAsia="en-US" w:bidi="ar-SA"/>
        </w:rPr>
        <w:lastRenderedPageBreak/>
        <w:t>Architectural Decision AD02</w:t>
      </w:r>
      <w:bookmarkEnd w:id="47"/>
    </w:p>
    <w:tbl>
      <w:tblPr>
        <w:tblW w:w="9894" w:type="dxa"/>
        <w:tblInd w:w="478"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21BFE26F"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5E94C3DA"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0C2A62E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51220B0B"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20E82E2"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29D9D37D"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95E76F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1807D0B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Calibri" w:eastAsia="Times New Roman" w:hAnsi="Calibri" w:cs="Calibri"/>
                <w:b/>
                <w:bCs/>
                <w:sz w:val="20"/>
                <w:szCs w:val="20"/>
                <w:lang w:bidi="ar-SA"/>
              </w:rPr>
              <w:t>Authentication of Caller Using Azure Radius</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7EDF635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5AF2A61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2298516A"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49318C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3A2B921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Utilizing Azure Radius Authentication for User Authentication through Microsoft Authenticator App.</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349074D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24DF38F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AD02</w:t>
            </w:r>
          </w:p>
        </w:tc>
      </w:tr>
      <w:tr w:rsidR="000733E6" w:rsidRPr="000733E6" w14:paraId="3B6BF335"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48781D82"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4310E170"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79A55E06"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815124D"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00F9EF44"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375E0CE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2E229D5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existing IVR system does not have any authentication method.</w:t>
            </w:r>
          </w:p>
        </w:tc>
      </w:tr>
      <w:tr w:rsidR="000733E6" w:rsidRPr="000733E6" w14:paraId="20722B6E"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F5CB81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730EAFD4"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Each employee has a unique User ID in SN.</w:t>
            </w:r>
          </w:p>
          <w:p w14:paraId="157C582F"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ID is securely stored within the SN Database and managed in AD.</w:t>
            </w:r>
          </w:p>
          <w:p w14:paraId="5E4FBE31" w14:textId="77777777" w:rsidR="000733E6" w:rsidRPr="000733E6" w:rsidRDefault="000733E6" w:rsidP="000733E6">
            <w:pPr>
              <w:widowControl/>
              <w:spacing w:before="280" w:after="280"/>
              <w:jc w:val="both"/>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Users need to allow in the Microsoft Authenticator App the option to receive push notification.</w:t>
            </w:r>
          </w:p>
          <w:p w14:paraId="344043B4" w14:textId="77777777" w:rsidR="000733E6" w:rsidRPr="000733E6" w:rsidRDefault="000733E6" w:rsidP="000733E6">
            <w:pPr>
              <w:keepNext/>
              <w:keepLines/>
              <w:widowControl/>
              <w:autoSpaceDE w:val="0"/>
              <w:rPr>
                <w:rFonts w:ascii="Verdana" w:eastAsia="Verdana" w:hAnsi="Verdana" w:cs="Verdana"/>
                <w:b/>
                <w:bCs/>
                <w:color w:val="000000"/>
                <w:sz w:val="16"/>
                <w:szCs w:val="16"/>
                <w:lang w:bidi="ar-SA"/>
              </w:rPr>
            </w:pPr>
          </w:p>
        </w:tc>
      </w:tr>
      <w:tr w:rsidR="000733E6" w:rsidRPr="000733E6" w14:paraId="738E9033"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6F8E90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2610E27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Enhance security by implementing 2FA authentication.</w:t>
            </w:r>
          </w:p>
          <w:p w14:paraId="70CC29F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p w14:paraId="6373FBC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Improve user experience by personalizing interactions.</w:t>
            </w:r>
          </w:p>
        </w:tc>
      </w:tr>
      <w:tr w:rsidR="000733E6" w:rsidRPr="000733E6" w14:paraId="061C883E"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F3EFA5A"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E17120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Email Authentication</w:t>
            </w:r>
          </w:p>
        </w:tc>
      </w:tr>
      <w:tr w:rsidR="000733E6" w:rsidRPr="000733E6" w14:paraId="183BF6A1"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FA36E6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BCED13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To use Azure Radius authentication for user authentication within the Five9 IVR system with Microsoft Authenticator App.</w:t>
            </w:r>
          </w:p>
        </w:tc>
      </w:tr>
      <w:tr w:rsidR="000733E6" w:rsidRPr="000733E6" w14:paraId="5746A886"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F71504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4922CE0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 per Aegon request, Azure Radius has been included as part of the call flow covering the authentication process.</w:t>
            </w:r>
          </w:p>
        </w:tc>
      </w:tr>
      <w:tr w:rsidR="000733E6" w:rsidRPr="000733E6" w14:paraId="408273C8"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CBC0F8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5AD32C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393A24E3"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7A097E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Derived Requirements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6F11187" w14:textId="77777777" w:rsidR="000733E6" w:rsidRPr="000733E6" w:rsidRDefault="000733E6" w:rsidP="000733E6">
            <w:pPr>
              <w:widowControl/>
              <w:spacing w:before="280" w:after="280"/>
              <w:jc w:val="both"/>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Users need to allow in the Microsoft Authenticator App the option to receive push notification.</w:t>
            </w:r>
          </w:p>
        </w:tc>
      </w:tr>
      <w:tr w:rsidR="000733E6" w:rsidRPr="000733E6" w14:paraId="60B1D68B"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6A5DED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Related Decisions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24620DA2"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bl>
    <w:p w14:paraId="21807268" w14:textId="77777777" w:rsidR="000733E6" w:rsidRPr="000733E6" w:rsidRDefault="000733E6" w:rsidP="000733E6">
      <w:pPr>
        <w:widowControl/>
        <w:suppressAutoHyphens w:val="0"/>
        <w:autoSpaceDN/>
        <w:textAlignment w:val="auto"/>
        <w:rPr>
          <w:rFonts w:eastAsia="Times New Roman" w:cs="Times New Roman"/>
          <w:kern w:val="0"/>
          <w:lang w:eastAsia="en-US" w:bidi="ar-SA"/>
        </w:rPr>
      </w:pPr>
    </w:p>
    <w:p w14:paraId="57B1C670" w14:textId="77777777" w:rsidR="000733E6" w:rsidRPr="000733E6" w:rsidRDefault="000733E6" w:rsidP="000733E6">
      <w:pPr>
        <w:widowControl/>
        <w:suppressAutoHyphens w:val="0"/>
        <w:autoSpaceDN/>
        <w:textAlignment w:val="auto"/>
        <w:rPr>
          <w:rFonts w:eastAsia="Times New Roman" w:cs="Times New Roman"/>
          <w:kern w:val="0"/>
          <w:lang w:eastAsia="en-US" w:bidi="ar-SA"/>
        </w:rPr>
      </w:pPr>
    </w:p>
    <w:p w14:paraId="5A169B8A" w14:textId="77777777" w:rsidR="000733E6" w:rsidRPr="000733E6" w:rsidRDefault="000733E6" w:rsidP="000733E6">
      <w:pPr>
        <w:widowControl/>
        <w:suppressAutoHyphens w:val="0"/>
        <w:autoSpaceDN/>
        <w:textAlignment w:val="auto"/>
        <w:rPr>
          <w:rFonts w:ascii="Calibri" w:eastAsia="Times New Roman" w:hAnsi="Calibri" w:cs="Arial"/>
          <w:b/>
          <w:kern w:val="0"/>
          <w:szCs w:val="20"/>
          <w:lang w:eastAsia="en-US" w:bidi="ar-SA"/>
        </w:rPr>
      </w:pPr>
    </w:p>
    <w:p w14:paraId="3059E9B5"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48" w:name="_Toc194484620"/>
      <w:r w:rsidRPr="000733E6">
        <w:rPr>
          <w:rFonts w:eastAsia="MS Gothic" w:cs="Times New Roman"/>
          <w:i/>
          <w:iCs/>
          <w:color w:val="2E74B5"/>
          <w:kern w:val="0"/>
          <w:lang w:eastAsia="en-US" w:bidi="ar-SA"/>
        </w:rPr>
        <w:lastRenderedPageBreak/>
        <w:t>Architectural Decision AD03</w:t>
      </w:r>
      <w:bookmarkEnd w:id="48"/>
    </w:p>
    <w:tbl>
      <w:tblPr>
        <w:tblW w:w="9894" w:type="dxa"/>
        <w:tblInd w:w="478"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24822C23" w14:textId="77777777" w:rsidTr="00B4367A">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04677FC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119E940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0BA2492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BDD513B"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6387BD80"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0E3FD2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3574859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IVR Menu Options using NLP</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5236787A"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0EB8D31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306979AF"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97DB9A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174839E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Dynamic IVR Menu Options using NLP</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48E2EF0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44F970C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AD03</w:t>
            </w:r>
          </w:p>
        </w:tc>
      </w:tr>
      <w:tr w:rsidR="000733E6" w:rsidRPr="000733E6" w14:paraId="5D171CDF" w14:textId="77777777" w:rsidTr="00B4367A">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596E092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6D625AE2"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71458D01"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143F57C7"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4C197CE7" w14:textId="77777777" w:rsidTr="00B4367A">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5ABB7DF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5DC363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Implementing Google Dialogflow for NLP-Driven Dynamic IVR Responses</w:t>
            </w:r>
          </w:p>
        </w:tc>
      </w:tr>
      <w:tr w:rsidR="000733E6" w:rsidRPr="000733E6" w14:paraId="50C4A651"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8D9935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DF66040"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has already been identified.</w:t>
            </w:r>
          </w:p>
          <w:p w14:paraId="0FD74375"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Google Dialogflow can effectively understand and process a wide range of user utterances.</w:t>
            </w:r>
          </w:p>
          <w:p w14:paraId="50438890"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Users of the IVR system will interact using natural language.</w:t>
            </w:r>
          </w:p>
          <w:p w14:paraId="49DAEAD5"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IVR system can integrate seamlessly with Google Dialogflow.</w:t>
            </w:r>
          </w:p>
          <w:p w14:paraId="6E6FC42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Sufficient data is available to train the NLP model for accurate response generation.</w:t>
            </w:r>
          </w:p>
        </w:tc>
      </w:tr>
      <w:tr w:rsidR="000733E6" w:rsidRPr="000733E6" w14:paraId="6441672D"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32D5A6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DF1E74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decision to use Google Dialogflow is driven by the need to create a more responsive, intelligent, and user-friendly IVR system. By leveraging NLP, the system can better understand user needs and provide relevant information or options, thereby reducing frustration and improving service quality.</w:t>
            </w:r>
          </w:p>
        </w:tc>
      </w:tr>
      <w:tr w:rsidR="000733E6" w:rsidRPr="000733E6" w14:paraId="3E795E0F"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C201CE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37010DC0"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5E47CCFC"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11A411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773FC873"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The decision is to implement Google Dialogflow for the dynamic generation of IVR menu options and responses.</w:t>
            </w:r>
          </w:p>
          <w:p w14:paraId="64F9CD5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29B84200"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38FD0D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3F4B9428"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Scalability: Dialogflow's cloud-based nature allows the IVR system to scale according to demand.</w:t>
            </w:r>
          </w:p>
          <w:p w14:paraId="517FAA6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Interoperability: Dialogflow's compatibility with various platforms ensures seamless integration.</w:t>
            </w:r>
          </w:p>
        </w:tc>
      </w:tr>
      <w:tr w:rsidR="000733E6" w:rsidRPr="000733E6" w14:paraId="259F82B1"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1CC8D00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EE1175F"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Improved user satisfaction through more natural and efficient interactions.</w:t>
            </w:r>
          </w:p>
          <w:p w14:paraId="7C4A834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Reduced operational costs by automating responses and decreasing call handling times.</w:t>
            </w:r>
          </w:p>
          <w:p w14:paraId="519A5C7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p w14:paraId="29D9DA7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maintaining and updating the NLP model for accuracy.</w:t>
            </w:r>
          </w:p>
        </w:tc>
      </w:tr>
      <w:tr w:rsidR="000733E6" w:rsidRPr="000733E6" w14:paraId="4D261BA4"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73658A4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Derived Requirements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975C42B"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Develop and maintain integration between the IVR system and Google Dialogflow.</w:t>
            </w:r>
          </w:p>
          <w:p w14:paraId="55F37678"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p w14:paraId="7814B30E"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Regularly update and train the NLP model with new data to improve accuracy.</w:t>
            </w:r>
          </w:p>
        </w:tc>
      </w:tr>
      <w:tr w:rsidR="000733E6" w:rsidRPr="000733E6" w14:paraId="57EEAA5D" w14:textId="77777777" w:rsidTr="00B4367A">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9FF50A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Related Decisions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2C5C3A0"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bl>
    <w:p w14:paraId="7A0A986F"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0386D4B0"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669A08E0"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3E536845"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49" w:name="_Toc194484621"/>
      <w:r w:rsidRPr="000733E6">
        <w:rPr>
          <w:rFonts w:eastAsia="MS Gothic" w:cs="Times New Roman"/>
          <w:i/>
          <w:iCs/>
          <w:color w:val="2E74B5"/>
          <w:kern w:val="0"/>
          <w:lang w:eastAsia="en-US" w:bidi="ar-SA"/>
        </w:rPr>
        <w:lastRenderedPageBreak/>
        <w:t>Architectural Decision AD04</w:t>
      </w:r>
      <w:bookmarkEnd w:id="49"/>
    </w:p>
    <w:tbl>
      <w:tblPr>
        <w:tblW w:w="9894" w:type="dxa"/>
        <w:tblInd w:w="478"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4040B394"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20D3F250"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7E03B95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6FE9DCA6"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79C2C65C"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0FF10E6D"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D360DD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6DBE634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Transfer to last agent</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3BF350A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006A7AA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20D958D9"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DC31B5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30FC3F8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Implementing 'Transfer to Last Agent' Functionality in the Call Center System</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581E876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263D830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AD04</w:t>
            </w:r>
          </w:p>
        </w:tc>
      </w:tr>
      <w:tr w:rsidR="000733E6" w:rsidRPr="000733E6" w14:paraId="367B81B2"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4D324F7A"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1E1FE293"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4843E06B"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F05397E"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6235EEC9"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3B2B6B4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BC0101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To enhance customer satisfaction by allowing repeat callers to reconnect with the same agent they interacted with during their previous call, provided certain conditions are met.</w:t>
            </w:r>
          </w:p>
        </w:tc>
      </w:tr>
      <w:tr w:rsidR="000733E6" w:rsidRPr="000733E6" w14:paraId="5CDF8B87"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A168A3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DC0F063"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has already been identified.</w:t>
            </w:r>
          </w:p>
          <w:p w14:paraId="4DD2FDB3"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Callers prefer speaking with the same agent for continuity and a more personalized service.</w:t>
            </w:r>
          </w:p>
          <w:p w14:paraId="325B9FE8"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system can accurately track and match callers with their last agent.</w:t>
            </w:r>
          </w:p>
          <w:p w14:paraId="001265F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Agents' availability status is reliably updated in real-time.</w:t>
            </w:r>
          </w:p>
        </w:tc>
      </w:tr>
      <w:tr w:rsidR="000733E6" w:rsidRPr="000733E6" w14:paraId="60AAE974"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6F8941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956C40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This decision is important for improving customer experience by offering personalized service and building rapport between callers and agents. It also has the potential to improve resolution efficiency, as the same agent might be more familiar with the caller's issue or history.</w:t>
            </w:r>
          </w:p>
        </w:tc>
      </w:tr>
      <w:tr w:rsidR="000733E6" w:rsidRPr="000733E6" w14:paraId="533EBB1B"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17CAE7BA"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E28833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01217EAA"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89CEAC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26E6AFD4"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To implement the 'Transfer to Last Agent' functionality with conditions based on call history, time frame, and agent availability.</w:t>
            </w:r>
          </w:p>
          <w:p w14:paraId="7AF416F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018419A1"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7D04E22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3F64B3F5"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User-Centric Design: Focused on improving customer experience.</w:t>
            </w:r>
          </w:p>
          <w:p w14:paraId="15588F7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Scalability: Can handle varying call volumes and adapt to changing agent availability.</w:t>
            </w:r>
          </w:p>
        </w:tc>
      </w:tr>
      <w:tr w:rsidR="000733E6" w:rsidRPr="000733E6" w14:paraId="16D371A2"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3D7E9B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4D2DDC1C"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Improved customer satisfaction due to personalized service.</w:t>
            </w:r>
          </w:p>
          <w:p w14:paraId="7362002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Potentially faster issue resolution due to familiarity with the caller's history.</w:t>
            </w:r>
          </w:p>
          <w:p w14:paraId="11ADAEA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p w14:paraId="4F12946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Option would not be offered if any of the 3 conditions are not met (call history, time frame, and agent availability)</w:t>
            </w:r>
          </w:p>
        </w:tc>
      </w:tr>
      <w:tr w:rsidR="000733E6" w:rsidRPr="000733E6" w14:paraId="4715562D"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8BB1B4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Derived Requirements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4D1190C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p w14:paraId="35EC58BF"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API Gateway access to query for user’s profile information</w:t>
            </w:r>
          </w:p>
        </w:tc>
      </w:tr>
      <w:tr w:rsidR="000733E6" w:rsidRPr="000733E6" w14:paraId="5E3EA888"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1897DE6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Related Decisions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53CF2E3"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bl>
    <w:p w14:paraId="24D460D8"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0294067B"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50" w:name="_Toc194484622"/>
      <w:r w:rsidRPr="000733E6">
        <w:rPr>
          <w:rFonts w:eastAsia="MS Gothic" w:cs="Times New Roman"/>
          <w:i/>
          <w:iCs/>
          <w:color w:val="2E74B5"/>
          <w:kern w:val="0"/>
          <w:lang w:eastAsia="en-US" w:bidi="ar-SA"/>
        </w:rPr>
        <w:lastRenderedPageBreak/>
        <w:t>Architectural Decision AD05</w:t>
      </w:r>
      <w:bookmarkEnd w:id="50"/>
    </w:p>
    <w:tbl>
      <w:tblPr>
        <w:tblW w:w="9894" w:type="dxa"/>
        <w:tblInd w:w="478"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789761A7"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03C93F2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5A8883E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4239F3E1"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44DD2A8"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177AC2E8"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28A2FB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6A55569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 Support and Ticket Management</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66E8F51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1210543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5F86D045"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B93EF5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5552754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Implementation of Ticket Status Functionality with Detailed Ticket Information Retrieval</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576A5BB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264C7DE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AD05</w:t>
            </w:r>
          </w:p>
        </w:tc>
      </w:tr>
      <w:tr w:rsidR="000733E6" w:rsidRPr="000733E6" w14:paraId="28430131"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51F0E09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20E53F40"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15B842C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8E6C5E6"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011E52EA"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2D91793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40E3E03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Enhancing the user experience by providing a comprehensive view of the incident tickets associated with their account and enabling detailed information retrieval for each ticket</w:t>
            </w:r>
          </w:p>
        </w:tc>
      </w:tr>
      <w:tr w:rsidR="000733E6" w:rsidRPr="000733E6" w14:paraId="74389F7D"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35F8AD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35D2310"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has already been identified.</w:t>
            </w:r>
          </w:p>
          <w:p w14:paraId="2716BF1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User has ticket available to check.</w:t>
            </w:r>
          </w:p>
          <w:p w14:paraId="2EAD983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p w14:paraId="54B6647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tickets available are under the states that the account want to provide the status from.</w:t>
            </w:r>
          </w:p>
        </w:tc>
      </w:tr>
      <w:tr w:rsidR="000733E6" w:rsidRPr="000733E6" w14:paraId="13A466E4"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B4B671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6BE8764"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This decision is essential for improving user satisfaction by offering transparency and accessibility regarding the status and details of incident tickets. Users benefit from being able to track their issues efficiently and understand the current state of their reported problems.</w:t>
            </w:r>
          </w:p>
          <w:p w14:paraId="665CDD5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019587FD"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50BFE3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8243F1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5099ACFE"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08EA99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C0CAD91"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To implement the Incident Ticket Status functionality with the ability to retrieve detailed ticket information directly from the status list.</w:t>
            </w:r>
          </w:p>
          <w:p w14:paraId="6D6B835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517FA62F"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28E5BC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A638A0E"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User-Centric Design: Focused on providing users with a seamless and comprehensive experience.</w:t>
            </w:r>
          </w:p>
          <w:p w14:paraId="77B40DB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Efficiency: Reduces the number of steps users need to take to access detailed information.</w:t>
            </w:r>
          </w:p>
        </w:tc>
      </w:tr>
      <w:tr w:rsidR="000733E6" w:rsidRPr="000733E6" w14:paraId="34C6E9E1"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9173E9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7BC97880"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Improved user satisfaction through quick and direct access to detailed ticket information.</w:t>
            </w:r>
          </w:p>
          <w:p w14:paraId="7B20CF8A"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Efficient issue resolution as users have a complete understanding of the ticket context.</w:t>
            </w:r>
          </w:p>
        </w:tc>
      </w:tr>
      <w:tr w:rsidR="000733E6" w:rsidRPr="000733E6" w14:paraId="1808182F"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E07233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Derived Requirements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2DFFECF"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API Gateway access to query for user’s profile information, and to read incident ticket notes.</w:t>
            </w:r>
          </w:p>
          <w:p w14:paraId="663EF34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254AF149"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994735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Related Decisions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F193675"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bl>
    <w:p w14:paraId="47173BA3"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6157A5F1"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51" w:name="_Toc194484623"/>
      <w:r w:rsidRPr="000733E6">
        <w:rPr>
          <w:rFonts w:eastAsia="MS Gothic" w:cs="Times New Roman"/>
          <w:i/>
          <w:iCs/>
          <w:color w:val="2E74B5"/>
          <w:kern w:val="0"/>
          <w:lang w:eastAsia="en-US" w:bidi="ar-SA"/>
        </w:rPr>
        <w:lastRenderedPageBreak/>
        <w:t>Architectural Decision AD06</w:t>
      </w:r>
      <w:bookmarkEnd w:id="51"/>
    </w:p>
    <w:tbl>
      <w:tblPr>
        <w:tblW w:w="9894" w:type="dxa"/>
        <w:tblInd w:w="478"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3F7081DE"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7A86048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0269E56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33915E6E"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AE07189"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2260F641"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A32E71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6DD8DF4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 Support and Issue Tracking System</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33F9C8C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109795F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7D8CAB55"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7CD3E710"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68544DA4"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Implementation of Ticket Creation</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05337E1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23793FA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AD06</w:t>
            </w:r>
          </w:p>
        </w:tc>
      </w:tr>
      <w:tr w:rsidR="000733E6" w:rsidRPr="000733E6" w14:paraId="239C0CE3"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1895D3C4"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46E9D1A8"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131CF080"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8432981"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54014212"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34A71DD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A304528"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To facilitate detailed and structured issue reporting for users while maintaining a streamlined ticket creation process.</w:t>
            </w:r>
          </w:p>
          <w:p w14:paraId="78D9BBA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00615907"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F509A2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236E6C4"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has already been identified.</w:t>
            </w:r>
          </w:p>
          <w:p w14:paraId="6F3FDF2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Users can effectively articulate their issues through a long description and a short description which will automatically set based on the intent detected.</w:t>
            </w:r>
          </w:p>
        </w:tc>
      </w:tr>
      <w:tr w:rsidR="000733E6" w:rsidRPr="000733E6" w14:paraId="61AA2EE1"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1A1244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DFA981C" w14:textId="77777777" w:rsidR="000733E6" w:rsidRPr="000733E6" w:rsidRDefault="000733E6" w:rsidP="000733E6">
            <w:pPr>
              <w:keepNext/>
              <w:keepLines/>
              <w:widowControl/>
              <w:autoSpaceDE w:val="0"/>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This decision is critical to ensure that the issues are clearly understood and accurately recorded, which is essential for effective resolution. The two-part description approach allows for both brevity and detail</w:t>
            </w:r>
          </w:p>
        </w:tc>
      </w:tr>
      <w:tr w:rsidR="000733E6" w:rsidRPr="000733E6" w14:paraId="540B8E7A"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8D55D3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C66851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35203256"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A65CC1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E536C2B"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To implement the Interaction Ticket Creation functionality with separate inputs for short and long descriptions, along with automatic generation of a unique ticket number.</w:t>
            </w:r>
          </w:p>
          <w:p w14:paraId="316970FC"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4BE69D50"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F37EF5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FE51414"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Clarity and Efficiency: Separate description fields enhance clarity and ensure efficient communication of the issue.</w:t>
            </w:r>
          </w:p>
          <w:p w14:paraId="623FFD5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System Responsiveness: Automatic ticket number generation enhances system efficiency and user experience.</w:t>
            </w:r>
          </w:p>
        </w:tc>
      </w:tr>
      <w:tr w:rsidR="000733E6" w:rsidRPr="000733E6" w14:paraId="2211EAAC"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92DF46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23070F28"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Improved clarity in issue reporting, leading to more effective problem resolution.</w:t>
            </w:r>
          </w:p>
          <w:p w14:paraId="60DD3A49"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Enhanced user experience with a structured and transparent ticket creation process.</w:t>
            </w:r>
          </w:p>
        </w:tc>
      </w:tr>
      <w:tr w:rsidR="000733E6" w:rsidRPr="000733E6" w14:paraId="2C8C714F"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4648E6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Derived Requirements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40B77E3A"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API Gateway access to query for user’s profile information</w:t>
            </w:r>
          </w:p>
          <w:p w14:paraId="5A724020"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p w14:paraId="6C12E948"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API Gateway access to “POST” the ticket created.</w:t>
            </w:r>
          </w:p>
        </w:tc>
      </w:tr>
      <w:tr w:rsidR="000733E6" w:rsidRPr="000733E6" w14:paraId="48C5D78F"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2E3AACF"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Related Decisions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31C8924"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bl>
    <w:p w14:paraId="68EB6C9A"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2AB2401D"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52" w:name="_Toc194484624"/>
      <w:r w:rsidRPr="000733E6">
        <w:rPr>
          <w:rFonts w:eastAsia="MS Gothic" w:cs="Times New Roman"/>
          <w:i/>
          <w:iCs/>
          <w:color w:val="2E74B5"/>
          <w:kern w:val="0"/>
          <w:lang w:eastAsia="en-US" w:bidi="ar-SA"/>
        </w:rPr>
        <w:lastRenderedPageBreak/>
        <w:t>Architectural Decision AD07</w:t>
      </w:r>
      <w:bookmarkEnd w:id="52"/>
    </w:p>
    <w:tbl>
      <w:tblPr>
        <w:tblW w:w="9894" w:type="dxa"/>
        <w:tblInd w:w="478"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71A42234"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13526F2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5C7F041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0FCD70F4"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5772FEC1"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20CA2550"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40C11AE7"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4B31ED0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CTI Screen Pop with Enhanced Caller Profile</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55600375"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5F71836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4813F689"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606385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37AB557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Implementation of CTI Screen pop to Display Caller Information during Calls. CTI Screen Pop is not part of SN, it is part of Five9 Agent Desktop.</w:t>
            </w: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42FB82F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45DCF0F0"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AD07</w:t>
            </w:r>
          </w:p>
        </w:tc>
      </w:tr>
      <w:tr w:rsidR="000733E6" w:rsidRPr="000733E6" w14:paraId="2A777596"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40E5CD52"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4B029DAD"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3E67DC5A"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317D2EC1"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051EA622" w14:textId="77777777" w:rsidTr="000733E6">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43E6BC4E"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5D2DAC0"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 xml:space="preserve">To enhance agent efficiency and customer service by providing relevant caller information on the agent's screen during the call, based on the interaction with the IVR. </w:t>
            </w:r>
          </w:p>
        </w:tc>
      </w:tr>
      <w:tr w:rsidR="000733E6" w:rsidRPr="000733E6" w14:paraId="56C939F5"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3D82A8A"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6E4AEDA"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user has already been identified.</w:t>
            </w:r>
          </w:p>
          <w:p w14:paraId="5E1495F1" w14:textId="77777777" w:rsidR="000733E6" w:rsidRPr="000733E6" w:rsidRDefault="000733E6" w:rsidP="000733E6">
            <w:pPr>
              <w:keepNext/>
              <w:keepLines/>
              <w:widowControl/>
              <w:autoSpaceDE w:val="0"/>
              <w:rPr>
                <w:rFonts w:ascii="Verdana" w:eastAsia="Verdana" w:hAnsi="Verdana" w:cs="Verdana"/>
                <w:b/>
                <w:bCs/>
                <w:color w:val="000000"/>
                <w:sz w:val="16"/>
                <w:szCs w:val="16"/>
                <w:lang w:bidi="ar-SA"/>
              </w:rPr>
            </w:pPr>
          </w:p>
        </w:tc>
      </w:tr>
      <w:tr w:rsidR="000733E6" w:rsidRPr="000733E6" w14:paraId="1B4A6527"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00C14C1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128FD669"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This decision is crucial for improving the efficiency and effectiveness of call center operations. By displaying relevant caller information on the agent's screen, agents can quickly access context-specific details, personalize interactions, and resolve issues more efficiently.</w:t>
            </w:r>
          </w:p>
          <w:p w14:paraId="33213065" w14:textId="77777777" w:rsidR="000733E6" w:rsidRPr="000733E6" w:rsidRDefault="000733E6" w:rsidP="000733E6">
            <w:pPr>
              <w:keepNext/>
              <w:keepLines/>
              <w:widowControl/>
              <w:autoSpaceDE w:val="0"/>
              <w:rPr>
                <w:rFonts w:ascii="Verdana" w:eastAsia="Verdana" w:hAnsi="Verdana" w:cs="Verdana"/>
                <w:b/>
                <w:bCs/>
                <w:color w:val="000000"/>
                <w:sz w:val="16"/>
                <w:szCs w:val="16"/>
                <w:lang w:bidi="ar-SA"/>
              </w:rPr>
            </w:pPr>
          </w:p>
        </w:tc>
      </w:tr>
      <w:tr w:rsidR="000733E6" w:rsidRPr="000733E6" w14:paraId="52A6BE48"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10174BD2"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8C46D6C" w14:textId="77777777" w:rsidR="000733E6" w:rsidRPr="000733E6" w:rsidRDefault="000733E6" w:rsidP="000733E6">
            <w:pPr>
              <w:keepNext/>
              <w:keepLines/>
              <w:widowControl/>
              <w:autoSpaceDE w:val="0"/>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decision to enable the CSM module in SN would allow the implementation of the CTI Screen pop through the Five9 Adapter plugin within SN</w:t>
            </w:r>
          </w:p>
        </w:tc>
      </w:tr>
      <w:tr w:rsidR="000733E6" w:rsidRPr="000733E6" w14:paraId="375ADB89"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1DEC3D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3A0C20B1" w14:textId="77777777" w:rsidR="000733E6" w:rsidRPr="000733E6" w:rsidRDefault="000733E6" w:rsidP="000733E6">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To implement the CTI Screen pop functionality, displaying relevant caller information and user authentication status based on the account needs in real-time on the agent's screen during the call.</w:t>
            </w:r>
          </w:p>
          <w:p w14:paraId="7E4EFD5D"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p>
        </w:tc>
      </w:tr>
      <w:tr w:rsidR="000733E6" w:rsidRPr="000733E6" w14:paraId="19962B00"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3A4EF4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97BA4AC"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Real-time Responsiveness: Displaying information during the call supports real-time decision-making and enhances the agent's ability to address caller needs promptly.</w:t>
            </w:r>
          </w:p>
          <w:p w14:paraId="77693153"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Efficiency: Automating the information retrieval process aligns with the principle of optimizing operational efficiency.</w:t>
            </w:r>
          </w:p>
        </w:tc>
      </w:tr>
      <w:tr w:rsidR="000733E6" w:rsidRPr="000733E6" w14:paraId="063685FF"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0FC5D91"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C9E50DA" w14:textId="77777777" w:rsidR="000733E6" w:rsidRPr="000733E6" w:rsidRDefault="000733E6" w:rsidP="000733E6">
            <w:pPr>
              <w:keepNext/>
              <w:keepLines/>
              <w:widowControl/>
              <w:autoSpaceDE w:val="0"/>
              <w:spacing w:before="280" w:after="28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Improved agent efficiency and effectiveness in addressing caller needs.</w:t>
            </w:r>
          </w:p>
          <w:p w14:paraId="4090987B"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Enhanced customer satisfaction through personalized interactions.</w:t>
            </w:r>
          </w:p>
        </w:tc>
      </w:tr>
      <w:tr w:rsidR="000733E6" w:rsidRPr="000733E6" w14:paraId="30DB4D2C"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74BF3CE8"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Derived Requirements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790961A"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API Gateway access to query for user’s profile information</w:t>
            </w:r>
          </w:p>
        </w:tc>
      </w:tr>
      <w:tr w:rsidR="000733E6" w:rsidRPr="000733E6" w14:paraId="3CB3E103" w14:textId="77777777" w:rsidTr="000733E6">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82C4FC6" w14:textId="77777777" w:rsidR="000733E6" w:rsidRPr="000733E6" w:rsidRDefault="000733E6" w:rsidP="000733E6">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Related Decisions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6FD4104" w14:textId="77777777" w:rsidR="000733E6" w:rsidRPr="000733E6" w:rsidRDefault="000733E6" w:rsidP="000733E6">
            <w:pPr>
              <w:keepNext/>
              <w:keepLines/>
              <w:widowControl/>
              <w:autoSpaceDE w:val="0"/>
              <w:snapToGrid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Agent Training: Decision on providing training to agents on utilizing the CTI Screen pop functionality effectively.</w:t>
            </w:r>
          </w:p>
        </w:tc>
      </w:tr>
    </w:tbl>
    <w:p w14:paraId="5BCC1085"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3EA2B5C1" w14:textId="77777777" w:rsidR="000733E6" w:rsidRPr="000733E6" w:rsidRDefault="000733E6" w:rsidP="006B301C">
      <w:pPr>
        <w:keepNext/>
        <w:keepLines/>
        <w:widowControl/>
        <w:suppressAutoHyphens w:val="0"/>
        <w:autoSpaceDN/>
        <w:spacing w:before="40"/>
        <w:textAlignment w:val="auto"/>
        <w:outlineLvl w:val="3"/>
        <w:rPr>
          <w:rFonts w:eastAsia="MS Gothic" w:cs="Times New Roman"/>
          <w:i/>
          <w:iCs/>
          <w:color w:val="2E74B5"/>
          <w:kern w:val="0"/>
          <w:lang w:eastAsia="en-US" w:bidi="ar-SA"/>
        </w:rPr>
      </w:pPr>
      <w:bookmarkStart w:id="53" w:name="_Toc194484625"/>
      <w:r w:rsidRPr="000733E6">
        <w:rPr>
          <w:rFonts w:eastAsia="MS Gothic" w:cs="Times New Roman"/>
          <w:i/>
          <w:iCs/>
          <w:color w:val="2E74B5"/>
          <w:kern w:val="0"/>
          <w:lang w:eastAsia="en-US" w:bidi="ar-SA"/>
        </w:rPr>
        <w:lastRenderedPageBreak/>
        <w:t>Architectural Decision AD08</w:t>
      </w:r>
      <w:bookmarkEnd w:id="53"/>
    </w:p>
    <w:tbl>
      <w:tblPr>
        <w:tblpPr w:leftFromText="180" w:rightFromText="180" w:vertAnchor="page" w:horzAnchor="margin" w:tblpY="2282"/>
        <w:tblW w:w="9894" w:type="dxa"/>
        <w:tblLayout w:type="fixed"/>
        <w:tblCellMar>
          <w:left w:w="10" w:type="dxa"/>
          <w:right w:w="10" w:type="dxa"/>
        </w:tblCellMar>
        <w:tblLook w:val="04A0" w:firstRow="1" w:lastRow="0" w:firstColumn="1" w:lastColumn="0" w:noHBand="0" w:noVBand="1"/>
      </w:tblPr>
      <w:tblGrid>
        <w:gridCol w:w="2437"/>
        <w:gridCol w:w="5023"/>
        <w:gridCol w:w="768"/>
        <w:gridCol w:w="1666"/>
      </w:tblGrid>
      <w:tr w:rsidR="000733E6" w:rsidRPr="000733E6" w14:paraId="72AFCCDF" w14:textId="77777777" w:rsidTr="00EA03EE">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03237520"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Customer</w:t>
            </w:r>
          </w:p>
        </w:tc>
        <w:tc>
          <w:tcPr>
            <w:tcW w:w="5023" w:type="dxa"/>
            <w:tcBorders>
              <w:top w:val="single" w:sz="2" w:space="0" w:color="000000"/>
              <w:left w:val="single" w:sz="2" w:space="0" w:color="000000"/>
              <w:bottom w:val="single" w:sz="2" w:space="0" w:color="000000"/>
            </w:tcBorders>
            <w:tcMar>
              <w:top w:w="0" w:type="dxa"/>
              <w:left w:w="0" w:type="dxa"/>
              <w:bottom w:w="0" w:type="dxa"/>
              <w:right w:w="0" w:type="dxa"/>
            </w:tcMar>
          </w:tcPr>
          <w:p w14:paraId="0250EF19"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Aegon</w:t>
            </w:r>
          </w:p>
          <w:p w14:paraId="75F13479"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p>
        </w:tc>
        <w:tc>
          <w:tcPr>
            <w:tcW w:w="768"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4177051B" w14:textId="77777777" w:rsidR="000733E6" w:rsidRPr="000733E6" w:rsidRDefault="000733E6" w:rsidP="00EA03EE">
            <w:pPr>
              <w:keepNext/>
              <w:keepLines/>
              <w:widowControl/>
              <w:autoSpaceDE w:val="0"/>
              <w:snapToGrid w:val="0"/>
              <w:ind w:left="15"/>
              <w:rPr>
                <w:rFonts w:ascii="Verdana" w:eastAsia="Verdana" w:hAnsi="Verdana" w:cs="Verdana"/>
                <w:b/>
                <w:bCs/>
                <w:color w:val="000000"/>
                <w:sz w:val="16"/>
                <w:szCs w:val="16"/>
                <w:lang w:bidi="ar-SA"/>
              </w:rPr>
            </w:pPr>
          </w:p>
        </w:tc>
        <w:tc>
          <w:tcPr>
            <w:tcW w:w="16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0E0BB873" w14:textId="77777777" w:rsidR="000733E6" w:rsidRPr="000733E6" w:rsidRDefault="000733E6" w:rsidP="00EA03EE">
            <w:pPr>
              <w:keepNext/>
              <w:keepLines/>
              <w:widowControl/>
              <w:autoSpaceDE w:val="0"/>
              <w:snapToGrid w:val="0"/>
              <w:ind w:left="15"/>
              <w:rPr>
                <w:rFonts w:ascii="Verdana" w:eastAsia="Verdana" w:hAnsi="Verdana" w:cs="Verdana"/>
                <w:b/>
                <w:bCs/>
                <w:color w:val="000000"/>
                <w:sz w:val="16"/>
                <w:szCs w:val="16"/>
                <w:lang w:bidi="ar-SA"/>
              </w:rPr>
            </w:pPr>
          </w:p>
        </w:tc>
      </w:tr>
      <w:tr w:rsidR="000733E6" w:rsidRPr="000733E6" w14:paraId="175C70B3"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D537096"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Subject Area</w:t>
            </w:r>
          </w:p>
        </w:tc>
        <w:tc>
          <w:tcPr>
            <w:tcW w:w="5023" w:type="dxa"/>
            <w:tcBorders>
              <w:left w:val="single" w:sz="2" w:space="0" w:color="000000"/>
              <w:bottom w:val="single" w:sz="2" w:space="0" w:color="000000"/>
            </w:tcBorders>
            <w:tcMar>
              <w:top w:w="0" w:type="dxa"/>
              <w:left w:w="0" w:type="dxa"/>
              <w:bottom w:w="0" w:type="dxa"/>
              <w:right w:w="0" w:type="dxa"/>
            </w:tcMar>
          </w:tcPr>
          <w:p w14:paraId="651301C8"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Five9 IVA integration with systems in client environment.</w:t>
            </w:r>
          </w:p>
          <w:p w14:paraId="253846F3"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7B06A454"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48DB125E"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p>
        </w:tc>
      </w:tr>
      <w:tr w:rsidR="000733E6" w:rsidRPr="000733E6" w14:paraId="755C6ECC"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505C409E"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Architectural Decision</w:t>
            </w:r>
          </w:p>
        </w:tc>
        <w:tc>
          <w:tcPr>
            <w:tcW w:w="5023" w:type="dxa"/>
            <w:tcBorders>
              <w:left w:val="single" w:sz="2" w:space="0" w:color="000000"/>
              <w:bottom w:val="single" w:sz="2" w:space="0" w:color="000000"/>
            </w:tcBorders>
            <w:tcMar>
              <w:top w:w="0" w:type="dxa"/>
              <w:left w:w="0" w:type="dxa"/>
              <w:bottom w:w="0" w:type="dxa"/>
              <w:right w:w="0" w:type="dxa"/>
            </w:tcMar>
          </w:tcPr>
          <w:p w14:paraId="7E27D313"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Five9 Studio to connect and exchange data with client API servers/gateways or Web Application Firewalls over the public Internet using mutual authentication with IP whitelisting.</w:t>
            </w:r>
          </w:p>
          <w:p w14:paraId="58D96C66"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p>
        </w:tc>
        <w:tc>
          <w:tcPr>
            <w:tcW w:w="768" w:type="dxa"/>
            <w:tcBorders>
              <w:left w:val="single" w:sz="2" w:space="0" w:color="000000"/>
              <w:bottom w:val="single" w:sz="2" w:space="0" w:color="000000"/>
            </w:tcBorders>
            <w:shd w:val="clear" w:color="auto" w:fill="E6E6E6"/>
            <w:tcMar>
              <w:top w:w="0" w:type="dxa"/>
              <w:left w:w="0" w:type="dxa"/>
              <w:bottom w:w="0" w:type="dxa"/>
              <w:right w:w="0" w:type="dxa"/>
            </w:tcMar>
          </w:tcPr>
          <w:p w14:paraId="28205F7F"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AD-ID</w:t>
            </w:r>
          </w:p>
        </w:tc>
        <w:tc>
          <w:tcPr>
            <w:tcW w:w="1666" w:type="dxa"/>
            <w:tcBorders>
              <w:left w:val="single" w:sz="2" w:space="0" w:color="000000"/>
              <w:bottom w:val="single" w:sz="2" w:space="0" w:color="000000"/>
              <w:right w:val="single" w:sz="2" w:space="0" w:color="000000"/>
            </w:tcBorders>
            <w:tcMar>
              <w:top w:w="0" w:type="dxa"/>
              <w:left w:w="0" w:type="dxa"/>
              <w:bottom w:w="0" w:type="dxa"/>
              <w:right w:w="0" w:type="dxa"/>
            </w:tcMar>
          </w:tcPr>
          <w:p w14:paraId="7CFC47D3"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AD08</w:t>
            </w:r>
          </w:p>
        </w:tc>
      </w:tr>
      <w:tr w:rsidR="00DE3729" w:rsidRPr="000733E6" w14:paraId="774AF7CE" w14:textId="77777777" w:rsidTr="00EA03EE">
        <w:tc>
          <w:tcPr>
            <w:tcW w:w="2437" w:type="dxa"/>
            <w:tcBorders>
              <w:top w:val="single" w:sz="2" w:space="0" w:color="000000"/>
              <w:left w:val="single" w:sz="2" w:space="0" w:color="000000"/>
              <w:bottom w:val="single" w:sz="2" w:space="0" w:color="000000"/>
            </w:tcBorders>
            <w:shd w:val="clear" w:color="auto" w:fill="E6E6E6"/>
            <w:tcMar>
              <w:top w:w="0" w:type="dxa"/>
              <w:left w:w="0" w:type="dxa"/>
              <w:bottom w:w="0" w:type="dxa"/>
              <w:right w:w="0" w:type="dxa"/>
            </w:tcMar>
          </w:tcPr>
          <w:p w14:paraId="76137FC4"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Issue or Problem</w:t>
            </w:r>
          </w:p>
        </w:tc>
        <w:tc>
          <w:tcPr>
            <w:tcW w:w="7457" w:type="dxa"/>
            <w:gridSpan w:val="3"/>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14:paraId="6519858D"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Five9 has set for specific conditions for when to use Five9 Studio with or without Five9 VCC as an intermediary environment to handle transactions to API gateways.</w:t>
            </w:r>
          </w:p>
          <w:p w14:paraId="1F255C19"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p>
        </w:tc>
      </w:tr>
      <w:tr w:rsidR="00DE3729" w:rsidRPr="000733E6" w14:paraId="4D6177B0"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12119A0B"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Assumptions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484F4361" w14:textId="77777777" w:rsidR="000733E6" w:rsidRPr="000733E6" w:rsidRDefault="000733E6" w:rsidP="00EA03EE">
            <w:pPr>
              <w:keepNext/>
              <w:keepLines/>
              <w:widowControl/>
              <w:autoSpaceDE w:val="0"/>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The client has a need to integrate Five9 Intelligent Virtual Assistant with systems on their network.</w:t>
            </w:r>
          </w:p>
          <w:p w14:paraId="23D8C099" w14:textId="77777777" w:rsidR="000733E6" w:rsidRPr="000733E6" w:rsidRDefault="000733E6" w:rsidP="00EA03EE">
            <w:pPr>
              <w:keepNext/>
              <w:keepLines/>
              <w:widowControl/>
              <w:autoSpaceDE w:val="0"/>
              <w:rPr>
                <w:rFonts w:ascii="Verdana" w:eastAsia="Verdana" w:hAnsi="Verdana" w:cs="Verdana"/>
                <w:b/>
                <w:bCs/>
                <w:color w:val="000000"/>
                <w:sz w:val="16"/>
                <w:szCs w:val="16"/>
                <w:lang w:bidi="ar-SA"/>
              </w:rPr>
            </w:pPr>
          </w:p>
        </w:tc>
      </w:tr>
      <w:tr w:rsidR="00DE3729" w:rsidRPr="000733E6" w14:paraId="5DFFA661"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2F396711"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Motivation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4833BFA2" w14:textId="77777777" w:rsidR="000733E6" w:rsidRPr="000733E6" w:rsidRDefault="000733E6" w:rsidP="00EA03EE">
            <w:pPr>
              <w:widowControl/>
              <w:suppressAutoHyphens w:val="0"/>
              <w:autoSpaceDN/>
              <w:textAlignment w:val="auto"/>
              <w:rPr>
                <w:rFonts w:ascii="Verdana" w:eastAsia="Verdana" w:hAnsi="Verdana" w:cs="Verdana"/>
                <w:b/>
                <w:bCs/>
                <w:color w:val="000000"/>
                <w:kern w:val="0"/>
                <w:sz w:val="16"/>
                <w:szCs w:val="16"/>
                <w:lang w:eastAsia="en-US" w:bidi="ar-SA"/>
              </w:rPr>
            </w:pPr>
            <w:r w:rsidRPr="000733E6">
              <w:rPr>
                <w:rFonts w:ascii="Verdana" w:eastAsia="Verdana" w:hAnsi="Verdana" w:cs="Verdana"/>
                <w:b/>
                <w:bCs/>
                <w:color w:val="000000"/>
                <w:kern w:val="0"/>
                <w:sz w:val="16"/>
                <w:szCs w:val="16"/>
                <w:lang w:eastAsia="en-US" w:bidi="ar-SA"/>
              </w:rPr>
              <w:t>The decision affects security along with how interactive call flows must be scripted.</w:t>
            </w:r>
          </w:p>
          <w:p w14:paraId="044B7622" w14:textId="77777777" w:rsidR="000733E6" w:rsidRPr="000733E6" w:rsidRDefault="000733E6" w:rsidP="00EA03EE">
            <w:pPr>
              <w:keepNext/>
              <w:keepLines/>
              <w:widowControl/>
              <w:autoSpaceDE w:val="0"/>
              <w:rPr>
                <w:rFonts w:ascii="Verdana" w:eastAsia="Verdana" w:hAnsi="Verdana" w:cs="Verdana"/>
                <w:b/>
                <w:bCs/>
                <w:color w:val="000000"/>
                <w:sz w:val="16"/>
                <w:szCs w:val="16"/>
                <w:lang w:bidi="ar-SA"/>
              </w:rPr>
            </w:pPr>
          </w:p>
        </w:tc>
      </w:tr>
      <w:tr w:rsidR="00DE3729" w:rsidRPr="000733E6" w14:paraId="63819850"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339EC1A3"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Alternatives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6C77615B" w14:textId="77777777" w:rsidR="000733E6" w:rsidRPr="000733E6" w:rsidRDefault="000733E6" w:rsidP="003E4409">
            <w:pPr>
              <w:widowControl/>
              <w:numPr>
                <w:ilvl w:val="0"/>
                <w:numId w:val="43"/>
              </w:numPr>
              <w:suppressAutoHyphens w:val="0"/>
              <w:autoSpaceDN/>
              <w:spacing w:before="100" w:beforeAutospacing="1" w:after="100" w:afterAutospacing="1"/>
              <w:textAlignment w:val="auto"/>
              <w:rPr>
                <w:rFonts w:ascii="Verdana" w:eastAsia="Times New Roman" w:hAnsi="Verdana" w:cs="Calibri"/>
                <w:b/>
                <w:bCs/>
                <w:color w:val="000000"/>
                <w:kern w:val="0"/>
                <w:sz w:val="16"/>
                <w:szCs w:val="16"/>
                <w:lang w:eastAsia="en-US" w:bidi="ar-SA"/>
              </w:rPr>
            </w:pPr>
            <w:r w:rsidRPr="000733E6">
              <w:rPr>
                <w:rFonts w:ascii="Verdana" w:eastAsia="Times New Roman" w:hAnsi="Verdana" w:cs="Calibri"/>
                <w:b/>
                <w:bCs/>
                <w:color w:val="000000"/>
                <w:kern w:val="0"/>
                <w:sz w:val="16"/>
                <w:szCs w:val="16"/>
                <w:lang w:val="en-IE" w:eastAsia="en-US" w:bidi="ar-SA"/>
              </w:rPr>
              <w:t>Option 1 - Five9 Studio to connect and exchange data with client API servers/gateways or Web Application firewalls over the public Internet using mutual authentication/two-way authentication with IP whitelisting of Five9 Studio environment.</w:t>
            </w:r>
            <w:r w:rsidRPr="000733E6">
              <w:rPr>
                <w:rFonts w:ascii="Verdana" w:eastAsia="Times New Roman" w:hAnsi="Verdana" w:cs="Calibri"/>
                <w:b/>
                <w:bCs/>
                <w:color w:val="000000"/>
                <w:kern w:val="0"/>
                <w:sz w:val="16"/>
                <w:szCs w:val="16"/>
                <w:lang w:eastAsia="en-US" w:bidi="ar-SA"/>
              </w:rPr>
              <w:t> </w:t>
            </w:r>
          </w:p>
          <w:p w14:paraId="3ADEC36A" w14:textId="77777777" w:rsidR="000733E6" w:rsidRPr="000733E6" w:rsidRDefault="000733E6" w:rsidP="003E4409">
            <w:pPr>
              <w:widowControl/>
              <w:numPr>
                <w:ilvl w:val="0"/>
                <w:numId w:val="43"/>
              </w:numPr>
              <w:suppressAutoHyphens w:val="0"/>
              <w:autoSpaceDN/>
              <w:spacing w:before="100" w:beforeAutospacing="1" w:after="100" w:afterAutospacing="1"/>
              <w:textAlignment w:val="auto"/>
              <w:rPr>
                <w:rFonts w:ascii="Verdana" w:eastAsia="Times New Roman" w:hAnsi="Verdana" w:cs="Calibri"/>
                <w:b/>
                <w:bCs/>
                <w:color w:val="000000"/>
                <w:kern w:val="0"/>
                <w:sz w:val="16"/>
                <w:szCs w:val="16"/>
                <w:lang w:eastAsia="en-US" w:bidi="ar-SA"/>
              </w:rPr>
            </w:pPr>
            <w:r w:rsidRPr="000733E6">
              <w:rPr>
                <w:rFonts w:ascii="Verdana" w:eastAsia="Times New Roman" w:hAnsi="Verdana" w:cs="Calibri"/>
                <w:b/>
                <w:bCs/>
                <w:color w:val="000000"/>
                <w:kern w:val="0"/>
                <w:sz w:val="16"/>
                <w:szCs w:val="16"/>
                <w:lang w:val="en-IE" w:eastAsia="en-US" w:bidi="ar-SA"/>
              </w:rPr>
              <w:t>Option 2 – Five9 Studio to connect and exchange data with client API servers/gateways or Web application firewalls over the public Internet using one-way authentication with IP whitelisting of Five9 Studio environment.</w:t>
            </w:r>
            <w:r w:rsidRPr="000733E6">
              <w:rPr>
                <w:rFonts w:ascii="Verdana" w:eastAsia="Times New Roman" w:hAnsi="Verdana" w:cs="Calibri"/>
                <w:b/>
                <w:bCs/>
                <w:color w:val="000000"/>
                <w:kern w:val="0"/>
                <w:sz w:val="16"/>
                <w:szCs w:val="16"/>
                <w:lang w:eastAsia="en-US" w:bidi="ar-SA"/>
              </w:rPr>
              <w:t> </w:t>
            </w:r>
          </w:p>
          <w:p w14:paraId="0EFB8DF5" w14:textId="77777777" w:rsidR="000733E6" w:rsidRPr="000733E6" w:rsidRDefault="000733E6" w:rsidP="003E4409">
            <w:pPr>
              <w:widowControl/>
              <w:numPr>
                <w:ilvl w:val="0"/>
                <w:numId w:val="43"/>
              </w:numPr>
              <w:suppressAutoHyphens w:val="0"/>
              <w:autoSpaceDN/>
              <w:spacing w:before="100" w:beforeAutospacing="1" w:after="100" w:afterAutospacing="1"/>
              <w:textAlignment w:val="auto"/>
              <w:rPr>
                <w:rFonts w:ascii="Verdana" w:eastAsia="Times New Roman" w:hAnsi="Verdana" w:cs="Calibri"/>
                <w:b/>
                <w:bCs/>
                <w:color w:val="000000"/>
                <w:kern w:val="0"/>
                <w:sz w:val="16"/>
                <w:szCs w:val="16"/>
                <w:lang w:eastAsia="en-US" w:bidi="ar-SA"/>
              </w:rPr>
            </w:pPr>
            <w:r w:rsidRPr="000733E6">
              <w:rPr>
                <w:rFonts w:ascii="Verdana" w:eastAsia="Times New Roman" w:hAnsi="Verdana" w:cs="Calibri"/>
                <w:b/>
                <w:bCs/>
                <w:color w:val="000000"/>
                <w:kern w:val="0"/>
                <w:sz w:val="16"/>
                <w:szCs w:val="16"/>
                <w:lang w:val="en-IE" w:eastAsia="en-US" w:bidi="ar-SA"/>
              </w:rPr>
              <w:t>Option 3 – Five9 VCC to connect with client API servers/gateways and exchange data as an intermediary between Five9 Studio and client API servers/gateways over a private connection such as a VPN or MPLS.</w:t>
            </w:r>
            <w:r w:rsidRPr="000733E6">
              <w:rPr>
                <w:rFonts w:ascii="Verdana" w:eastAsia="Times New Roman" w:hAnsi="Verdana" w:cs="Calibri"/>
                <w:b/>
                <w:bCs/>
                <w:color w:val="000000"/>
                <w:kern w:val="0"/>
                <w:sz w:val="16"/>
                <w:szCs w:val="16"/>
                <w:lang w:eastAsia="en-US" w:bidi="ar-SA"/>
              </w:rPr>
              <w:t> </w:t>
            </w:r>
          </w:p>
        </w:tc>
      </w:tr>
      <w:tr w:rsidR="00DE3729" w:rsidRPr="000733E6" w14:paraId="5F33E922"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7DBD2A9F"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Decision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5D1915BD" w14:textId="77777777" w:rsidR="000733E6" w:rsidRPr="000733E6" w:rsidRDefault="000733E6" w:rsidP="00EA03EE">
            <w:pPr>
              <w:widowControl/>
              <w:suppressAutoHyphens w:val="0"/>
              <w:autoSpaceDN/>
              <w:rPr>
                <w:rFonts w:ascii="Verdana" w:eastAsia="Times New Roman" w:hAnsi="Verdana" w:cs="Calibri"/>
                <w:b/>
                <w:bCs/>
                <w:color w:val="000000"/>
                <w:kern w:val="0"/>
                <w:sz w:val="16"/>
                <w:szCs w:val="16"/>
                <w:lang w:eastAsia="en-US" w:bidi="ar-SA"/>
              </w:rPr>
            </w:pPr>
            <w:r w:rsidRPr="000733E6">
              <w:rPr>
                <w:rFonts w:ascii="Verdana" w:eastAsia="Times New Roman" w:hAnsi="Verdana" w:cs="Calibri"/>
                <w:b/>
                <w:bCs/>
                <w:color w:val="000000"/>
                <w:kern w:val="0"/>
                <w:sz w:val="16"/>
                <w:szCs w:val="16"/>
                <w:lang w:eastAsia="en-US" w:bidi="ar-SA"/>
              </w:rPr>
              <w:t>Option 1 - Five9 Studio to connect and exchange data with client API servers/gateways or Web Application firewalls over the public Internet using mutual authentication/two-way authentication with IP whitelisting of Five9 Studio environment.</w:t>
            </w:r>
          </w:p>
          <w:p w14:paraId="2663D6CB" w14:textId="77777777" w:rsidR="000733E6" w:rsidRPr="000733E6" w:rsidRDefault="000733E6" w:rsidP="00EA03EE">
            <w:pPr>
              <w:widowControl/>
              <w:suppressAutoHyphens w:val="0"/>
              <w:autoSpaceDN/>
              <w:rPr>
                <w:rFonts w:ascii="Verdana" w:eastAsia="Times New Roman" w:hAnsi="Verdana" w:cs="Calibri"/>
                <w:b/>
                <w:bCs/>
                <w:color w:val="000000"/>
                <w:kern w:val="0"/>
                <w:sz w:val="16"/>
                <w:szCs w:val="16"/>
                <w:lang w:eastAsia="en-US" w:bidi="ar-SA"/>
              </w:rPr>
            </w:pPr>
          </w:p>
        </w:tc>
      </w:tr>
      <w:tr w:rsidR="00DE3729" w:rsidRPr="000733E6" w14:paraId="71339CE7"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583B0D0"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Justification</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823183F" w14:textId="77777777" w:rsidR="000733E6" w:rsidRPr="000733E6" w:rsidRDefault="000733E6" w:rsidP="00EA03EE">
            <w:pPr>
              <w:widowControl/>
              <w:suppressAutoHyphens w:val="0"/>
              <w:autoSpaceDN/>
              <w:rPr>
                <w:rFonts w:ascii="Verdana" w:eastAsia="Times New Roman" w:hAnsi="Verdana" w:cs="Times New Roman"/>
                <w:b/>
                <w:bCs/>
                <w:color w:val="000000"/>
                <w:kern w:val="0"/>
                <w:sz w:val="16"/>
                <w:szCs w:val="16"/>
                <w:lang w:eastAsia="en-US" w:bidi="ar-SA"/>
              </w:rPr>
            </w:pPr>
            <w:r w:rsidRPr="000733E6">
              <w:rPr>
                <w:rFonts w:ascii="Verdana" w:eastAsia="Times New Roman" w:hAnsi="Verdana" w:cs="Calibri"/>
                <w:b/>
                <w:bCs/>
                <w:color w:val="000000"/>
                <w:kern w:val="0"/>
                <w:sz w:val="16"/>
                <w:szCs w:val="16"/>
                <w:lang w:eastAsia="en-US" w:bidi="ar-SA"/>
              </w:rPr>
              <w:t>Whereas IP whitelisting restricts access to a network or application to only a predetermined list of IP addresses. Mutual authentication ensures that both parties verify each other’s identities using cryptographic methods. Coupling IP whitelisting with mutual authentication provides additional security while communicating over the public Internet. </w:t>
            </w:r>
          </w:p>
          <w:p w14:paraId="4565E5F4"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p>
        </w:tc>
      </w:tr>
      <w:tr w:rsidR="00DE3729" w:rsidRPr="000733E6" w14:paraId="1C4341B7" w14:textId="77777777" w:rsidTr="00EA03EE">
        <w:tc>
          <w:tcPr>
            <w:tcW w:w="2437" w:type="dxa"/>
            <w:tcBorders>
              <w:left w:val="single" w:sz="2" w:space="0" w:color="000000"/>
              <w:bottom w:val="single" w:sz="2" w:space="0" w:color="000000"/>
            </w:tcBorders>
            <w:shd w:val="clear" w:color="auto" w:fill="E6E6E6"/>
            <w:tcMar>
              <w:top w:w="0" w:type="dxa"/>
              <w:left w:w="0" w:type="dxa"/>
              <w:bottom w:w="0" w:type="dxa"/>
              <w:right w:w="0" w:type="dxa"/>
            </w:tcMar>
          </w:tcPr>
          <w:p w14:paraId="64172CE5" w14:textId="77777777" w:rsidR="000733E6" w:rsidRPr="000733E6" w:rsidRDefault="000733E6" w:rsidP="00EA03EE">
            <w:pPr>
              <w:keepNext/>
              <w:keepLines/>
              <w:widowControl/>
              <w:autoSpaceDE w:val="0"/>
              <w:ind w:left="15"/>
              <w:rPr>
                <w:rFonts w:ascii="Verdana" w:eastAsia="Verdana" w:hAnsi="Verdana" w:cs="Verdana"/>
                <w:b/>
                <w:bCs/>
                <w:color w:val="000000"/>
                <w:sz w:val="16"/>
                <w:szCs w:val="16"/>
                <w:lang w:bidi="ar-SA"/>
              </w:rPr>
            </w:pPr>
            <w:r w:rsidRPr="000733E6">
              <w:rPr>
                <w:rFonts w:ascii="Verdana" w:eastAsia="Verdana" w:hAnsi="Verdana" w:cs="Verdana"/>
                <w:b/>
                <w:bCs/>
                <w:color w:val="000000"/>
                <w:sz w:val="16"/>
                <w:szCs w:val="16"/>
                <w:lang w:bidi="ar-SA"/>
              </w:rPr>
              <w:t>Implications</w:t>
            </w:r>
          </w:p>
        </w:tc>
        <w:tc>
          <w:tcPr>
            <w:tcW w:w="7457" w:type="dxa"/>
            <w:gridSpan w:val="3"/>
            <w:tcBorders>
              <w:left w:val="single" w:sz="2" w:space="0" w:color="000000"/>
              <w:bottom w:val="single" w:sz="2" w:space="0" w:color="000000"/>
              <w:right w:val="single" w:sz="2" w:space="0" w:color="000000"/>
            </w:tcBorders>
            <w:tcMar>
              <w:top w:w="0" w:type="dxa"/>
              <w:left w:w="0" w:type="dxa"/>
              <w:bottom w:w="0" w:type="dxa"/>
              <w:right w:w="0" w:type="dxa"/>
            </w:tcMar>
          </w:tcPr>
          <w:p w14:paraId="06B530BB" w14:textId="528E00E9" w:rsidR="000733E6" w:rsidRPr="000733E6" w:rsidRDefault="000733E6" w:rsidP="00EA03EE">
            <w:pPr>
              <w:widowControl/>
              <w:suppressAutoHyphens w:val="0"/>
              <w:autoSpaceDN/>
              <w:rPr>
                <w:rFonts w:ascii="Verdana" w:eastAsia="Times New Roman" w:hAnsi="Verdana" w:cs="Calibri"/>
                <w:b/>
                <w:bCs/>
                <w:color w:val="000000"/>
                <w:kern w:val="0"/>
                <w:sz w:val="16"/>
                <w:szCs w:val="16"/>
                <w:lang w:eastAsia="en-US" w:bidi="ar-SA"/>
              </w:rPr>
            </w:pPr>
            <w:r w:rsidRPr="000733E6">
              <w:rPr>
                <w:rFonts w:ascii="Verdana" w:eastAsia="Times New Roman" w:hAnsi="Verdana" w:cs="Calibri"/>
                <w:b/>
                <w:bCs/>
                <w:color w:val="000000"/>
                <w:kern w:val="0"/>
                <w:sz w:val="16"/>
                <w:szCs w:val="16"/>
                <w:lang w:eastAsia="en-US" w:bidi="ar-SA"/>
              </w:rPr>
              <w:t>Option 2 may be considered if the client API server/gateway or Web Application Firewall must be reached over the public Internet and the available methods for implementing mutual authentication are incompatible with the client environment.</w:t>
            </w:r>
          </w:p>
          <w:p w14:paraId="701B2104" w14:textId="77777777" w:rsidR="000733E6" w:rsidRPr="000733E6" w:rsidRDefault="000733E6" w:rsidP="00EA03EE">
            <w:pPr>
              <w:widowControl/>
              <w:suppressAutoHyphens w:val="0"/>
              <w:autoSpaceDN/>
              <w:rPr>
                <w:rFonts w:ascii="Verdana" w:eastAsia="Times New Roman" w:hAnsi="Verdana" w:cs="Calibri"/>
                <w:b/>
                <w:bCs/>
                <w:color w:val="000000"/>
                <w:kern w:val="0"/>
                <w:sz w:val="16"/>
                <w:szCs w:val="16"/>
                <w:lang w:eastAsia="en-US" w:bidi="ar-SA"/>
              </w:rPr>
            </w:pPr>
            <w:r w:rsidRPr="000733E6">
              <w:rPr>
                <w:rFonts w:ascii="Verdana" w:eastAsia="Times New Roman" w:hAnsi="Verdana" w:cs="Calibri"/>
                <w:b/>
                <w:bCs/>
                <w:color w:val="000000"/>
                <w:kern w:val="0"/>
                <w:sz w:val="16"/>
                <w:szCs w:val="16"/>
                <w:lang w:eastAsia="en-US" w:bidi="ar-SA"/>
              </w:rPr>
              <w:t>Option 3 may be considered only if the client API server/gateway must be reached over a private connection such as a VPN or MPLS.  However, by using Five9 VCC as an intermediary between Five9 Studio and client API servers/gateways, additional scripting will be required to pass API calls from Studio to VCC to API server/gateway.  This option increases the complexity of scripting, points of failure, and the potential for IVA lag time. </w:t>
            </w:r>
          </w:p>
          <w:p w14:paraId="5BCE814D" w14:textId="77777777" w:rsidR="000733E6" w:rsidRPr="000733E6" w:rsidRDefault="000733E6" w:rsidP="00EA03EE">
            <w:pPr>
              <w:widowControl/>
              <w:suppressAutoHyphens w:val="0"/>
              <w:autoSpaceDN/>
              <w:rPr>
                <w:rFonts w:ascii="Verdana" w:eastAsia="Times New Roman" w:hAnsi="Verdana" w:cs="Calibri"/>
                <w:b/>
                <w:bCs/>
                <w:color w:val="000000"/>
                <w:kern w:val="0"/>
                <w:sz w:val="16"/>
                <w:szCs w:val="16"/>
                <w:lang w:eastAsia="en-US" w:bidi="ar-SA"/>
              </w:rPr>
            </w:pPr>
          </w:p>
        </w:tc>
      </w:tr>
    </w:tbl>
    <w:p w14:paraId="4CAE0FF1"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4CA67C39"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29F87139" w14:textId="77777777" w:rsidR="000733E6" w:rsidRPr="000733E6" w:rsidRDefault="000733E6" w:rsidP="000733E6">
      <w:pPr>
        <w:widowControl/>
        <w:spacing w:before="280" w:after="280"/>
        <w:rPr>
          <w:rFonts w:ascii="Calibri" w:eastAsia="Times New Roman" w:hAnsi="Calibri" w:cs="Times New Roman"/>
          <w:sz w:val="20"/>
          <w:szCs w:val="20"/>
          <w:lang w:bidi="ar-SA"/>
        </w:rPr>
      </w:pPr>
    </w:p>
    <w:p w14:paraId="30C75691" w14:textId="77777777" w:rsidR="0026366E" w:rsidRPr="0026366E" w:rsidRDefault="0026366E" w:rsidP="00C26C88">
      <w:pPr>
        <w:pStyle w:val="Heading1"/>
        <w:rPr>
          <w:rFonts w:eastAsia="MS Gothic"/>
          <w:lang w:eastAsia="en-US"/>
        </w:rPr>
      </w:pPr>
      <w:bookmarkStart w:id="54" w:name="_Toc178323555"/>
      <w:bookmarkStart w:id="55" w:name="_Toc194484626"/>
      <w:r w:rsidRPr="0026366E">
        <w:rPr>
          <w:rFonts w:eastAsia="MS Gothic"/>
          <w:lang w:eastAsia="en-US"/>
        </w:rPr>
        <w:lastRenderedPageBreak/>
        <w:t>Component Model</w:t>
      </w:r>
      <w:bookmarkEnd w:id="54"/>
      <w:bookmarkEnd w:id="55"/>
    </w:p>
    <w:p w14:paraId="6A50B597" w14:textId="77777777" w:rsidR="0026366E" w:rsidRPr="0026366E" w:rsidRDefault="0026366E" w:rsidP="0026366E">
      <w:pPr>
        <w:widowControl/>
        <w:suppressAutoHyphens w:val="0"/>
        <w:autoSpaceDN/>
        <w:textAlignment w:val="auto"/>
        <w:rPr>
          <w:rFonts w:ascii="Calibri" w:eastAsia="Times New Roman" w:hAnsi="Calibri" w:cs="Calibri"/>
          <w:kern w:val="0"/>
          <w:sz w:val="20"/>
          <w:szCs w:val="20"/>
          <w:lang w:eastAsia="en-US" w:bidi="ar-SA"/>
        </w:rPr>
      </w:pPr>
      <w:r w:rsidRPr="0026366E">
        <w:rPr>
          <w:rFonts w:ascii="Calibri" w:eastAsia="Times New Roman" w:hAnsi="Calibri" w:cs="Calibri"/>
          <w:kern w:val="0"/>
          <w:sz w:val="20"/>
          <w:szCs w:val="20"/>
          <w:lang w:eastAsia="en-US" w:bidi="ar-SA"/>
        </w:rPr>
        <w:t>The Five9 Studio 7 implementation component model describes the key structure of the solution in terms of its software and technology components with their responsibilities, interfaces, relationships, and the way they collaborate to deliver required functionality.</w:t>
      </w:r>
    </w:p>
    <w:p w14:paraId="3553558C" w14:textId="77777777" w:rsidR="0026366E" w:rsidRPr="0026366E" w:rsidRDefault="0026366E" w:rsidP="0026366E">
      <w:pPr>
        <w:widowControl/>
        <w:suppressAutoHyphens w:val="0"/>
        <w:autoSpaceDN/>
        <w:textAlignment w:val="auto"/>
        <w:rPr>
          <w:rFonts w:ascii="Calibri" w:eastAsia="Times New Roman" w:hAnsi="Calibri" w:cs="Calibri"/>
          <w:kern w:val="0"/>
          <w:sz w:val="20"/>
          <w:szCs w:val="20"/>
          <w:lang w:eastAsia="en-US" w:bidi="ar-SA"/>
        </w:rPr>
      </w:pPr>
    </w:p>
    <w:p w14:paraId="5905A0B8" w14:textId="77777777" w:rsidR="0026366E" w:rsidRPr="0026366E" w:rsidRDefault="0026366E" w:rsidP="0026366E">
      <w:pPr>
        <w:widowControl/>
        <w:suppressAutoHyphens w:val="0"/>
        <w:autoSpaceDN/>
        <w:textAlignment w:val="auto"/>
        <w:rPr>
          <w:rFonts w:ascii="Calibri" w:eastAsia="Times New Roman" w:hAnsi="Calibri" w:cs="Calibri"/>
          <w:kern w:val="0"/>
          <w:sz w:val="20"/>
          <w:szCs w:val="20"/>
          <w:lang w:eastAsia="en-US" w:bidi="ar-SA"/>
        </w:rPr>
      </w:pPr>
    </w:p>
    <w:p w14:paraId="47F389E9" w14:textId="77777777" w:rsidR="0026366E" w:rsidRPr="0026366E" w:rsidRDefault="0026366E" w:rsidP="0026366E">
      <w:pPr>
        <w:widowControl/>
        <w:suppressAutoHyphens w:val="0"/>
        <w:autoSpaceDN/>
        <w:textAlignment w:val="auto"/>
        <w:rPr>
          <w:rFonts w:ascii="Calibri" w:eastAsia="Times New Roman" w:hAnsi="Calibri" w:cs="Calibri"/>
          <w:kern w:val="0"/>
          <w:sz w:val="20"/>
          <w:szCs w:val="20"/>
          <w:lang w:eastAsia="en-US" w:bidi="ar-SA"/>
        </w:rPr>
      </w:pPr>
    </w:p>
    <w:p w14:paraId="64FE8C07" w14:textId="77777777" w:rsidR="0026366E" w:rsidRPr="0026366E" w:rsidRDefault="0026366E" w:rsidP="0026366E">
      <w:pPr>
        <w:widowControl/>
        <w:suppressAutoHyphens w:val="0"/>
        <w:autoSpaceDN/>
        <w:textAlignment w:val="auto"/>
        <w:rPr>
          <w:rFonts w:ascii="Calibri" w:eastAsia="Times New Roman" w:hAnsi="Calibri" w:cs="Calibri"/>
          <w:kern w:val="0"/>
          <w:sz w:val="20"/>
          <w:szCs w:val="20"/>
          <w:lang w:eastAsia="en-US" w:bidi="ar-SA"/>
        </w:rPr>
      </w:pPr>
    </w:p>
    <w:p w14:paraId="144EE753" w14:textId="77777777" w:rsidR="0026366E" w:rsidRPr="0026366E" w:rsidRDefault="0026366E" w:rsidP="0026366E">
      <w:pPr>
        <w:widowControl/>
        <w:spacing w:before="280" w:after="280"/>
        <w:rPr>
          <w:rFonts w:ascii="Calibri" w:eastAsia="Times New Roman" w:hAnsi="Calibri" w:cs="Times New Roman"/>
          <w:sz w:val="20"/>
          <w:szCs w:val="20"/>
          <w:lang w:bidi="ar-SA"/>
        </w:rPr>
      </w:pPr>
      <w:r w:rsidRPr="0026366E">
        <w:rPr>
          <w:rFonts w:ascii="Calibri" w:eastAsia="Times New Roman" w:hAnsi="Calibri" w:cs="Times New Roman"/>
          <w:noProof/>
          <w:sz w:val="20"/>
          <w:szCs w:val="20"/>
          <w:lang w:bidi="ar-SA"/>
        </w:rPr>
        <w:drawing>
          <wp:inline distT="0" distB="0" distL="0" distR="0" wp14:anchorId="13973CB8" wp14:editId="2C01219B">
            <wp:extent cx="5731510" cy="4432935"/>
            <wp:effectExtent l="0" t="0" r="0" b="0"/>
            <wp:docPr id="1246793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93996" name="Picture 1" descr="A screenshot of a computer&#10;&#10;Description automatically generated"/>
                    <pic:cNvPicPr/>
                  </pic:nvPicPr>
                  <pic:blipFill>
                    <a:blip r:embed="rId20"/>
                    <a:stretch>
                      <a:fillRect/>
                    </a:stretch>
                  </pic:blipFill>
                  <pic:spPr>
                    <a:xfrm>
                      <a:off x="0" y="0"/>
                      <a:ext cx="5731510" cy="4432935"/>
                    </a:xfrm>
                    <a:prstGeom prst="rect">
                      <a:avLst/>
                    </a:prstGeom>
                  </pic:spPr>
                </pic:pic>
              </a:graphicData>
            </a:graphic>
          </wp:inline>
        </w:drawing>
      </w:r>
    </w:p>
    <w:p w14:paraId="320D1B84" w14:textId="77777777" w:rsidR="0026366E" w:rsidRPr="0026366E" w:rsidRDefault="0026366E" w:rsidP="0026366E">
      <w:pPr>
        <w:widowControl/>
        <w:tabs>
          <w:tab w:val="left" w:pos="1152"/>
        </w:tabs>
        <w:spacing w:before="280" w:after="280"/>
        <w:ind w:left="576" w:hanging="576"/>
        <w:jc w:val="center"/>
        <w:rPr>
          <w:rFonts w:ascii="Calibri" w:eastAsia="Times New Roman" w:hAnsi="Calibri" w:cs="Times New Roman"/>
          <w:b/>
          <w:sz w:val="20"/>
          <w:szCs w:val="20"/>
          <w:lang w:bidi="ar-SA"/>
        </w:rPr>
      </w:pPr>
      <w:r w:rsidRPr="0026366E">
        <w:rPr>
          <w:rFonts w:ascii="Calibri" w:eastAsia="Times New Roman" w:hAnsi="Calibri" w:cs="Times New Roman"/>
          <w:b/>
          <w:sz w:val="20"/>
          <w:szCs w:val="20"/>
          <w:lang w:bidi="ar-SA"/>
        </w:rPr>
        <w:t>Figure 3 – Component Diagram (Option 1)</w:t>
      </w:r>
    </w:p>
    <w:p w14:paraId="3BE571EB" w14:textId="77777777" w:rsidR="0026366E" w:rsidRPr="0026366E" w:rsidRDefault="0026366E" w:rsidP="0026366E">
      <w:pPr>
        <w:widowControl/>
        <w:spacing w:before="280" w:after="280"/>
        <w:rPr>
          <w:rFonts w:ascii="Calibri" w:eastAsia="Times New Roman" w:hAnsi="Calibri" w:cs="Times New Roman"/>
          <w:sz w:val="20"/>
          <w:szCs w:val="20"/>
          <w:lang w:bidi="ar-SA"/>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22"/>
        <w:gridCol w:w="1350"/>
        <w:gridCol w:w="2880"/>
        <w:gridCol w:w="3870"/>
      </w:tblGrid>
      <w:tr w:rsidR="0026366E" w:rsidRPr="0026366E" w14:paraId="429260AF"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C500B7A"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lastRenderedPageBreak/>
              <w:t xml:space="preserve">Reference </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5D52F9F"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Name of Actor</w:t>
            </w:r>
          </w:p>
        </w:tc>
        <w:tc>
          <w:tcPr>
            <w:tcW w:w="288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E90BA9B"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Description</w:t>
            </w:r>
          </w:p>
        </w:tc>
        <w:tc>
          <w:tcPr>
            <w:tcW w:w="387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153AFF7"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Attributes</w:t>
            </w:r>
          </w:p>
        </w:tc>
      </w:tr>
      <w:tr w:rsidR="0026366E" w:rsidRPr="0026366E" w14:paraId="70FE8D71"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0493FE22"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A01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3C8908B0"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Aegon Employee</w:t>
            </w:r>
          </w:p>
          <w:p w14:paraId="701F1376"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733A99AA"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actor makes an inbound call to obtain support from the Kyndryl Service Desk.</w:t>
            </w:r>
          </w:p>
          <w:p w14:paraId="2A25FC14"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0E4465B5" w14:textId="77777777" w:rsidR="0026366E" w:rsidRPr="0026366E" w:rsidRDefault="0026366E" w:rsidP="0026366E">
            <w:pPr>
              <w:widowControl/>
              <w:suppressAutoHyphens w:val="0"/>
              <w:autoSpaceDN/>
              <w:spacing w:before="100" w:beforeAutospacing="1" w:after="100" w:afterAutospacing="1"/>
              <w:ind w:left="345"/>
              <w:rPr>
                <w:rFonts w:eastAsia="Times New Roman" w:cs="Times New Roman"/>
                <w:kern w:val="0"/>
                <w:lang w:eastAsia="en-US" w:bidi="ar-SA"/>
              </w:rPr>
            </w:pPr>
          </w:p>
        </w:tc>
      </w:tr>
      <w:tr w:rsidR="0026366E" w:rsidRPr="0026366E" w14:paraId="53FD6CD1"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70852D32"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A02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4023CED3"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Kyndryl Agent</w:t>
            </w:r>
          </w:p>
          <w:p w14:paraId="38C251A4"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11C2C404"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actor provides support to A01: Aegon Employee using C10: ServiceNow.</w:t>
            </w:r>
          </w:p>
          <w:p w14:paraId="77E69335"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p w14:paraId="63AA5C93"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19AE6B37" w14:textId="77777777" w:rsidR="0026366E" w:rsidRPr="0026366E" w:rsidRDefault="0026366E" w:rsidP="0026366E">
            <w:pPr>
              <w:widowControl/>
              <w:suppressAutoHyphens w:val="0"/>
              <w:autoSpaceDN/>
              <w:rPr>
                <w:rFonts w:ascii="Calibri" w:eastAsia="Times New Roman" w:hAnsi="Calibri" w:cs="Calibri"/>
                <w:kern w:val="0"/>
                <w:sz w:val="14"/>
                <w:szCs w:val="14"/>
                <w:lang w:eastAsia="en-US" w:bidi="ar-SA"/>
              </w:rPr>
            </w:pPr>
          </w:p>
          <w:p w14:paraId="5353E177" w14:textId="77777777" w:rsidR="0026366E" w:rsidRPr="0026366E" w:rsidRDefault="0026366E" w:rsidP="0026366E">
            <w:pPr>
              <w:widowControl/>
              <w:suppressAutoHyphens w:val="0"/>
              <w:autoSpaceDN/>
              <w:rPr>
                <w:rFonts w:eastAsia="Times New Roman" w:cs="Times New Roman"/>
                <w:kern w:val="0"/>
                <w:lang w:eastAsia="en-US" w:bidi="ar-SA"/>
              </w:rPr>
            </w:pPr>
          </w:p>
        </w:tc>
      </w:tr>
    </w:tbl>
    <w:p w14:paraId="3C447EEB" w14:textId="77777777" w:rsidR="0026366E" w:rsidRPr="0026366E" w:rsidRDefault="0026366E" w:rsidP="0026366E">
      <w:pPr>
        <w:widowControl/>
        <w:tabs>
          <w:tab w:val="left" w:pos="1152"/>
        </w:tabs>
        <w:spacing w:before="280" w:after="280"/>
        <w:ind w:left="576" w:hanging="576"/>
        <w:jc w:val="center"/>
        <w:rPr>
          <w:rFonts w:ascii="Calibri" w:eastAsia="Times New Roman" w:hAnsi="Calibri" w:cs="Times New Roman"/>
          <w:b/>
          <w:sz w:val="20"/>
          <w:szCs w:val="20"/>
          <w:lang w:bidi="ar-SA"/>
        </w:rPr>
      </w:pPr>
      <w:r w:rsidRPr="0026366E">
        <w:rPr>
          <w:rFonts w:ascii="Calibri" w:eastAsia="Times New Roman" w:hAnsi="Calibri" w:cs="Times New Roman"/>
          <w:b/>
          <w:sz w:val="20"/>
          <w:szCs w:val="20"/>
          <w:lang w:bidi="ar-SA"/>
        </w:rPr>
        <w:t>Figure 4 – Actors Table</w:t>
      </w:r>
    </w:p>
    <w:p w14:paraId="2AC5D3EA" w14:textId="77777777" w:rsidR="0026366E" w:rsidRPr="0026366E" w:rsidRDefault="0026366E" w:rsidP="0026366E">
      <w:pPr>
        <w:widowControl/>
        <w:spacing w:before="280" w:after="280"/>
        <w:rPr>
          <w:rFonts w:ascii="Calibri" w:eastAsia="Times New Roman" w:hAnsi="Calibri" w:cs="Times New Roman"/>
          <w:sz w:val="20"/>
          <w:szCs w:val="20"/>
          <w:lang w:bidi="ar-SA"/>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22"/>
        <w:gridCol w:w="1350"/>
        <w:gridCol w:w="2880"/>
        <w:gridCol w:w="3870"/>
      </w:tblGrid>
      <w:tr w:rsidR="000F26F3" w:rsidRPr="0026366E" w14:paraId="4F22D269" w14:textId="77777777" w:rsidTr="0026366E">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25F89FC"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 xml:space="preserve">Reference </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63D3116"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Name of Component </w:t>
            </w:r>
          </w:p>
        </w:tc>
        <w:tc>
          <w:tcPr>
            <w:tcW w:w="288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490D6BD"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Description</w:t>
            </w:r>
          </w:p>
        </w:tc>
        <w:tc>
          <w:tcPr>
            <w:tcW w:w="387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38ACE8E"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Attributes </w:t>
            </w:r>
          </w:p>
        </w:tc>
      </w:tr>
      <w:tr w:rsidR="0026366E" w:rsidRPr="0026366E" w14:paraId="722FF521"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05EEE229"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C01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3866F478"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Public Switched Telephone Network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60BD7490" w14:textId="77777777" w:rsidR="0026366E" w:rsidRPr="0026366E" w:rsidRDefault="0026366E" w:rsidP="0026366E">
            <w:pPr>
              <w:widowControl/>
              <w:suppressAutoHyphens w:val="0"/>
              <w:autoSpaceDN/>
              <w:spacing w:before="100" w:beforeAutospacing="1" w:after="100" w:afterAutospacing="1"/>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 xml:space="preserve">This component provides the phone network that uses physical </w:t>
            </w:r>
            <w:r w:rsidRPr="0026366E">
              <w:rPr>
                <w:rFonts w:ascii="Calibri" w:eastAsia="MS Mincho" w:hAnsi="Calibri" w:cs="Arial"/>
                <w:color w:val="000000"/>
                <w:kern w:val="0"/>
                <w:sz w:val="14"/>
                <w:szCs w:val="14"/>
                <w:lang w:eastAsia="en-US" w:bidi="ar-SA"/>
              </w:rPr>
              <w:t>infrastructure</w:t>
            </w:r>
            <w:r w:rsidRPr="0026366E">
              <w:rPr>
                <w:rFonts w:ascii="Calibri" w:eastAsia="Times New Roman" w:hAnsi="Calibri" w:cs="Calibri"/>
                <w:color w:val="000000"/>
                <w:kern w:val="0"/>
                <w:sz w:val="14"/>
                <w:szCs w:val="14"/>
                <w:lang w:eastAsia="en-US" w:bidi="ar-SA"/>
              </w:rPr>
              <w:t xml:space="preserve"> to connect phone calls.</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5F2D9167" w14:textId="77777777" w:rsidR="0026366E" w:rsidRPr="0026366E" w:rsidRDefault="0026366E" w:rsidP="0026366E">
            <w:pPr>
              <w:widowControl/>
              <w:suppressAutoHyphens w:val="0"/>
              <w:autoSpaceDN/>
              <w:rPr>
                <w:rFonts w:eastAsia="Times New Roman" w:cs="Times New Roman"/>
                <w:kern w:val="0"/>
                <w:lang w:eastAsia="en-US" w:bidi="ar-SA"/>
              </w:rPr>
            </w:pPr>
          </w:p>
        </w:tc>
      </w:tr>
      <w:tr w:rsidR="0026366E" w:rsidRPr="0026366E" w14:paraId="3E3DB34E"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34DBF597"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C02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75696C68"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Five9 Edge/Routing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6870C7B7" w14:textId="77777777" w:rsidR="0026366E" w:rsidRPr="0026366E" w:rsidRDefault="0026366E" w:rsidP="0026366E">
            <w:pPr>
              <w:widowControl/>
              <w:suppressAutoHyphens w:val="0"/>
              <w:autoSpaceDN/>
              <w:spacing w:before="100" w:beforeAutospacing="1" w:after="100" w:afterAutospacing="1"/>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component manages the routing of voice traffic to C03: Five9 VCC – Santa Clara (Primary) and C04: Five9 VCC - Atlanta (Secondary).</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49AAB416"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r w:rsidRPr="00E45E32">
              <w:rPr>
                <w:rFonts w:ascii="Calibri" w:eastAsia="MS Mincho" w:hAnsi="Calibri" w:cs="Arial"/>
                <w:kern w:val="0"/>
                <w:sz w:val="14"/>
                <w:szCs w:val="14"/>
                <w:lang w:eastAsia="en-US" w:bidi="ar-SA"/>
              </w:rPr>
              <w:t>Sandbox</w:t>
            </w:r>
          </w:p>
          <w:p w14:paraId="34CB8C74"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hyperlink r:id="rId21">
              <w:r w:rsidRPr="00E45E32">
                <w:rPr>
                  <w:rFonts w:ascii="Calibri" w:eastAsia="MS Mincho" w:hAnsi="Calibri" w:cs="Arial"/>
                  <w:kern w:val="0"/>
                  <w:sz w:val="14"/>
                  <w:szCs w:val="14"/>
                  <w:lang w:eastAsia="en-US" w:bidi="ar-SA"/>
                </w:rPr>
                <w:t>https://aegonsandbox.service-now.com/api/now/table/{tableName}</w:t>
              </w:r>
            </w:hyperlink>
          </w:p>
          <w:p w14:paraId="7FD81D85"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r w:rsidRPr="00E45E32">
              <w:rPr>
                <w:rFonts w:ascii="Calibri" w:eastAsia="MS Mincho" w:hAnsi="Calibri" w:cs="Arial"/>
                <w:kern w:val="0"/>
                <w:sz w:val="14"/>
                <w:szCs w:val="14"/>
                <w:lang w:eastAsia="en-US" w:bidi="ar-SA"/>
              </w:rPr>
              <w:t xml:space="preserve"> </w:t>
            </w:r>
          </w:p>
          <w:p w14:paraId="20F1804A"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r w:rsidRPr="00E45E32">
              <w:rPr>
                <w:rFonts w:ascii="Calibri" w:eastAsia="MS Mincho" w:hAnsi="Calibri" w:cs="Arial"/>
                <w:kern w:val="0"/>
                <w:sz w:val="14"/>
                <w:szCs w:val="14"/>
                <w:lang w:eastAsia="en-US" w:bidi="ar-SA"/>
              </w:rPr>
              <w:t>DEV</w:t>
            </w:r>
          </w:p>
          <w:p w14:paraId="6BD34BDB"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hyperlink r:id="rId22">
              <w:r w:rsidRPr="00E45E32">
                <w:rPr>
                  <w:rFonts w:ascii="Calibri" w:eastAsia="MS Mincho" w:hAnsi="Calibri" w:cs="Arial"/>
                  <w:kern w:val="0"/>
                  <w:sz w:val="14"/>
                  <w:szCs w:val="14"/>
                  <w:lang w:eastAsia="en-US" w:bidi="ar-SA"/>
                </w:rPr>
                <w:t>https://aegondev.service-now.com/api/now/table/{tableName}</w:t>
              </w:r>
            </w:hyperlink>
          </w:p>
          <w:p w14:paraId="2411FA82"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r w:rsidRPr="00E45E32">
              <w:rPr>
                <w:rFonts w:ascii="Calibri" w:eastAsia="MS Mincho" w:hAnsi="Calibri" w:cs="Arial"/>
                <w:kern w:val="0"/>
                <w:sz w:val="14"/>
                <w:szCs w:val="14"/>
                <w:lang w:eastAsia="en-US" w:bidi="ar-SA"/>
              </w:rPr>
              <w:t xml:space="preserve"> </w:t>
            </w:r>
          </w:p>
          <w:p w14:paraId="60C42112"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r w:rsidRPr="00E45E32">
              <w:rPr>
                <w:rFonts w:ascii="Calibri" w:eastAsia="MS Mincho" w:hAnsi="Calibri" w:cs="Arial"/>
                <w:kern w:val="0"/>
                <w:sz w:val="14"/>
                <w:szCs w:val="14"/>
                <w:lang w:eastAsia="en-US" w:bidi="ar-SA"/>
              </w:rPr>
              <w:t>MODEL</w:t>
            </w:r>
          </w:p>
          <w:p w14:paraId="5F359331"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hyperlink r:id="rId23">
              <w:r w:rsidRPr="00E45E32">
                <w:rPr>
                  <w:rFonts w:ascii="Calibri" w:eastAsia="MS Mincho" w:hAnsi="Calibri" w:cs="Arial"/>
                  <w:kern w:val="0"/>
                  <w:sz w:val="14"/>
                  <w:szCs w:val="14"/>
                  <w:lang w:eastAsia="en-US" w:bidi="ar-SA"/>
                </w:rPr>
                <w:t>https://aegonmodel.service-now.com/api/now/table/{tableName}</w:t>
              </w:r>
            </w:hyperlink>
          </w:p>
          <w:p w14:paraId="255CAEF8"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r w:rsidRPr="00E45E32">
              <w:rPr>
                <w:rFonts w:ascii="Calibri" w:eastAsia="MS Mincho" w:hAnsi="Calibri" w:cs="Arial"/>
                <w:kern w:val="0"/>
                <w:sz w:val="14"/>
                <w:szCs w:val="14"/>
                <w:lang w:eastAsia="en-US" w:bidi="ar-SA"/>
              </w:rPr>
              <w:t xml:space="preserve"> </w:t>
            </w:r>
          </w:p>
          <w:p w14:paraId="6FB136B5" w14:textId="77777777" w:rsidR="0026366E" w:rsidRPr="00E45E32" w:rsidRDefault="0026366E" w:rsidP="0026366E">
            <w:pPr>
              <w:widowControl/>
              <w:suppressAutoHyphens w:val="0"/>
              <w:autoSpaceDN/>
              <w:textAlignment w:val="auto"/>
              <w:rPr>
                <w:rFonts w:ascii="Calibri" w:eastAsia="MS Mincho" w:hAnsi="Calibri" w:cs="Calibri"/>
                <w:color w:val="000000"/>
                <w:kern w:val="0"/>
                <w:sz w:val="14"/>
                <w:szCs w:val="14"/>
                <w:lang w:eastAsia="en-US" w:bidi="ar-SA"/>
              </w:rPr>
            </w:pPr>
            <w:r w:rsidRPr="00E45E32">
              <w:rPr>
                <w:rFonts w:ascii="Calibri" w:eastAsia="MS Mincho" w:hAnsi="Calibri" w:cs="Arial"/>
                <w:kern w:val="0"/>
                <w:sz w:val="14"/>
                <w:szCs w:val="14"/>
                <w:lang w:eastAsia="en-US" w:bidi="ar-SA"/>
              </w:rPr>
              <w:t>PROD</w:t>
            </w:r>
          </w:p>
          <w:p w14:paraId="7C8CBD0E" w14:textId="77777777" w:rsidR="0026366E" w:rsidRPr="0026366E" w:rsidRDefault="0026366E" w:rsidP="0026366E">
            <w:pPr>
              <w:widowControl/>
              <w:suppressAutoHyphens w:val="0"/>
              <w:autoSpaceDN/>
              <w:textAlignment w:val="auto"/>
              <w:rPr>
                <w:rFonts w:ascii="Calibri" w:eastAsia="MS Mincho" w:hAnsi="Calibri" w:cs="Calibri"/>
                <w:color w:val="000000"/>
                <w:kern w:val="0"/>
                <w:sz w:val="14"/>
                <w:szCs w:val="14"/>
                <w:highlight w:val="yellow"/>
                <w:lang w:eastAsia="en-US" w:bidi="ar-SA"/>
              </w:rPr>
            </w:pPr>
            <w:hyperlink r:id="rId24">
              <w:r w:rsidRPr="00E45E32">
                <w:rPr>
                  <w:rFonts w:ascii="Calibri" w:eastAsia="MS Mincho" w:hAnsi="Calibri" w:cs="Arial"/>
                  <w:kern w:val="0"/>
                  <w:sz w:val="14"/>
                  <w:szCs w:val="14"/>
                  <w:lang w:eastAsia="en-US" w:bidi="ar-SA"/>
                </w:rPr>
                <w:t>https://aegon.service-now.com/api/now/table/{tableName}</w:t>
              </w:r>
            </w:hyperlink>
          </w:p>
        </w:tc>
      </w:tr>
      <w:tr w:rsidR="0026366E" w:rsidRPr="0026366E" w14:paraId="7D727835"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60147C7E"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C03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0CF8E0B8"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Five9 VCC- Santa Clara (Primary)</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42D19862" w14:textId="77777777" w:rsidR="0026366E" w:rsidRPr="0026366E" w:rsidRDefault="0026366E" w:rsidP="0026366E">
            <w:pPr>
              <w:widowControl/>
              <w:suppressAutoHyphens w:val="0"/>
              <w:autoSpaceDN/>
              <w:spacing w:before="100" w:beforeAutospacing="1" w:after="100" w:afterAutospacing="1"/>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This component provides the infrastructure for deploying and managing IVAs alongside remote contact center agents.  It integrates with C05: Five9 Studio 7 / IVA – Virginia (Primary) and C06: Five9 Studio 7 / IVA – Chicago (Secondary) to enable intelligent virtual assistances (IVAs) with the cloud-based contact center.  SIP (Session Initiation Protocol) is used to connect these respective environments.</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7DCFC183"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Encryption:  </w:t>
            </w:r>
            <w:r w:rsidRPr="0026366E">
              <w:rPr>
                <w:rFonts w:ascii="Calibri" w:eastAsia="Times New Roman" w:hAnsi="Calibri" w:cs="Calibri"/>
                <w:kern w:val="0"/>
                <w:sz w:val="14"/>
                <w:szCs w:val="14"/>
                <w:lang w:eastAsia="en-US" w:bidi="ar-SA"/>
              </w:rPr>
              <w:t>Data is encrypted in transit and at rest.</w:t>
            </w:r>
          </w:p>
          <w:p w14:paraId="263FBD98" w14:textId="77777777" w:rsidR="0026366E" w:rsidRPr="0026366E" w:rsidRDefault="0026366E" w:rsidP="003E4409">
            <w:pPr>
              <w:widowControl/>
              <w:numPr>
                <w:ilvl w:val="0"/>
                <w:numId w:val="44"/>
              </w:numPr>
              <w:suppressAutoHyphens w:val="0"/>
              <w:autoSpaceDN/>
              <w:spacing w:before="100" w:beforeAutospacing="1" w:after="100" w:afterAutospacing="1"/>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r w:rsidRPr="0026366E">
              <w:rPr>
                <w:rFonts w:ascii="Calibri" w:eastAsia="Times New Roman" w:hAnsi="Calibri" w:cs="Calibri"/>
                <w:kern w:val="0"/>
                <w:sz w:val="14"/>
                <w:szCs w:val="14"/>
                <w:lang w:eastAsia="en-US" w:bidi="ar-SA"/>
              </w:rPr>
              <w:t>Santa Clara</w:t>
            </w:r>
          </w:p>
          <w:p w14:paraId="7659458F"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US IP Ranges</w:t>
            </w:r>
          </w:p>
          <w:p w14:paraId="59CE7AE1"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38.107.71.0 - 38.107.71.255</w:t>
            </w:r>
          </w:p>
          <w:p w14:paraId="614CF45C"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162.213.152.0 - 162.213.153.255</w:t>
            </w:r>
          </w:p>
          <w:p w14:paraId="60475978"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198.105.200.0 - 198.105.201.255</w:t>
            </w:r>
          </w:p>
          <w:p w14:paraId="2C402796"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198.105.206.0 - 198.105.206.255</w:t>
            </w:r>
          </w:p>
          <w:p w14:paraId="343B7AE9"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Standard IP Subnets</w:t>
            </w:r>
          </w:p>
          <w:p w14:paraId="68E7192E"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38.107.71.0/24      SCL</w:t>
            </w:r>
          </w:p>
          <w:p w14:paraId="04BDE011"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162.213.152.0/23  SCL</w:t>
            </w:r>
          </w:p>
          <w:p w14:paraId="0349A44D"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198.105.200.0/23  SCL</w:t>
            </w:r>
          </w:p>
          <w:p w14:paraId="3B30D352"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198.105.206.0/24  SCL</w:t>
            </w:r>
          </w:p>
          <w:p w14:paraId="5B27D738"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Additional Information:  </w:t>
            </w:r>
            <w:hyperlink r:id="rId25" w:history="1">
              <w:r w:rsidRPr="0026366E">
                <w:rPr>
                  <w:rFonts w:ascii="Calibri" w:eastAsia="Times New Roman" w:hAnsi="Calibri" w:cs="Calibri"/>
                  <w:color w:val="0000FF"/>
                  <w:kern w:val="0"/>
                  <w:sz w:val="14"/>
                  <w:szCs w:val="14"/>
                  <w:u w:val="single"/>
                  <w:lang w:eastAsia="en-US" w:bidi="ar-SA"/>
                </w:rPr>
                <w:t>Five9 IP Address Ranges</w:t>
              </w:r>
            </w:hyperlink>
          </w:p>
          <w:p w14:paraId="22785570" w14:textId="77777777" w:rsidR="0026366E" w:rsidRPr="0026366E" w:rsidRDefault="0026366E" w:rsidP="0026366E">
            <w:pPr>
              <w:widowControl/>
              <w:suppressAutoHyphens w:val="0"/>
              <w:autoSpaceDN/>
              <w:rPr>
                <w:rFonts w:eastAsia="Times New Roman" w:cs="Times New Roman"/>
                <w:kern w:val="0"/>
                <w:lang w:eastAsia="en-US" w:bidi="ar-SA"/>
              </w:rPr>
            </w:pPr>
          </w:p>
        </w:tc>
      </w:tr>
      <w:tr w:rsidR="0026366E" w:rsidRPr="0026366E" w14:paraId="0F4A37C1"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2B7A973F"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C04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19090775"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Five9 VCC- Atlanta (Secondary)</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0A6FD67E" w14:textId="77777777" w:rsidR="0026366E" w:rsidRPr="0026366E" w:rsidRDefault="0026366E" w:rsidP="0026366E">
            <w:pPr>
              <w:widowControl/>
              <w:suppressAutoHyphens w:val="0"/>
              <w:autoSpaceDN/>
              <w:spacing w:before="100" w:beforeAutospacing="1" w:after="100" w:afterAutospacing="1"/>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component provides the infrastructure for deploying and managing IVAs alongside remote contact center agents.  It integrates with C05: Five9 Studio 7 / IVA – Virginia (Primary) and C06: Five9 Studio 7 / IVA – Chicago (Secondary) to enable intelligent virtual assistances (IVAs) with the cloud-based contact center. SIP (Session Initiation Protocol) is used to connect these respective environments.</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7F846215"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Encryption:  </w:t>
            </w:r>
            <w:r w:rsidRPr="0026366E">
              <w:rPr>
                <w:rFonts w:ascii="Calibri" w:eastAsia="Times New Roman" w:hAnsi="Calibri" w:cs="Calibri"/>
                <w:kern w:val="0"/>
                <w:sz w:val="14"/>
                <w:szCs w:val="14"/>
                <w:lang w:eastAsia="en-US" w:bidi="ar-SA"/>
              </w:rPr>
              <w:t>Data is encrypted in transit and at rest.</w:t>
            </w:r>
          </w:p>
          <w:p w14:paraId="14B3B651" w14:textId="77777777" w:rsidR="0026366E" w:rsidRPr="0026366E" w:rsidRDefault="0026366E" w:rsidP="003E4409">
            <w:pPr>
              <w:widowControl/>
              <w:numPr>
                <w:ilvl w:val="0"/>
                <w:numId w:val="44"/>
              </w:numPr>
              <w:suppressAutoHyphens w:val="0"/>
              <w:autoSpaceDN/>
              <w:spacing w:before="100" w:beforeAutospacing="1" w:after="100" w:afterAutospacing="1"/>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r w:rsidRPr="0026366E">
              <w:rPr>
                <w:rFonts w:ascii="Calibri" w:eastAsia="Times New Roman" w:hAnsi="Calibri" w:cs="Calibri"/>
                <w:kern w:val="0"/>
                <w:sz w:val="14"/>
                <w:szCs w:val="14"/>
                <w:lang w:eastAsia="en-US" w:bidi="ar-SA"/>
              </w:rPr>
              <w:t>Atlanta</w:t>
            </w:r>
          </w:p>
          <w:p w14:paraId="4D66107A"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US IP Ranges</w:t>
            </w:r>
          </w:p>
          <w:p w14:paraId="5F92E3FF"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198.105.202.0 - 198.105.203.255</w:t>
            </w:r>
          </w:p>
          <w:p w14:paraId="21419903"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198.105.207.0 - 198.105.207.255</w:t>
            </w:r>
          </w:p>
          <w:p w14:paraId="6C97C6BA"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208.69.28.0 - 208.69.29.255</w:t>
            </w:r>
          </w:p>
          <w:p w14:paraId="15AFC815"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Standard IP Subnets</w:t>
            </w:r>
          </w:p>
          <w:p w14:paraId="139B8082"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198.105.202.0/23  ATL</w:t>
            </w:r>
          </w:p>
          <w:p w14:paraId="4F9DBB84"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198.105.207.0/23  ATL</w:t>
            </w:r>
          </w:p>
          <w:p w14:paraId="712F8AF2"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208.69.28.0/23       ATL</w:t>
            </w:r>
          </w:p>
          <w:p w14:paraId="47F25781"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Additional Information:  </w:t>
            </w:r>
            <w:hyperlink r:id="rId26" w:history="1">
              <w:r w:rsidRPr="0026366E">
                <w:rPr>
                  <w:rFonts w:ascii="Calibri" w:eastAsia="Times New Roman" w:hAnsi="Calibri" w:cs="Calibri"/>
                  <w:color w:val="0000FF"/>
                  <w:kern w:val="0"/>
                  <w:sz w:val="14"/>
                  <w:szCs w:val="14"/>
                  <w:u w:val="single"/>
                  <w:lang w:eastAsia="en-US" w:bidi="ar-SA"/>
                </w:rPr>
                <w:t>Five9 IP Address Ranges</w:t>
              </w:r>
            </w:hyperlink>
          </w:p>
          <w:p w14:paraId="3713D7CA" w14:textId="77777777" w:rsidR="0026366E" w:rsidRPr="0026366E" w:rsidRDefault="0026366E" w:rsidP="0026366E">
            <w:pPr>
              <w:widowControl/>
              <w:suppressAutoHyphens w:val="0"/>
              <w:autoSpaceDN/>
              <w:rPr>
                <w:rFonts w:eastAsia="Times New Roman" w:cs="Times New Roman"/>
                <w:kern w:val="0"/>
                <w:lang w:eastAsia="en-US" w:bidi="ar-SA"/>
              </w:rPr>
            </w:pPr>
          </w:p>
        </w:tc>
      </w:tr>
      <w:tr w:rsidR="0026366E" w:rsidRPr="0026366E" w14:paraId="1805DA0C"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2D4992A6"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C05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7A8BB23C"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Five9 Studio 7 / IVA - Virginia (Primary)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5C419005"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 xml:space="preserve">This component allows for the creation and management of intelligent virtual agents (IVAs).  It contains the scripting needed to submit requests to view create incidents. It integrates with C03: </w:t>
            </w:r>
            <w:r w:rsidRPr="0026366E">
              <w:rPr>
                <w:rFonts w:ascii="Calibri" w:eastAsia="Times New Roman" w:hAnsi="Calibri" w:cs="Calibri"/>
                <w:color w:val="000000"/>
                <w:kern w:val="0"/>
                <w:sz w:val="14"/>
                <w:szCs w:val="14"/>
                <w:lang w:eastAsia="en-US" w:bidi="ar-SA"/>
              </w:rPr>
              <w:lastRenderedPageBreak/>
              <w:t>Five9 VCC – Santa Clara (Primary) and C04: Five9 VCC – Atlanta (Secondary) to enable intelligent virtual assistances (IVAs) with the cloud-based contact center.  SIP (Session Initiation Protocol) is used to connect these respective environments.</w:t>
            </w:r>
          </w:p>
          <w:p w14:paraId="5A3F0321" w14:textId="77777777" w:rsidR="0026366E" w:rsidRPr="0026366E" w:rsidRDefault="0026366E" w:rsidP="0026366E">
            <w:pPr>
              <w:widowControl/>
              <w:suppressAutoHyphens w:val="0"/>
              <w:autoSpaceDN/>
              <w:rPr>
                <w:rFonts w:eastAsia="Times New Roman" w:cs="Times New Roman"/>
                <w:kern w:val="0"/>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3E67F7BC"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lastRenderedPageBreak/>
              <w:t xml:space="preserve">Encryption:  </w:t>
            </w:r>
            <w:r w:rsidRPr="0026366E">
              <w:rPr>
                <w:rFonts w:ascii="Calibri" w:eastAsia="Times New Roman" w:hAnsi="Calibri" w:cs="Calibri"/>
                <w:kern w:val="0"/>
                <w:sz w:val="14"/>
                <w:szCs w:val="14"/>
                <w:lang w:eastAsia="en-US" w:bidi="ar-SA"/>
              </w:rPr>
              <w:t>Data is encrypted in transit and at rest.</w:t>
            </w:r>
          </w:p>
          <w:p w14:paraId="3597AC9B" w14:textId="77777777" w:rsidR="0026366E" w:rsidRPr="0026366E" w:rsidRDefault="0026366E" w:rsidP="003E4409">
            <w:pPr>
              <w:widowControl/>
              <w:numPr>
                <w:ilvl w:val="0"/>
                <w:numId w:val="44"/>
              </w:numPr>
              <w:suppressAutoHyphens w:val="0"/>
              <w:autoSpaceDN/>
              <w:spacing w:before="100" w:beforeAutospacing="1" w:after="100" w:afterAutospacing="1"/>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r w:rsidRPr="0026366E">
              <w:rPr>
                <w:rFonts w:ascii="Calibri" w:eastAsia="Times New Roman" w:hAnsi="Calibri" w:cs="Calibri"/>
                <w:kern w:val="0"/>
                <w:sz w:val="14"/>
                <w:szCs w:val="14"/>
                <w:lang w:eastAsia="en-US" w:bidi="ar-SA"/>
              </w:rPr>
              <w:t>Virginia</w:t>
            </w:r>
          </w:p>
          <w:p w14:paraId="16C590D3"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US IP Ranges</w:t>
            </w:r>
          </w:p>
          <w:p w14:paraId="3451B250"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Primary IP:  199.189.191.86</w:t>
            </w:r>
          </w:p>
          <w:p w14:paraId="3D3281BA"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lastRenderedPageBreak/>
              <w:t>Secondary IP:  199.189.191.146 </w:t>
            </w:r>
          </w:p>
          <w:p w14:paraId="55A78E2B"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Primary IP (PCI):  199.19.68.222</w:t>
            </w:r>
          </w:p>
        </w:tc>
      </w:tr>
      <w:tr w:rsidR="0026366E" w:rsidRPr="0026366E" w14:paraId="5B445AA0"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338AAA58"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lastRenderedPageBreak/>
              <w:t>C06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69B5BD58"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Five9 Studio 7 / IVA - Chicago (Secondary)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7C2DCED4"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component allows for the creation and management of intelligent virtual agents (IVAs).  It contains the scripting needed to submit requests to view create incidents. It integrates with C03: Five9 VCC – Santa Clara (Primary) and C04: Five9 VCC – Atlanta (Secondary) to enable intelligent virtual assistances (IVAs) with the cloud-based contact center.  SIP (Session Initiation Protocol) is used to connect these respective environments.</w:t>
            </w:r>
          </w:p>
          <w:p w14:paraId="04649082"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21087783"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Encryption:  </w:t>
            </w:r>
            <w:r w:rsidRPr="0026366E">
              <w:rPr>
                <w:rFonts w:ascii="Calibri" w:eastAsia="Times New Roman" w:hAnsi="Calibri" w:cs="Calibri"/>
                <w:kern w:val="0"/>
                <w:sz w:val="14"/>
                <w:szCs w:val="14"/>
                <w:lang w:eastAsia="en-US" w:bidi="ar-SA"/>
              </w:rPr>
              <w:t>Data is encrypted in transit and at rest.</w:t>
            </w:r>
          </w:p>
          <w:p w14:paraId="5CDD9D7A" w14:textId="77777777" w:rsidR="0026366E" w:rsidRPr="0026366E" w:rsidRDefault="0026366E" w:rsidP="003E4409">
            <w:pPr>
              <w:widowControl/>
              <w:numPr>
                <w:ilvl w:val="0"/>
                <w:numId w:val="44"/>
              </w:numPr>
              <w:suppressAutoHyphens w:val="0"/>
              <w:autoSpaceDN/>
              <w:spacing w:before="100" w:beforeAutospacing="1" w:after="100" w:afterAutospacing="1"/>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r w:rsidRPr="0026366E">
              <w:rPr>
                <w:rFonts w:ascii="Calibri" w:eastAsia="Times New Roman" w:hAnsi="Calibri" w:cs="Calibri"/>
                <w:kern w:val="0"/>
                <w:sz w:val="14"/>
                <w:szCs w:val="14"/>
                <w:lang w:eastAsia="en-US" w:bidi="ar-SA"/>
              </w:rPr>
              <w:t>Chicago</w:t>
            </w:r>
          </w:p>
          <w:p w14:paraId="3CEF36B3"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US IP Ranges</w:t>
            </w:r>
          </w:p>
          <w:p w14:paraId="401241A7"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Primary IP:  199.189.190.142</w:t>
            </w:r>
          </w:p>
          <w:p w14:paraId="176D683B" w14:textId="77777777" w:rsidR="0026366E" w:rsidRPr="0026366E" w:rsidRDefault="0026366E" w:rsidP="003E4409">
            <w:pPr>
              <w:widowControl/>
              <w:numPr>
                <w:ilvl w:val="0"/>
                <w:numId w:val="44"/>
              </w:numPr>
              <w:tabs>
                <w:tab w:val="num" w:pos="525"/>
              </w:tabs>
              <w:suppressAutoHyphens w:val="0"/>
              <w:autoSpaceDN/>
              <w:spacing w:before="100" w:beforeAutospacing="1" w:after="100" w:afterAutospacing="1"/>
              <w:textAlignment w:val="auto"/>
              <w:rPr>
                <w:rFonts w:ascii="Calibri" w:eastAsia="Times New Roman" w:hAnsi="Calibri" w:cs="Calibri"/>
                <w:kern w:val="0"/>
                <w:sz w:val="14"/>
                <w:szCs w:val="14"/>
                <w:lang w:eastAsia="en-US" w:bidi="ar-SA"/>
              </w:rPr>
            </w:pPr>
            <w:r w:rsidRPr="0026366E">
              <w:rPr>
                <w:rFonts w:ascii="Calibri" w:eastAsia="Times New Roman" w:hAnsi="Calibri" w:cs="Calibri"/>
                <w:kern w:val="0"/>
                <w:sz w:val="14"/>
                <w:szCs w:val="14"/>
                <w:lang w:eastAsia="en-US" w:bidi="ar-SA"/>
              </w:rPr>
              <w:t>Primary IP (PCI):  199.189.190.142</w:t>
            </w:r>
          </w:p>
        </w:tc>
      </w:tr>
      <w:tr w:rsidR="0026366E" w:rsidRPr="0026366E" w14:paraId="1EE1449D"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tcPr>
          <w:p w14:paraId="685598FE"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C07</w:t>
            </w:r>
          </w:p>
        </w:tc>
        <w:tc>
          <w:tcPr>
            <w:tcW w:w="1350" w:type="dxa"/>
            <w:tcBorders>
              <w:top w:val="single" w:sz="6" w:space="0" w:color="auto"/>
              <w:left w:val="single" w:sz="6" w:space="0" w:color="auto"/>
              <w:bottom w:val="single" w:sz="6" w:space="0" w:color="auto"/>
              <w:right w:val="single" w:sz="6" w:space="0" w:color="auto"/>
            </w:tcBorders>
            <w:shd w:val="clear" w:color="auto" w:fill="auto"/>
          </w:tcPr>
          <w:p w14:paraId="36DB458E"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Five9 Mutual Authentication Proxy</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1508270A" w14:textId="77777777" w:rsidR="0026366E" w:rsidRPr="0026366E" w:rsidRDefault="0026366E" w:rsidP="0026366E">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djustRightInd w:val="0"/>
              <w:textAlignment w:val="auto"/>
              <w:rPr>
                <w:rFonts w:ascii="Calibri" w:eastAsia="Calibri" w:hAnsi="Calibri" w:cs="Calibri"/>
                <w:color w:val="000000"/>
                <w:kern w:val="0"/>
                <w:sz w:val="14"/>
                <w:szCs w:val="14"/>
                <w:lang w:eastAsia="en-US" w:bidi="ar-SA"/>
              </w:rPr>
            </w:pPr>
            <w:r w:rsidRPr="0026366E">
              <w:rPr>
                <w:rFonts w:ascii="Calibri" w:eastAsia="Calibri" w:hAnsi="Calibri" w:cs="Calibri"/>
                <w:color w:val="000000"/>
                <w:kern w:val="0"/>
                <w:sz w:val="14"/>
                <w:szCs w:val="14"/>
                <w:lang w:eastAsia="en-US" w:bidi="ar-SA"/>
              </w:rPr>
              <w:t>The Five9 Mutual Authentication Proxy service enables mutual authentication utilizing</w:t>
            </w:r>
          </w:p>
          <w:p w14:paraId="74CE64ED" w14:textId="77777777" w:rsidR="0026366E" w:rsidRPr="0026366E" w:rsidRDefault="0026366E" w:rsidP="0026366E">
            <w:pPr>
              <w:widowControl/>
              <w:suppressAutoHyphens w:val="0"/>
              <w:autoSpaceDN/>
              <w:rPr>
                <w:rFonts w:ascii="Calibri" w:eastAsia="Calibri" w:hAnsi="Calibri" w:cs="Calibri"/>
                <w:color w:val="000000"/>
                <w:kern w:val="0"/>
                <w:sz w:val="14"/>
                <w:szCs w:val="14"/>
                <w:lang w:eastAsia="en-US" w:bidi="ar-SA"/>
              </w:rPr>
            </w:pPr>
            <w:r w:rsidRPr="0026366E">
              <w:rPr>
                <w:rFonts w:ascii="Calibri" w:eastAsia="Calibri" w:hAnsi="Calibri" w:cs="Calibri"/>
                <w:color w:val="000000"/>
                <w:kern w:val="0"/>
                <w:sz w:val="14"/>
                <w:szCs w:val="14"/>
                <w:lang w:eastAsia="en-US" w:bidi="ar-SA"/>
              </w:rPr>
              <w:t>customer-provided certificate information. The Mutual Authentication Proxy is also used by the customer to replace certificates as they expire.</w:t>
            </w:r>
          </w:p>
          <w:p w14:paraId="2D02BE14" w14:textId="77777777" w:rsidR="0026366E" w:rsidRPr="0026366E" w:rsidRDefault="0026366E" w:rsidP="0026366E">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djustRightInd w:val="0"/>
              <w:textAlignment w:val="auto"/>
              <w:rPr>
                <w:rFonts w:ascii="Calibri" w:eastAsia="Calibri"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tcPr>
          <w:p w14:paraId="5D42C0FB"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Encryption:  </w:t>
            </w:r>
            <w:r w:rsidRPr="0026366E">
              <w:rPr>
                <w:rFonts w:ascii="Calibri" w:eastAsia="Times New Roman" w:hAnsi="Calibri" w:cs="Calibri"/>
                <w:kern w:val="0"/>
                <w:sz w:val="14"/>
                <w:szCs w:val="14"/>
                <w:lang w:eastAsia="en-US" w:bidi="ar-SA"/>
              </w:rPr>
              <w:t>Data is encrypted in transit.</w:t>
            </w:r>
          </w:p>
          <w:p w14:paraId="64F25478" w14:textId="77777777" w:rsidR="0026366E" w:rsidRPr="0026366E" w:rsidRDefault="0026366E" w:rsidP="003E4409">
            <w:pPr>
              <w:widowControl/>
              <w:numPr>
                <w:ilvl w:val="0"/>
                <w:numId w:val="44"/>
              </w:numPr>
              <w:suppressAutoHyphens w:val="0"/>
              <w:autoSpaceDN/>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r w:rsidRPr="0026366E">
              <w:rPr>
                <w:rFonts w:ascii="Calibri" w:eastAsia="Times New Roman" w:hAnsi="Calibri" w:cs="Calibri"/>
                <w:kern w:val="0"/>
                <w:sz w:val="14"/>
                <w:szCs w:val="14"/>
                <w:lang w:eastAsia="en-US" w:bidi="ar-SA"/>
              </w:rPr>
              <w:t>Google Cloud Platform US</w:t>
            </w:r>
          </w:p>
          <w:p w14:paraId="3F9F6007"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GCP IP Address for Egress</w:t>
            </w:r>
          </w:p>
          <w:p w14:paraId="6033BD9D" w14:textId="77777777" w:rsidR="0026366E" w:rsidRPr="0026366E" w:rsidRDefault="0026366E" w:rsidP="003E4409">
            <w:pPr>
              <w:widowControl/>
              <w:numPr>
                <w:ilvl w:val="0"/>
                <w:numId w:val="44"/>
              </w:numPr>
              <w:tabs>
                <w:tab w:val="num" w:pos="525"/>
              </w:tabs>
              <w:suppressAutoHyphens w:val="0"/>
              <w:autoSpaceDN/>
              <w:textAlignment w:val="auto"/>
              <w:rPr>
                <w:rFonts w:ascii="Calibri" w:eastAsia="Times New Roman" w:hAnsi="Calibri" w:cs="Calibri"/>
                <w:color w:val="000000"/>
                <w:kern w:val="0"/>
                <w:sz w:val="14"/>
                <w:szCs w:val="14"/>
                <w:lang w:eastAsia="en-US" w:bidi="ar-SA"/>
              </w:rPr>
            </w:pPr>
            <w:r w:rsidRPr="0026366E">
              <w:rPr>
                <w:rFonts w:ascii="Calibri" w:eastAsia="Times New Roman" w:hAnsi="Calibri" w:cs="Calibri"/>
                <w:kern w:val="0"/>
                <w:sz w:val="14"/>
                <w:szCs w:val="14"/>
                <w:lang w:eastAsia="en-US" w:bidi="ar-SA"/>
              </w:rPr>
              <w:t>35.239.61.221</w:t>
            </w:r>
          </w:p>
          <w:p w14:paraId="3BFE1E68" w14:textId="77777777" w:rsidR="0026366E" w:rsidRPr="0026366E" w:rsidRDefault="0026366E" w:rsidP="0026366E">
            <w:pPr>
              <w:widowControl/>
              <w:suppressAutoHyphens w:val="0"/>
              <w:autoSpaceDN/>
              <w:ind w:left="360"/>
              <w:rPr>
                <w:rFonts w:ascii="Calibri" w:eastAsia="Times New Roman" w:hAnsi="Calibri" w:cs="Calibri"/>
                <w:color w:val="000000"/>
                <w:kern w:val="0"/>
                <w:sz w:val="14"/>
                <w:szCs w:val="14"/>
                <w:lang w:eastAsia="en-US" w:bidi="ar-SA"/>
              </w:rPr>
            </w:pPr>
          </w:p>
        </w:tc>
      </w:tr>
      <w:tr w:rsidR="0026366E" w:rsidRPr="0026366E" w14:paraId="24233550"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tcPr>
          <w:p w14:paraId="431203CA"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C08</w:t>
            </w:r>
          </w:p>
        </w:tc>
        <w:tc>
          <w:tcPr>
            <w:tcW w:w="1350" w:type="dxa"/>
            <w:tcBorders>
              <w:top w:val="single" w:sz="6" w:space="0" w:color="auto"/>
              <w:left w:val="single" w:sz="6" w:space="0" w:color="auto"/>
              <w:bottom w:val="single" w:sz="6" w:space="0" w:color="auto"/>
              <w:right w:val="single" w:sz="6" w:space="0" w:color="auto"/>
            </w:tcBorders>
            <w:shd w:val="clear" w:color="auto" w:fill="auto"/>
          </w:tcPr>
          <w:p w14:paraId="25284489"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Five9 Mutual Authentication Proxy</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14DA01AE" w14:textId="77777777" w:rsidR="0026366E" w:rsidRPr="0026366E" w:rsidRDefault="0026366E" w:rsidP="0026366E">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djustRightInd w:val="0"/>
              <w:textAlignment w:val="auto"/>
              <w:rPr>
                <w:rFonts w:ascii="Calibri" w:eastAsia="Calibri" w:hAnsi="Calibri" w:cs="Calibri"/>
                <w:color w:val="000000"/>
                <w:kern w:val="0"/>
                <w:sz w:val="14"/>
                <w:szCs w:val="14"/>
                <w:lang w:eastAsia="en-US" w:bidi="ar-SA"/>
              </w:rPr>
            </w:pPr>
            <w:r w:rsidRPr="0026366E">
              <w:rPr>
                <w:rFonts w:ascii="Calibri" w:eastAsia="Calibri" w:hAnsi="Calibri" w:cs="Calibri"/>
                <w:color w:val="000000"/>
                <w:kern w:val="0"/>
                <w:sz w:val="14"/>
                <w:szCs w:val="14"/>
                <w:lang w:eastAsia="en-US" w:bidi="ar-SA"/>
              </w:rPr>
              <w:t>The Five9 Mutual Authentication Proxy service enables mutual authentication utilizing</w:t>
            </w:r>
          </w:p>
          <w:p w14:paraId="0A7F35BF" w14:textId="77777777" w:rsidR="0026366E" w:rsidRPr="0026366E" w:rsidRDefault="0026366E" w:rsidP="0026366E">
            <w:pPr>
              <w:widowControl/>
              <w:suppressAutoHyphens w:val="0"/>
              <w:autoSpaceDN/>
              <w:rPr>
                <w:rFonts w:ascii="Calibri" w:eastAsia="Calibri" w:hAnsi="Calibri" w:cs="Calibri"/>
                <w:color w:val="000000"/>
                <w:kern w:val="0"/>
                <w:sz w:val="14"/>
                <w:szCs w:val="14"/>
                <w:lang w:eastAsia="en-US" w:bidi="ar-SA"/>
              </w:rPr>
            </w:pPr>
            <w:r w:rsidRPr="0026366E">
              <w:rPr>
                <w:rFonts w:ascii="Calibri" w:eastAsia="Calibri" w:hAnsi="Calibri" w:cs="Calibri"/>
                <w:color w:val="000000"/>
                <w:kern w:val="0"/>
                <w:sz w:val="14"/>
                <w:szCs w:val="14"/>
                <w:lang w:eastAsia="en-US" w:bidi="ar-SA"/>
              </w:rPr>
              <w:t>customer-provided certificate information. The Mutual Authentication Proxy is also used by the customer to replace certificates as they expire.</w:t>
            </w:r>
          </w:p>
          <w:p w14:paraId="4D3DA971"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tcPr>
          <w:p w14:paraId="519A31B6"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Encryption:  </w:t>
            </w:r>
            <w:r w:rsidRPr="0026366E">
              <w:rPr>
                <w:rFonts w:ascii="Calibri" w:eastAsia="Times New Roman" w:hAnsi="Calibri" w:cs="Calibri"/>
                <w:kern w:val="0"/>
                <w:sz w:val="14"/>
                <w:szCs w:val="14"/>
                <w:lang w:eastAsia="en-US" w:bidi="ar-SA"/>
              </w:rPr>
              <w:t>Data is encrypted in transit.</w:t>
            </w:r>
          </w:p>
          <w:p w14:paraId="2371EEE8" w14:textId="77777777" w:rsidR="0026366E" w:rsidRPr="0026366E" w:rsidRDefault="0026366E" w:rsidP="003E4409">
            <w:pPr>
              <w:widowControl/>
              <w:numPr>
                <w:ilvl w:val="0"/>
                <w:numId w:val="44"/>
              </w:numPr>
              <w:suppressAutoHyphens w:val="0"/>
              <w:autoSpaceDN/>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r w:rsidRPr="0026366E">
              <w:rPr>
                <w:rFonts w:ascii="Calibri" w:eastAsia="Times New Roman" w:hAnsi="Calibri" w:cs="Calibri"/>
                <w:kern w:val="0"/>
                <w:sz w:val="14"/>
                <w:szCs w:val="14"/>
                <w:lang w:eastAsia="en-US" w:bidi="ar-SA"/>
              </w:rPr>
              <w:t>Google Cloud Platform US</w:t>
            </w:r>
          </w:p>
          <w:p w14:paraId="64E70150"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GCP IP Address for Egress</w:t>
            </w:r>
          </w:p>
          <w:p w14:paraId="0D2A3B66" w14:textId="77777777" w:rsidR="0026366E" w:rsidRPr="0026366E" w:rsidRDefault="0026366E" w:rsidP="003E4409">
            <w:pPr>
              <w:widowControl/>
              <w:numPr>
                <w:ilvl w:val="0"/>
                <w:numId w:val="44"/>
              </w:numPr>
              <w:tabs>
                <w:tab w:val="num" w:pos="525"/>
              </w:tabs>
              <w:suppressAutoHyphens w:val="0"/>
              <w:autoSpaceDN/>
              <w:textAlignment w:val="auto"/>
              <w:rPr>
                <w:rFonts w:ascii="Calibri" w:eastAsia="Times New Roman" w:hAnsi="Calibri" w:cs="Calibri"/>
                <w:color w:val="000000"/>
                <w:kern w:val="0"/>
                <w:sz w:val="14"/>
                <w:szCs w:val="14"/>
                <w:lang w:eastAsia="en-US" w:bidi="ar-SA"/>
              </w:rPr>
            </w:pPr>
            <w:r w:rsidRPr="0026366E">
              <w:rPr>
                <w:rFonts w:ascii="Calibri" w:eastAsia="Times New Roman" w:hAnsi="Calibri" w:cs="Calibri"/>
                <w:kern w:val="0"/>
                <w:sz w:val="14"/>
                <w:szCs w:val="14"/>
                <w:lang w:eastAsia="en-US" w:bidi="ar-SA"/>
              </w:rPr>
              <w:t>35.239.61.221</w:t>
            </w:r>
          </w:p>
          <w:p w14:paraId="283569A9"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r>
      <w:tr w:rsidR="0026366E" w:rsidRPr="0026366E" w14:paraId="1D727200"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tcPr>
          <w:p w14:paraId="75C10B63"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C09</w:t>
            </w:r>
          </w:p>
        </w:tc>
        <w:tc>
          <w:tcPr>
            <w:tcW w:w="1350" w:type="dxa"/>
            <w:tcBorders>
              <w:top w:val="single" w:sz="6" w:space="0" w:color="auto"/>
              <w:left w:val="single" w:sz="6" w:space="0" w:color="auto"/>
              <w:bottom w:val="single" w:sz="6" w:space="0" w:color="auto"/>
              <w:right w:val="single" w:sz="6" w:space="0" w:color="auto"/>
            </w:tcBorders>
            <w:shd w:val="clear" w:color="auto" w:fill="auto"/>
          </w:tcPr>
          <w:p w14:paraId="09DEC031"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Aegon API Server/Gateway VPC</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417FC894"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component is used to receive API calls originating from the Five9 environment.</w:t>
            </w:r>
          </w:p>
          <w:p w14:paraId="5E3EB91E"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tcPr>
          <w:p w14:paraId="2750AE8F"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Encryption:  </w:t>
            </w:r>
            <w:r w:rsidRPr="0026366E">
              <w:rPr>
                <w:rFonts w:ascii="Calibri" w:eastAsia="Times New Roman" w:hAnsi="Calibri" w:cs="Calibri"/>
                <w:kern w:val="0"/>
                <w:sz w:val="14"/>
                <w:szCs w:val="14"/>
                <w:lang w:eastAsia="en-US" w:bidi="ar-SA"/>
              </w:rPr>
              <w:t>Data is encrypted in transit.</w:t>
            </w:r>
          </w:p>
          <w:p w14:paraId="5D4564B0" w14:textId="77777777" w:rsidR="0026366E" w:rsidRPr="0026366E" w:rsidRDefault="0026366E" w:rsidP="003E4409">
            <w:pPr>
              <w:widowControl/>
              <w:numPr>
                <w:ilvl w:val="0"/>
                <w:numId w:val="44"/>
              </w:numPr>
              <w:suppressAutoHyphens w:val="0"/>
              <w:autoSpaceDN/>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r w:rsidRPr="0026366E">
              <w:rPr>
                <w:rFonts w:ascii="Calibri" w:eastAsia="Times New Roman" w:hAnsi="Calibri" w:cs="Calibri"/>
                <w:kern w:val="0"/>
                <w:sz w:val="14"/>
                <w:szCs w:val="14"/>
                <w:lang w:eastAsia="en-US" w:bidi="ar-SA"/>
              </w:rPr>
              <w:t>TBD</w:t>
            </w:r>
          </w:p>
          <w:p w14:paraId="4A348B61"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US IP Ranges</w:t>
            </w:r>
          </w:p>
          <w:p w14:paraId="5CD3E11A" w14:textId="77777777" w:rsidR="0026366E" w:rsidRPr="0026366E" w:rsidRDefault="0026366E" w:rsidP="003E4409">
            <w:pPr>
              <w:widowControl/>
              <w:numPr>
                <w:ilvl w:val="0"/>
                <w:numId w:val="44"/>
              </w:numPr>
              <w:tabs>
                <w:tab w:val="num" w:pos="525"/>
              </w:tabs>
              <w:suppressAutoHyphens w:val="0"/>
              <w:autoSpaceDN/>
              <w:textAlignment w:val="auto"/>
              <w:rPr>
                <w:rFonts w:ascii="Calibri" w:eastAsia="Times New Roman" w:hAnsi="Calibri" w:cs="Calibri"/>
                <w:color w:val="000000"/>
                <w:kern w:val="0"/>
                <w:sz w:val="14"/>
                <w:szCs w:val="14"/>
                <w:lang w:eastAsia="en-US" w:bidi="ar-SA"/>
              </w:rPr>
            </w:pPr>
            <w:r w:rsidRPr="0026366E">
              <w:rPr>
                <w:rFonts w:ascii="Calibri" w:eastAsia="Times New Roman" w:hAnsi="Calibri" w:cs="Calibri"/>
                <w:kern w:val="0"/>
                <w:sz w:val="14"/>
                <w:szCs w:val="14"/>
                <w:lang w:eastAsia="en-US" w:bidi="ar-SA"/>
              </w:rPr>
              <w:t>18.209.239.56</w:t>
            </w:r>
          </w:p>
          <w:p w14:paraId="476F8C9E" w14:textId="77777777" w:rsidR="0026366E" w:rsidRPr="0026366E" w:rsidRDefault="0026366E" w:rsidP="0026366E">
            <w:pPr>
              <w:widowControl/>
              <w:suppressAutoHyphens w:val="0"/>
              <w:autoSpaceDN/>
              <w:ind w:left="360"/>
              <w:rPr>
                <w:rFonts w:ascii="Calibri" w:eastAsia="Times New Roman" w:hAnsi="Calibri" w:cs="Calibri"/>
                <w:color w:val="000000"/>
                <w:kern w:val="0"/>
                <w:sz w:val="14"/>
                <w:szCs w:val="14"/>
                <w:lang w:eastAsia="en-US" w:bidi="ar-SA"/>
              </w:rPr>
            </w:pPr>
          </w:p>
        </w:tc>
      </w:tr>
      <w:tr w:rsidR="0026366E" w:rsidRPr="0026366E" w14:paraId="4C927164"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tcPr>
          <w:p w14:paraId="4A8C335B"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C10</w:t>
            </w:r>
          </w:p>
        </w:tc>
        <w:tc>
          <w:tcPr>
            <w:tcW w:w="1350" w:type="dxa"/>
            <w:tcBorders>
              <w:top w:val="single" w:sz="6" w:space="0" w:color="auto"/>
              <w:left w:val="single" w:sz="6" w:space="0" w:color="auto"/>
              <w:bottom w:val="single" w:sz="6" w:space="0" w:color="auto"/>
              <w:right w:val="single" w:sz="6" w:space="0" w:color="auto"/>
            </w:tcBorders>
            <w:shd w:val="clear" w:color="auto" w:fill="auto"/>
          </w:tcPr>
          <w:p w14:paraId="7F9AFD3A"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ServiceNow</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77F18BBC"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component is the ITSM system that provides data to and collects input from the IVA.  Incidents are viewed and interactions are created within this component.</w:t>
            </w:r>
          </w:p>
          <w:p w14:paraId="088A9A45"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tcPr>
          <w:p w14:paraId="484CFCFE"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r>
      <w:tr w:rsidR="0026366E" w:rsidRPr="0026366E" w14:paraId="080933B8" w14:textId="77777777" w:rsidTr="67F35301">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tcPr>
          <w:p w14:paraId="2914F05B"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C11</w:t>
            </w:r>
          </w:p>
        </w:tc>
        <w:tc>
          <w:tcPr>
            <w:tcW w:w="1350" w:type="dxa"/>
            <w:tcBorders>
              <w:top w:val="single" w:sz="6" w:space="0" w:color="auto"/>
              <w:left w:val="single" w:sz="6" w:space="0" w:color="auto"/>
              <w:bottom w:val="single" w:sz="6" w:space="0" w:color="auto"/>
              <w:right w:val="single" w:sz="6" w:space="0" w:color="auto"/>
            </w:tcBorders>
            <w:shd w:val="clear" w:color="auto" w:fill="auto"/>
          </w:tcPr>
          <w:p w14:paraId="2355A389"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Imperva Web Application Firewall</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276F7565"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component is a SaaS solution providing a Web Application Firewall to the Amex Environment.</w:t>
            </w:r>
          </w:p>
        </w:tc>
        <w:tc>
          <w:tcPr>
            <w:tcW w:w="3870" w:type="dxa"/>
            <w:tcBorders>
              <w:top w:val="single" w:sz="6" w:space="0" w:color="auto"/>
              <w:left w:val="single" w:sz="6" w:space="0" w:color="auto"/>
              <w:bottom w:val="single" w:sz="6" w:space="0" w:color="auto"/>
              <w:right w:val="single" w:sz="6" w:space="0" w:color="auto"/>
            </w:tcBorders>
            <w:shd w:val="clear" w:color="auto" w:fill="auto"/>
          </w:tcPr>
          <w:p w14:paraId="79F76720"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Encryption:  </w:t>
            </w:r>
            <w:r w:rsidRPr="0026366E">
              <w:rPr>
                <w:rFonts w:ascii="Calibri" w:eastAsia="Times New Roman" w:hAnsi="Calibri" w:cs="Calibri"/>
                <w:kern w:val="0"/>
                <w:sz w:val="14"/>
                <w:szCs w:val="14"/>
                <w:lang w:eastAsia="en-US" w:bidi="ar-SA"/>
              </w:rPr>
              <w:t>Data is encrypted in transit.</w:t>
            </w:r>
          </w:p>
          <w:p w14:paraId="233C22C0" w14:textId="77777777" w:rsidR="0026366E" w:rsidRPr="0026366E" w:rsidRDefault="0026366E" w:rsidP="003E4409">
            <w:pPr>
              <w:widowControl/>
              <w:numPr>
                <w:ilvl w:val="0"/>
                <w:numId w:val="44"/>
              </w:numPr>
              <w:tabs>
                <w:tab w:val="num" w:pos="345"/>
              </w:tabs>
              <w:suppressAutoHyphens w:val="0"/>
              <w:autoSpaceDN/>
              <w:ind w:left="342" w:hanging="177"/>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Component Physical Location: </w:t>
            </w:r>
            <w:hyperlink r:id="rId27" w:history="1">
              <w:r w:rsidRPr="0026366E">
                <w:rPr>
                  <w:rFonts w:ascii="Calibri" w:eastAsia="Times New Roman" w:hAnsi="Calibri" w:cs="Calibri"/>
                  <w:color w:val="0000FF"/>
                  <w:kern w:val="0"/>
                  <w:sz w:val="14"/>
                  <w:szCs w:val="14"/>
                  <w:u w:val="single"/>
                  <w:lang w:eastAsia="en-US" w:bidi="ar-SA"/>
                </w:rPr>
                <w:t>https://www.imperva.com/products/global-network-map/</w:t>
              </w:r>
            </w:hyperlink>
          </w:p>
          <w:p w14:paraId="550DD76C" w14:textId="77777777" w:rsidR="0026366E" w:rsidRPr="0026366E" w:rsidRDefault="0026366E" w:rsidP="003E4409">
            <w:pPr>
              <w:widowControl/>
              <w:numPr>
                <w:ilvl w:val="0"/>
                <w:numId w:val="44"/>
              </w:numPr>
              <w:tabs>
                <w:tab w:val="num" w:pos="345"/>
              </w:tabs>
              <w:suppressAutoHyphens w:val="0"/>
              <w:autoSpaceDN/>
              <w:ind w:hanging="555"/>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URL:  </w:t>
            </w:r>
            <w:r w:rsidRPr="0026366E">
              <w:rPr>
                <w:rFonts w:ascii="Calibri" w:eastAsia="Times New Roman" w:hAnsi="Calibri" w:cs="Calibri"/>
                <w:kern w:val="0"/>
                <w:sz w:val="14"/>
                <w:szCs w:val="14"/>
                <w:lang w:eastAsia="en-US" w:bidi="ar-SA"/>
              </w:rPr>
              <w:t>api-dev.aegon.com</w:t>
            </w:r>
          </w:p>
          <w:p w14:paraId="0F0E2281" w14:textId="77777777" w:rsidR="0026366E" w:rsidRPr="0026366E" w:rsidRDefault="0026366E" w:rsidP="003E4409">
            <w:pPr>
              <w:widowControl/>
              <w:numPr>
                <w:ilvl w:val="1"/>
                <w:numId w:val="44"/>
              </w:numPr>
              <w:suppressAutoHyphens w:val="0"/>
              <w:autoSpaceDN/>
              <w:ind w:left="342" w:hanging="180"/>
              <w:textAlignment w:val="auto"/>
              <w:rPr>
                <w:rFonts w:ascii="Calibri" w:eastAsia="Times New Roman" w:hAnsi="Calibri" w:cs="Calibri"/>
                <w:color w:val="000000"/>
                <w:kern w:val="0"/>
                <w:sz w:val="14"/>
                <w:szCs w:val="14"/>
                <w:lang w:eastAsia="en-US" w:bidi="ar-SA"/>
              </w:rPr>
            </w:pPr>
            <w:r w:rsidRPr="0026366E">
              <w:rPr>
                <w:rFonts w:ascii="Calibri" w:eastAsia="Times New Roman" w:hAnsi="Calibri" w:cs="Calibri"/>
                <w:b/>
                <w:bCs/>
                <w:color w:val="000000"/>
                <w:kern w:val="0"/>
                <w:sz w:val="14"/>
                <w:szCs w:val="14"/>
                <w:lang w:eastAsia="en-US" w:bidi="ar-SA"/>
              </w:rPr>
              <w:t>Reference:</w:t>
            </w:r>
            <w:r w:rsidRPr="0026366E">
              <w:rPr>
                <w:rFonts w:ascii="Calibri" w:eastAsia="Times New Roman" w:hAnsi="Calibri" w:cs="Calibri"/>
                <w:color w:val="000000"/>
                <w:kern w:val="0"/>
                <w:sz w:val="14"/>
                <w:szCs w:val="14"/>
                <w:lang w:eastAsia="en-US" w:bidi="ar-SA"/>
              </w:rPr>
              <w:t xml:space="preserve"> api-dev.aegon.cpm   &lt;CNAME&gt;   mwd9ehp.ng.impervadns.net</w:t>
            </w:r>
          </w:p>
          <w:p w14:paraId="2C4E614B" w14:textId="77777777" w:rsidR="0026366E" w:rsidRPr="0026366E" w:rsidRDefault="0026366E" w:rsidP="0026366E">
            <w:pPr>
              <w:widowControl/>
              <w:suppressAutoHyphens w:val="0"/>
              <w:autoSpaceDN/>
              <w:ind w:left="360"/>
              <w:rPr>
                <w:rFonts w:ascii="Calibri" w:eastAsia="Times New Roman" w:hAnsi="Calibri" w:cs="Calibri"/>
                <w:color w:val="000000"/>
                <w:kern w:val="0"/>
                <w:sz w:val="14"/>
                <w:szCs w:val="14"/>
                <w:lang w:eastAsia="en-US" w:bidi="ar-SA"/>
              </w:rPr>
            </w:pPr>
          </w:p>
          <w:p w14:paraId="55F73716"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p>
        </w:tc>
      </w:tr>
    </w:tbl>
    <w:p w14:paraId="6411BC75" w14:textId="77777777" w:rsidR="0026366E" w:rsidRPr="0026366E" w:rsidRDefault="0026366E" w:rsidP="0026366E">
      <w:pPr>
        <w:widowControl/>
        <w:tabs>
          <w:tab w:val="left" w:pos="1152"/>
        </w:tabs>
        <w:spacing w:before="280" w:after="280"/>
        <w:ind w:left="576" w:hanging="576"/>
        <w:jc w:val="center"/>
        <w:rPr>
          <w:rFonts w:ascii="Calibri" w:eastAsia="Times New Roman" w:hAnsi="Calibri" w:cs="Times New Roman"/>
          <w:b/>
          <w:sz w:val="20"/>
          <w:szCs w:val="20"/>
          <w:lang w:bidi="ar-SA"/>
        </w:rPr>
      </w:pPr>
      <w:r w:rsidRPr="0026366E">
        <w:rPr>
          <w:rFonts w:ascii="Calibri" w:eastAsia="Times New Roman" w:hAnsi="Calibri" w:cs="Times New Roman"/>
          <w:b/>
          <w:sz w:val="20"/>
          <w:szCs w:val="20"/>
          <w:lang w:bidi="ar-SA"/>
        </w:rPr>
        <w:t>Figure 5 – Component Table</w:t>
      </w:r>
    </w:p>
    <w:p w14:paraId="1777D190"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6AAF3ADB"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5F71D094" w14:textId="77777777" w:rsidR="0026366E" w:rsidRPr="0026366E" w:rsidRDefault="0026366E" w:rsidP="0026366E">
      <w:pPr>
        <w:widowControl/>
        <w:spacing w:before="280" w:after="280"/>
        <w:rPr>
          <w:rFonts w:ascii="Calibri" w:eastAsia="Times New Roman" w:hAnsi="Calibri" w:cs="Times New Roman"/>
          <w:sz w:val="20"/>
          <w:szCs w:val="20"/>
          <w:lang w:bidi="ar-SA"/>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22"/>
        <w:gridCol w:w="1350"/>
        <w:gridCol w:w="2880"/>
        <w:gridCol w:w="3870"/>
      </w:tblGrid>
      <w:tr w:rsidR="0026366E" w:rsidRPr="0026366E" w14:paraId="48561C7C"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C5BA29F"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 xml:space="preserve">Reference </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27A73F8"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Name of Interface </w:t>
            </w:r>
          </w:p>
        </w:tc>
        <w:tc>
          <w:tcPr>
            <w:tcW w:w="288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EBFD280"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Description</w:t>
            </w:r>
          </w:p>
        </w:tc>
        <w:tc>
          <w:tcPr>
            <w:tcW w:w="387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FFB576F" w14:textId="77777777" w:rsidR="0026366E" w:rsidRPr="0026366E" w:rsidRDefault="0026366E" w:rsidP="0026366E">
            <w:pPr>
              <w:widowControl/>
              <w:suppressAutoHyphens w:val="0"/>
              <w:autoSpaceDN/>
              <w:rPr>
                <w:rFonts w:eastAsia="Times New Roman" w:cs="Times New Roman"/>
                <w:b/>
                <w:bCs/>
                <w:kern w:val="0"/>
                <w:lang w:eastAsia="en-US" w:bidi="ar-SA"/>
              </w:rPr>
            </w:pPr>
            <w:r w:rsidRPr="0026366E">
              <w:rPr>
                <w:rFonts w:ascii="Calibri" w:eastAsia="Times New Roman" w:hAnsi="Calibri" w:cs="Calibri"/>
                <w:b/>
                <w:bCs/>
                <w:color w:val="000000"/>
                <w:kern w:val="0"/>
                <w:sz w:val="14"/>
                <w:szCs w:val="14"/>
                <w:lang w:eastAsia="en-US" w:bidi="ar-SA"/>
              </w:rPr>
              <w:t>Data Exchange</w:t>
            </w:r>
          </w:p>
        </w:tc>
      </w:tr>
      <w:tr w:rsidR="0026366E" w:rsidRPr="0026366E" w14:paraId="7BB121E3"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2A8F8EC0"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I01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60641D16"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 xml:space="preserve">C01: Public Switched Telephone Network to </w:t>
            </w:r>
            <w:r w:rsidRPr="0026366E">
              <w:rPr>
                <w:rFonts w:ascii="Calibri" w:eastAsia="Times New Roman" w:hAnsi="Calibri" w:cs="Calibri"/>
                <w:color w:val="000000"/>
                <w:kern w:val="0"/>
                <w:sz w:val="14"/>
                <w:szCs w:val="14"/>
                <w:lang w:eastAsia="en-US" w:bidi="ar-SA"/>
              </w:rPr>
              <w:lastRenderedPageBreak/>
              <w:t>C02: Five9 Edge/Routing</w:t>
            </w:r>
          </w:p>
          <w:p w14:paraId="7BBCBDD0"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12CAD930"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lastRenderedPageBreak/>
              <w:t>This interface connects C01: Public Switched Telephone Network to C02: Five9 Edge/Routing.</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0AFACD66" w14:textId="77777777" w:rsidR="0026366E" w:rsidRPr="0026366E" w:rsidRDefault="0026366E" w:rsidP="003E4409">
            <w:pPr>
              <w:widowControl/>
              <w:numPr>
                <w:ilvl w:val="0"/>
                <w:numId w:val="45"/>
              </w:numPr>
              <w:tabs>
                <w:tab w:val="num" w:pos="345"/>
              </w:tabs>
              <w:suppressAutoHyphens w:val="0"/>
              <w:autoSpaceDN/>
              <w:spacing w:before="100" w:beforeAutospacing="1" w:after="100" w:afterAutospacing="1"/>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Function:  </w:t>
            </w:r>
            <w:r w:rsidRPr="0026366E">
              <w:rPr>
                <w:rFonts w:ascii="Calibri" w:eastAsia="Times New Roman" w:hAnsi="Calibri" w:cs="Calibri"/>
                <w:kern w:val="0"/>
                <w:sz w:val="14"/>
                <w:szCs w:val="14"/>
                <w:lang w:eastAsia="en-US" w:bidi="ar-SA"/>
              </w:rPr>
              <w:t>The data exchanged consists of voice traffic originating from A01: Aegon Employee.</w:t>
            </w:r>
          </w:p>
          <w:p w14:paraId="52A6760E" w14:textId="77777777" w:rsidR="0026366E" w:rsidRPr="0026366E" w:rsidRDefault="0026366E" w:rsidP="003E4409">
            <w:pPr>
              <w:widowControl/>
              <w:numPr>
                <w:ilvl w:val="0"/>
                <w:numId w:val="45"/>
              </w:numPr>
              <w:tabs>
                <w:tab w:val="num" w:pos="345"/>
              </w:tabs>
              <w:suppressAutoHyphens w:val="0"/>
              <w:autoSpaceDN/>
              <w:spacing w:before="100" w:beforeAutospacing="1" w:after="100" w:afterAutospacing="1"/>
              <w:ind w:left="345"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lastRenderedPageBreak/>
              <w:t xml:space="preserve">Connection/Initiation:  </w:t>
            </w:r>
            <w:r w:rsidRPr="0026366E">
              <w:rPr>
                <w:rFonts w:ascii="Calibri" w:eastAsia="Times New Roman" w:hAnsi="Calibri" w:cs="Calibri"/>
                <w:kern w:val="0"/>
                <w:sz w:val="14"/>
                <w:szCs w:val="14"/>
                <w:lang w:eastAsia="en-US" w:bidi="ar-SA"/>
              </w:rPr>
              <w:t>A01: Aegon Employee initiates a call across C01: Public Switched Telephone Network to C02: Five9 Edge Routing.</w:t>
            </w:r>
          </w:p>
          <w:p w14:paraId="570BD32C" w14:textId="77777777" w:rsidR="0026366E" w:rsidRPr="0026366E" w:rsidRDefault="0026366E" w:rsidP="0026366E">
            <w:pPr>
              <w:widowControl/>
              <w:suppressAutoHyphens w:val="0"/>
              <w:autoSpaceDN/>
              <w:rPr>
                <w:rFonts w:eastAsia="Times New Roman" w:cs="Times New Roman"/>
                <w:kern w:val="0"/>
                <w:lang w:eastAsia="en-US" w:bidi="ar-SA"/>
              </w:rPr>
            </w:pPr>
          </w:p>
        </w:tc>
      </w:tr>
      <w:tr w:rsidR="0026366E" w:rsidRPr="0026366E" w14:paraId="3D5D1898"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556DF8AD"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lastRenderedPageBreak/>
              <w:t>I02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76E9DE62"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C07: Five9 Mutual Authentication Proxy to C11: Imperva Web Application Firewall</w:t>
            </w:r>
          </w:p>
          <w:p w14:paraId="05055821"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3912ADA6"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interface connects C07: Five9 Mutual Authentication Proxy to C11: Imperva Web Application Firewall.</w:t>
            </w:r>
          </w:p>
          <w:p w14:paraId="1C9C93F8" w14:textId="77777777" w:rsidR="0026366E" w:rsidRPr="0026366E" w:rsidRDefault="0026366E" w:rsidP="0026366E">
            <w:pPr>
              <w:widowControl/>
              <w:suppressAutoHyphens w:val="0"/>
              <w:autoSpaceDN/>
              <w:spacing w:before="100" w:beforeAutospacing="1" w:after="100" w:afterAutospacing="1"/>
              <w:rPr>
                <w:rFonts w:ascii="Calibri" w:eastAsia="Times New Roman" w:hAnsi="Calibri" w:cs="Calibri"/>
                <w:color w:val="000000"/>
                <w:kern w:val="0"/>
                <w:sz w:val="14"/>
                <w:szCs w:val="14"/>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3DE562B1" w14:textId="77777777" w:rsidR="0026366E" w:rsidRPr="0026366E" w:rsidRDefault="0026366E" w:rsidP="003E4409">
            <w:pPr>
              <w:widowControl/>
              <w:numPr>
                <w:ilvl w:val="0"/>
                <w:numId w:val="45"/>
              </w:numPr>
              <w:tabs>
                <w:tab w:val="num" w:pos="345"/>
              </w:tabs>
              <w:suppressAutoHyphens w:val="0"/>
              <w:autoSpaceDN/>
              <w:ind w:left="345" w:hanging="187"/>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Function:  </w:t>
            </w:r>
            <w:r w:rsidRPr="0026366E">
              <w:rPr>
                <w:rFonts w:ascii="Calibri" w:eastAsia="Times New Roman" w:hAnsi="Calibri" w:cs="Calibri"/>
                <w:kern w:val="0"/>
                <w:sz w:val="14"/>
                <w:szCs w:val="14"/>
                <w:lang w:eastAsia="en-US" w:bidi="ar-SA"/>
              </w:rPr>
              <w:t>The data exchanged supports the viewing and creation of incidents and data within C10: ServiceNow via REST API on C09: Aegon API Server/Gateway VPC.</w:t>
            </w:r>
          </w:p>
          <w:p w14:paraId="2407F2B9" w14:textId="77777777" w:rsidR="0026366E" w:rsidRPr="0026366E" w:rsidRDefault="0026366E" w:rsidP="003E4409">
            <w:pPr>
              <w:widowControl/>
              <w:numPr>
                <w:ilvl w:val="0"/>
                <w:numId w:val="45"/>
              </w:numPr>
              <w:tabs>
                <w:tab w:val="num" w:pos="345"/>
              </w:tabs>
              <w:suppressAutoHyphens w:val="0"/>
              <w:autoSpaceDN/>
              <w:ind w:left="345" w:hanging="187"/>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Connection/Initiation:  </w:t>
            </w:r>
            <w:r w:rsidRPr="0026366E">
              <w:rPr>
                <w:rFonts w:ascii="Calibri" w:eastAsia="Times New Roman" w:hAnsi="Calibri" w:cs="Calibri"/>
                <w:color w:val="000000"/>
                <w:kern w:val="0"/>
                <w:sz w:val="14"/>
                <w:szCs w:val="14"/>
                <w:lang w:eastAsia="en-US" w:bidi="ar-SA"/>
              </w:rPr>
              <w:t>Five9 Studio 7 / IVA - Virginia (Primary) or Five9 Studio 7 / IVA - Chicago (Secondary) </w:t>
            </w:r>
            <w:r w:rsidRPr="0026366E">
              <w:rPr>
                <w:rFonts w:ascii="Calibri" w:eastAsia="Times New Roman" w:hAnsi="Calibri" w:cs="Calibri"/>
                <w:kern w:val="0"/>
                <w:sz w:val="14"/>
                <w:szCs w:val="14"/>
                <w:lang w:eastAsia="en-US" w:bidi="ar-SA"/>
              </w:rPr>
              <w:t xml:space="preserve">initiates a connection across </w:t>
            </w:r>
            <w:r w:rsidRPr="0026366E">
              <w:rPr>
                <w:rFonts w:ascii="Calibri" w:eastAsia="Times New Roman" w:hAnsi="Calibri" w:cs="Calibri"/>
                <w:color w:val="000000"/>
                <w:kern w:val="0"/>
                <w:sz w:val="14"/>
                <w:szCs w:val="14"/>
                <w:lang w:eastAsia="en-US" w:bidi="ar-SA"/>
              </w:rPr>
              <w:t>C07: Five9 Mutual Authentication Proxy to C11: Imperva Web Application Firewall.</w:t>
            </w:r>
          </w:p>
          <w:p w14:paraId="5FF7758D" w14:textId="77777777" w:rsidR="0026366E" w:rsidRPr="0026366E" w:rsidRDefault="0026366E" w:rsidP="003E4409">
            <w:pPr>
              <w:widowControl/>
              <w:numPr>
                <w:ilvl w:val="0"/>
                <w:numId w:val="45"/>
              </w:numPr>
              <w:tabs>
                <w:tab w:val="num" w:pos="531"/>
              </w:tabs>
              <w:suppressAutoHyphens w:val="0"/>
              <w:autoSpaceDN/>
              <w:ind w:left="351"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Encryption:</w:t>
            </w:r>
            <w:r w:rsidRPr="0026366E">
              <w:rPr>
                <w:rFonts w:ascii="Calibri" w:eastAsia="Times New Roman" w:hAnsi="Calibri" w:cs="Calibri"/>
                <w:kern w:val="0"/>
                <w:sz w:val="14"/>
                <w:szCs w:val="14"/>
                <w:lang w:eastAsia="en-US" w:bidi="ar-SA"/>
              </w:rPr>
              <w:t xml:space="preserve">  Web traffic is encrypted in transit using TLS1.2 (HTTPS: 443).</w:t>
            </w:r>
          </w:p>
          <w:p w14:paraId="336593F7" w14:textId="77777777" w:rsidR="0026366E" w:rsidRPr="0026366E" w:rsidRDefault="0026366E" w:rsidP="003E4409">
            <w:pPr>
              <w:widowControl/>
              <w:numPr>
                <w:ilvl w:val="0"/>
                <w:numId w:val="45"/>
              </w:numPr>
              <w:tabs>
                <w:tab w:val="num" w:pos="531"/>
              </w:tabs>
              <w:suppressAutoHyphens w:val="0"/>
              <w:autoSpaceDN/>
              <w:ind w:left="351"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Authentication and Authorization</w:t>
            </w:r>
            <w:r w:rsidRPr="0026366E">
              <w:rPr>
                <w:rFonts w:ascii="Calibri" w:eastAsia="Times New Roman" w:hAnsi="Calibri" w:cs="Calibri"/>
                <w:kern w:val="0"/>
                <w:sz w:val="14"/>
                <w:szCs w:val="14"/>
                <w:lang w:eastAsia="en-US" w:bidi="ar-SA"/>
              </w:rPr>
              <w:t>:  Authorization request to C09: Aegon API Server/Gateway VPC is then granted via OAuth.</w:t>
            </w:r>
          </w:p>
          <w:p w14:paraId="5AEA3A3A" w14:textId="77777777" w:rsidR="0026366E" w:rsidRPr="0026366E" w:rsidRDefault="0026366E" w:rsidP="0026366E">
            <w:pPr>
              <w:widowControl/>
              <w:suppressAutoHyphens w:val="0"/>
              <w:autoSpaceDN/>
              <w:ind w:left="158"/>
              <w:rPr>
                <w:rFonts w:ascii="Calibri" w:eastAsia="Times New Roman" w:hAnsi="Calibri" w:cs="Calibri"/>
                <w:kern w:val="0"/>
                <w:sz w:val="14"/>
                <w:szCs w:val="14"/>
                <w:lang w:eastAsia="en-US" w:bidi="ar-SA"/>
              </w:rPr>
            </w:pPr>
          </w:p>
          <w:p w14:paraId="66C8B88E" w14:textId="77777777" w:rsidR="0026366E" w:rsidRPr="0026366E" w:rsidRDefault="0026366E" w:rsidP="0026366E">
            <w:pPr>
              <w:widowControl/>
              <w:suppressAutoHyphens w:val="0"/>
              <w:autoSpaceDN/>
              <w:rPr>
                <w:rFonts w:eastAsia="Times New Roman" w:cs="Times New Roman"/>
                <w:kern w:val="0"/>
                <w:lang w:eastAsia="en-US" w:bidi="ar-SA"/>
              </w:rPr>
            </w:pPr>
          </w:p>
        </w:tc>
      </w:tr>
      <w:tr w:rsidR="0026366E" w:rsidRPr="0026366E" w14:paraId="2C0F217B"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37856679"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I03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13B8EEFA"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C08: Five9 Mutual Authentication Proxy to C11: Imperva Web Application Firewall</w:t>
            </w:r>
          </w:p>
          <w:p w14:paraId="38B49715"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0314C531" w14:textId="77777777" w:rsidR="0026366E" w:rsidRPr="0026366E" w:rsidRDefault="0026366E" w:rsidP="0026366E">
            <w:pPr>
              <w:widowControl/>
              <w:suppressAutoHyphens w:val="0"/>
              <w:autoSpaceDN/>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interface connects C08: Five9 Mutual Authentication Proxy to C11: Imperva Web Application Firewall.</w:t>
            </w:r>
          </w:p>
          <w:p w14:paraId="4EDDA3FE" w14:textId="77777777" w:rsidR="0026366E" w:rsidRPr="0026366E" w:rsidRDefault="0026366E" w:rsidP="0026366E">
            <w:pPr>
              <w:widowControl/>
              <w:suppressAutoHyphens w:val="0"/>
              <w:autoSpaceDN/>
              <w:spacing w:before="100" w:beforeAutospacing="1" w:after="100" w:afterAutospacing="1"/>
              <w:rPr>
                <w:rFonts w:eastAsia="Times New Roman" w:cs="Times New Roman"/>
                <w:kern w:val="0"/>
                <w:lang w:eastAsia="en-US" w:bidi="ar-SA"/>
              </w:rPr>
            </w:pP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27E93426" w14:textId="77777777" w:rsidR="0026366E" w:rsidRPr="0026366E" w:rsidRDefault="0026366E" w:rsidP="003E4409">
            <w:pPr>
              <w:widowControl/>
              <w:numPr>
                <w:ilvl w:val="0"/>
                <w:numId w:val="45"/>
              </w:numPr>
              <w:suppressAutoHyphens w:val="0"/>
              <w:autoSpaceDN/>
              <w:ind w:left="351"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Function:  </w:t>
            </w:r>
            <w:r w:rsidRPr="0026366E">
              <w:rPr>
                <w:rFonts w:ascii="Calibri" w:eastAsia="Times New Roman" w:hAnsi="Calibri" w:cs="Calibri"/>
                <w:kern w:val="0"/>
                <w:sz w:val="14"/>
                <w:szCs w:val="14"/>
                <w:lang w:eastAsia="en-US" w:bidi="ar-SA"/>
              </w:rPr>
              <w:t>The data exchanged supports the viewing and creation of incidents and data within C10: ServiceNow via REST API on C09: Aegon API Server/Gateway VPC.</w:t>
            </w:r>
          </w:p>
          <w:p w14:paraId="38825D5D" w14:textId="77777777" w:rsidR="0026366E" w:rsidRPr="0026366E" w:rsidRDefault="0026366E" w:rsidP="003E4409">
            <w:pPr>
              <w:widowControl/>
              <w:numPr>
                <w:ilvl w:val="0"/>
                <w:numId w:val="45"/>
              </w:numPr>
              <w:tabs>
                <w:tab w:val="num" w:pos="531"/>
              </w:tabs>
              <w:suppressAutoHyphens w:val="0"/>
              <w:autoSpaceDN/>
              <w:ind w:left="351"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 xml:space="preserve">Connection/Initiation:  </w:t>
            </w:r>
            <w:r w:rsidRPr="0026366E">
              <w:rPr>
                <w:rFonts w:ascii="Calibri" w:eastAsia="Times New Roman" w:hAnsi="Calibri" w:cs="Calibri"/>
                <w:color w:val="000000"/>
                <w:kern w:val="0"/>
                <w:sz w:val="14"/>
                <w:szCs w:val="14"/>
                <w:lang w:eastAsia="en-US" w:bidi="ar-SA"/>
              </w:rPr>
              <w:t>Five9 Studio 7 / IVA - Virginia (Primary) or Five9 Studio 7 / IVA - Chicago (Secondary) </w:t>
            </w:r>
            <w:r w:rsidRPr="0026366E">
              <w:rPr>
                <w:rFonts w:ascii="Calibri" w:eastAsia="Times New Roman" w:hAnsi="Calibri" w:cs="Calibri"/>
                <w:kern w:val="0"/>
                <w:sz w:val="14"/>
                <w:szCs w:val="14"/>
                <w:lang w:eastAsia="en-US" w:bidi="ar-SA"/>
              </w:rPr>
              <w:t xml:space="preserve">initiates a connection across </w:t>
            </w:r>
            <w:r w:rsidRPr="0026366E">
              <w:rPr>
                <w:rFonts w:ascii="Calibri" w:eastAsia="Times New Roman" w:hAnsi="Calibri" w:cs="Calibri"/>
                <w:color w:val="000000"/>
                <w:kern w:val="0"/>
                <w:sz w:val="14"/>
                <w:szCs w:val="14"/>
                <w:lang w:eastAsia="en-US" w:bidi="ar-SA"/>
              </w:rPr>
              <w:t>C08: Five9 Mutual Authentication Proxy to C11: Imperva Web Application Firewall.</w:t>
            </w:r>
          </w:p>
          <w:p w14:paraId="7C447E2A" w14:textId="77777777" w:rsidR="0026366E" w:rsidRPr="0026366E" w:rsidRDefault="0026366E" w:rsidP="003E4409">
            <w:pPr>
              <w:widowControl/>
              <w:numPr>
                <w:ilvl w:val="0"/>
                <w:numId w:val="45"/>
              </w:numPr>
              <w:tabs>
                <w:tab w:val="num" w:pos="531"/>
              </w:tabs>
              <w:suppressAutoHyphens w:val="0"/>
              <w:autoSpaceDN/>
              <w:ind w:left="351"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Encryption:</w:t>
            </w:r>
            <w:r w:rsidRPr="0026366E">
              <w:rPr>
                <w:rFonts w:ascii="Calibri" w:eastAsia="Times New Roman" w:hAnsi="Calibri" w:cs="Calibri"/>
                <w:kern w:val="0"/>
                <w:sz w:val="14"/>
                <w:szCs w:val="14"/>
                <w:lang w:eastAsia="en-US" w:bidi="ar-SA"/>
              </w:rPr>
              <w:t xml:space="preserve">  Web traffic is encrypted in transit using TLS1.2 (HTTPS: 443).</w:t>
            </w:r>
          </w:p>
          <w:p w14:paraId="6AA9191A" w14:textId="77777777" w:rsidR="0026366E" w:rsidRPr="0026366E" w:rsidRDefault="0026366E" w:rsidP="003E4409">
            <w:pPr>
              <w:widowControl/>
              <w:numPr>
                <w:ilvl w:val="0"/>
                <w:numId w:val="45"/>
              </w:numPr>
              <w:tabs>
                <w:tab w:val="num" w:pos="531"/>
              </w:tabs>
              <w:suppressAutoHyphens w:val="0"/>
              <w:autoSpaceDN/>
              <w:ind w:left="351" w:hanging="180"/>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Authentication and Authorization</w:t>
            </w:r>
            <w:r w:rsidRPr="0026366E">
              <w:rPr>
                <w:rFonts w:ascii="Calibri" w:eastAsia="Times New Roman" w:hAnsi="Calibri" w:cs="Calibri"/>
                <w:kern w:val="0"/>
                <w:sz w:val="14"/>
                <w:szCs w:val="14"/>
                <w:lang w:eastAsia="en-US" w:bidi="ar-SA"/>
              </w:rPr>
              <w:t>:  Authorization request to C09: Aegon API Server/Gateway VPC is then granted via OAuth.</w:t>
            </w:r>
          </w:p>
          <w:p w14:paraId="7434E06B" w14:textId="77777777" w:rsidR="0026366E" w:rsidRPr="0026366E" w:rsidRDefault="0026366E" w:rsidP="0026366E">
            <w:pPr>
              <w:widowControl/>
              <w:suppressAutoHyphens w:val="0"/>
              <w:autoSpaceDN/>
              <w:ind w:left="158"/>
              <w:rPr>
                <w:rFonts w:ascii="Calibri" w:eastAsia="Times New Roman" w:hAnsi="Calibri" w:cs="Calibri"/>
                <w:kern w:val="0"/>
                <w:sz w:val="14"/>
                <w:szCs w:val="14"/>
                <w:lang w:eastAsia="en-US" w:bidi="ar-SA"/>
              </w:rPr>
            </w:pPr>
          </w:p>
          <w:p w14:paraId="2B92713E" w14:textId="77777777" w:rsidR="0026366E" w:rsidRPr="0026366E" w:rsidRDefault="0026366E" w:rsidP="0026366E">
            <w:pPr>
              <w:widowControl/>
              <w:suppressAutoHyphens w:val="0"/>
              <w:autoSpaceDN/>
              <w:rPr>
                <w:rFonts w:eastAsia="Times New Roman" w:cs="Times New Roman"/>
                <w:kern w:val="0"/>
                <w:lang w:eastAsia="en-US" w:bidi="ar-SA"/>
              </w:rPr>
            </w:pPr>
          </w:p>
        </w:tc>
      </w:tr>
      <w:tr w:rsidR="0026366E" w:rsidRPr="0026366E" w14:paraId="5E92524C" w14:textId="77777777" w:rsidTr="00B4367A">
        <w:trPr>
          <w:trHeight w:val="285"/>
        </w:trPr>
        <w:tc>
          <w:tcPr>
            <w:tcW w:w="622" w:type="dxa"/>
            <w:tcBorders>
              <w:top w:val="single" w:sz="6" w:space="0" w:color="auto"/>
              <w:left w:val="single" w:sz="6" w:space="0" w:color="auto"/>
              <w:bottom w:val="single" w:sz="6" w:space="0" w:color="auto"/>
              <w:right w:val="single" w:sz="6" w:space="0" w:color="auto"/>
            </w:tcBorders>
            <w:shd w:val="clear" w:color="auto" w:fill="auto"/>
            <w:hideMark/>
          </w:tcPr>
          <w:p w14:paraId="5B8429DF" w14:textId="77777777" w:rsidR="0026366E" w:rsidRPr="0026366E" w:rsidRDefault="0026366E" w:rsidP="0026366E">
            <w:pPr>
              <w:widowControl/>
              <w:suppressAutoHyphens w:val="0"/>
              <w:autoSpaceDN/>
              <w:rPr>
                <w:rFonts w:eastAsia="Times New Roman" w:cs="Times New Roman"/>
                <w:kern w:val="0"/>
                <w:lang w:eastAsia="en-US" w:bidi="ar-SA"/>
              </w:rPr>
            </w:pPr>
            <w:r w:rsidRPr="0026366E">
              <w:rPr>
                <w:rFonts w:ascii="Calibri" w:eastAsia="Times New Roman" w:hAnsi="Calibri" w:cs="Calibri"/>
                <w:color w:val="000000"/>
                <w:kern w:val="0"/>
                <w:sz w:val="14"/>
                <w:szCs w:val="14"/>
                <w:lang w:eastAsia="en-US" w:bidi="ar-SA"/>
              </w:rPr>
              <w:t>I04 </w:t>
            </w:r>
          </w:p>
        </w:tc>
        <w:tc>
          <w:tcPr>
            <w:tcW w:w="1350" w:type="dxa"/>
            <w:tcBorders>
              <w:top w:val="single" w:sz="6" w:space="0" w:color="auto"/>
              <w:left w:val="single" w:sz="6" w:space="0" w:color="auto"/>
              <w:bottom w:val="single" w:sz="6" w:space="0" w:color="auto"/>
              <w:right w:val="single" w:sz="6" w:space="0" w:color="auto"/>
            </w:tcBorders>
            <w:shd w:val="clear" w:color="auto" w:fill="auto"/>
            <w:hideMark/>
          </w:tcPr>
          <w:p w14:paraId="78474712" w14:textId="77777777" w:rsidR="0026366E" w:rsidRPr="0026366E" w:rsidRDefault="0026366E" w:rsidP="0026366E">
            <w:pPr>
              <w:widowControl/>
              <w:suppressAutoHyphens w:val="0"/>
              <w:autoSpaceDN/>
              <w:spacing w:before="100" w:beforeAutospacing="1" w:after="100" w:afterAutospacing="1"/>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A02: Kyndryl Agent to C10: ServiceNow</w:t>
            </w:r>
          </w:p>
          <w:p w14:paraId="617E6F6E" w14:textId="77777777" w:rsidR="0026366E" w:rsidRPr="0026366E" w:rsidRDefault="0026366E" w:rsidP="0026366E">
            <w:pPr>
              <w:widowControl/>
              <w:suppressAutoHyphens w:val="0"/>
              <w:autoSpaceDN/>
              <w:rPr>
                <w:rFonts w:eastAsia="Times New Roman" w:cs="Times New Roman"/>
                <w:kern w:val="0"/>
                <w:lang w:eastAsia="en-US" w:bidi="ar-SA"/>
              </w:rPr>
            </w:pP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4A85AC65" w14:textId="77777777" w:rsidR="0026366E" w:rsidRPr="0026366E" w:rsidRDefault="0026366E" w:rsidP="0026366E">
            <w:pPr>
              <w:widowControl/>
              <w:suppressAutoHyphens w:val="0"/>
              <w:autoSpaceDN/>
              <w:spacing w:before="100" w:beforeAutospacing="1" w:after="100" w:afterAutospacing="1"/>
              <w:rPr>
                <w:rFonts w:ascii="Calibri" w:eastAsia="Times New Roman" w:hAnsi="Calibri" w:cs="Calibri"/>
                <w:color w:val="000000"/>
                <w:kern w:val="0"/>
                <w:sz w:val="14"/>
                <w:szCs w:val="14"/>
                <w:lang w:eastAsia="en-US" w:bidi="ar-SA"/>
              </w:rPr>
            </w:pPr>
            <w:r w:rsidRPr="0026366E">
              <w:rPr>
                <w:rFonts w:ascii="Calibri" w:eastAsia="Times New Roman" w:hAnsi="Calibri" w:cs="Calibri"/>
                <w:color w:val="000000"/>
                <w:kern w:val="0"/>
                <w:sz w:val="14"/>
                <w:szCs w:val="14"/>
                <w:lang w:eastAsia="en-US" w:bidi="ar-SA"/>
              </w:rPr>
              <w:t>This interface connects A02: Kyndryl Agent to C10: ServiceNow.</w:t>
            </w:r>
          </w:p>
        </w:tc>
        <w:tc>
          <w:tcPr>
            <w:tcW w:w="3870" w:type="dxa"/>
            <w:tcBorders>
              <w:top w:val="single" w:sz="6" w:space="0" w:color="auto"/>
              <w:left w:val="single" w:sz="6" w:space="0" w:color="auto"/>
              <w:bottom w:val="single" w:sz="6" w:space="0" w:color="auto"/>
              <w:right w:val="single" w:sz="6" w:space="0" w:color="auto"/>
            </w:tcBorders>
            <w:shd w:val="clear" w:color="auto" w:fill="auto"/>
            <w:hideMark/>
          </w:tcPr>
          <w:p w14:paraId="05338BF1"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left="351" w:hanging="186"/>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Function:</w:t>
            </w:r>
            <w:r w:rsidRPr="0026366E">
              <w:rPr>
                <w:rFonts w:ascii="Calibri" w:eastAsia="Times New Roman" w:hAnsi="Calibri" w:cs="Calibri"/>
                <w:kern w:val="0"/>
                <w:sz w:val="14"/>
                <w:szCs w:val="14"/>
                <w:lang w:eastAsia="en-US" w:bidi="ar-SA"/>
              </w:rPr>
              <w:t xml:space="preserve">  The data exchanged supports the management of incidents within C10: ServiceNow.</w:t>
            </w:r>
          </w:p>
          <w:p w14:paraId="258C4996"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left="351" w:hanging="186"/>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Connection/Initiation:</w:t>
            </w:r>
            <w:r w:rsidRPr="0026366E">
              <w:rPr>
                <w:rFonts w:ascii="Calibri" w:eastAsia="Times New Roman" w:hAnsi="Calibri" w:cs="Calibri"/>
                <w:kern w:val="0"/>
                <w:sz w:val="14"/>
                <w:szCs w:val="14"/>
                <w:lang w:eastAsia="en-US" w:bidi="ar-SA"/>
              </w:rPr>
              <w:t xml:space="preserve">  A02: Kyndryl Agent initiates the connection to C10: ServiceNow.</w:t>
            </w:r>
          </w:p>
          <w:p w14:paraId="11EFB957"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left="351" w:hanging="186"/>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Encryption:</w:t>
            </w:r>
            <w:r w:rsidRPr="0026366E">
              <w:rPr>
                <w:rFonts w:ascii="Calibri" w:eastAsia="Times New Roman" w:hAnsi="Calibri" w:cs="Calibri"/>
                <w:kern w:val="0"/>
                <w:sz w:val="14"/>
                <w:szCs w:val="14"/>
                <w:lang w:eastAsia="en-US" w:bidi="ar-SA"/>
              </w:rPr>
              <w:t xml:space="preserve">  Web traffic is encrypted in transit using TLS1.2 (HTTPS: 443).</w:t>
            </w:r>
          </w:p>
          <w:p w14:paraId="34A5FAC6" w14:textId="77777777" w:rsidR="0026366E" w:rsidRPr="0026366E" w:rsidRDefault="0026366E" w:rsidP="003E4409">
            <w:pPr>
              <w:widowControl/>
              <w:numPr>
                <w:ilvl w:val="0"/>
                <w:numId w:val="44"/>
              </w:numPr>
              <w:tabs>
                <w:tab w:val="num" w:pos="345"/>
              </w:tabs>
              <w:suppressAutoHyphens w:val="0"/>
              <w:autoSpaceDN/>
              <w:spacing w:before="100" w:beforeAutospacing="1" w:after="100" w:afterAutospacing="1"/>
              <w:ind w:left="351" w:hanging="186"/>
              <w:textAlignment w:val="auto"/>
              <w:rPr>
                <w:rFonts w:ascii="Calibri" w:eastAsia="Times New Roman" w:hAnsi="Calibri" w:cs="Calibri"/>
                <w:kern w:val="0"/>
                <w:sz w:val="14"/>
                <w:szCs w:val="14"/>
                <w:lang w:eastAsia="en-US" w:bidi="ar-SA"/>
              </w:rPr>
            </w:pPr>
            <w:r w:rsidRPr="0026366E">
              <w:rPr>
                <w:rFonts w:ascii="Calibri" w:eastAsia="Times New Roman" w:hAnsi="Calibri" w:cs="Calibri"/>
                <w:b/>
                <w:bCs/>
                <w:kern w:val="0"/>
                <w:sz w:val="14"/>
                <w:szCs w:val="14"/>
                <w:lang w:eastAsia="en-US" w:bidi="ar-SA"/>
              </w:rPr>
              <w:t>Authentication and Authorization</w:t>
            </w:r>
            <w:r w:rsidRPr="0026366E">
              <w:rPr>
                <w:rFonts w:ascii="Calibri" w:eastAsia="Times New Roman" w:hAnsi="Calibri" w:cs="Calibri"/>
                <w:kern w:val="0"/>
                <w:sz w:val="14"/>
                <w:szCs w:val="14"/>
                <w:lang w:eastAsia="en-US" w:bidi="ar-SA"/>
              </w:rPr>
              <w:t>:  Authentication is handled through Kyndryl Single Sign-On (SSO) .  Authorization to use C10: ServiceNow is granted/managed by the ServiceNow administrator through the system’s access control list (ACL).</w:t>
            </w:r>
          </w:p>
        </w:tc>
      </w:tr>
    </w:tbl>
    <w:p w14:paraId="2E6C1BAE" w14:textId="77777777" w:rsidR="0026366E" w:rsidRPr="0026366E" w:rsidRDefault="0026366E" w:rsidP="0026366E">
      <w:pPr>
        <w:widowControl/>
        <w:tabs>
          <w:tab w:val="left" w:pos="1152"/>
        </w:tabs>
        <w:spacing w:before="280" w:after="280"/>
        <w:ind w:left="576" w:hanging="576"/>
        <w:jc w:val="center"/>
        <w:rPr>
          <w:rFonts w:ascii="Calibri" w:eastAsia="Times New Roman" w:hAnsi="Calibri" w:cs="Times New Roman"/>
          <w:b/>
          <w:sz w:val="20"/>
          <w:szCs w:val="20"/>
          <w:lang w:bidi="ar-SA"/>
        </w:rPr>
      </w:pPr>
      <w:r w:rsidRPr="0026366E">
        <w:rPr>
          <w:rFonts w:ascii="Calibri" w:eastAsia="Times New Roman" w:hAnsi="Calibri" w:cs="Times New Roman"/>
          <w:b/>
          <w:sz w:val="20"/>
          <w:szCs w:val="20"/>
          <w:lang w:bidi="ar-SA"/>
        </w:rPr>
        <w:t>Figure 6 – Interface Table</w:t>
      </w:r>
    </w:p>
    <w:p w14:paraId="046EB589"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2636FBA6" w14:textId="77777777" w:rsidR="0026366E" w:rsidRPr="0026366E" w:rsidRDefault="0026366E" w:rsidP="0026366E">
      <w:pPr>
        <w:widowControl/>
        <w:spacing w:before="280" w:after="280"/>
        <w:rPr>
          <w:rFonts w:ascii="Calibri" w:eastAsia="Times New Roman" w:hAnsi="Calibri" w:cs="Times New Roman"/>
          <w:noProof/>
          <w:sz w:val="20"/>
          <w:szCs w:val="20"/>
          <w:lang w:bidi="ar-SA"/>
        </w:rPr>
      </w:pPr>
      <w:r w:rsidRPr="0026366E">
        <w:rPr>
          <w:rFonts w:ascii="Calibri" w:eastAsia="Times New Roman" w:hAnsi="Calibri" w:cs="Times New Roman"/>
          <w:noProof/>
          <w:sz w:val="20"/>
          <w:szCs w:val="20"/>
          <w:lang w:bidi="ar-SA"/>
        </w:rPr>
        <w:lastRenderedPageBreak/>
        <w:drawing>
          <wp:inline distT="0" distB="0" distL="0" distR="0" wp14:anchorId="42730B14" wp14:editId="527CDAF3">
            <wp:extent cx="5731510" cy="4946650"/>
            <wp:effectExtent l="0" t="0" r="0" b="6350"/>
            <wp:docPr id="1951459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59915" name="Picture 1" descr="A screenshot of a computer&#10;&#10;Description automatically generated"/>
                    <pic:cNvPicPr/>
                  </pic:nvPicPr>
                  <pic:blipFill>
                    <a:blip r:embed="rId28"/>
                    <a:stretch>
                      <a:fillRect/>
                    </a:stretch>
                  </pic:blipFill>
                  <pic:spPr>
                    <a:xfrm>
                      <a:off x="0" y="0"/>
                      <a:ext cx="5731510" cy="4946650"/>
                    </a:xfrm>
                    <a:prstGeom prst="rect">
                      <a:avLst/>
                    </a:prstGeom>
                  </pic:spPr>
                </pic:pic>
              </a:graphicData>
            </a:graphic>
          </wp:inline>
        </w:drawing>
      </w:r>
      <w:r w:rsidRPr="0026366E">
        <w:rPr>
          <w:rFonts w:ascii="Calibri" w:eastAsia="Times New Roman" w:hAnsi="Calibri" w:cs="Times New Roman"/>
          <w:noProof/>
          <w:sz w:val="20"/>
          <w:szCs w:val="20"/>
          <w:lang w:bidi="ar-SA"/>
        </w:rPr>
        <w:t xml:space="preserve"> </w:t>
      </w:r>
    </w:p>
    <w:p w14:paraId="2660CF98" w14:textId="77777777" w:rsidR="0026366E" w:rsidRPr="0026366E" w:rsidRDefault="0026366E" w:rsidP="0026366E">
      <w:pPr>
        <w:widowControl/>
        <w:tabs>
          <w:tab w:val="left" w:pos="1152"/>
        </w:tabs>
        <w:spacing w:before="280" w:after="280"/>
        <w:ind w:left="576" w:hanging="576"/>
        <w:jc w:val="center"/>
        <w:rPr>
          <w:rFonts w:ascii="Calibri" w:eastAsia="Times New Roman" w:hAnsi="Calibri" w:cs="Times New Roman"/>
          <w:b/>
          <w:sz w:val="20"/>
          <w:szCs w:val="20"/>
          <w:lang w:bidi="ar-SA"/>
        </w:rPr>
      </w:pPr>
      <w:r w:rsidRPr="0026366E">
        <w:rPr>
          <w:rFonts w:ascii="Calibri" w:eastAsia="Times New Roman" w:hAnsi="Calibri" w:cs="Times New Roman"/>
          <w:b/>
          <w:sz w:val="20"/>
          <w:szCs w:val="20"/>
          <w:lang w:bidi="ar-SA"/>
        </w:rPr>
        <w:t>Figure 7 – Component Diagram (Option 2)</w:t>
      </w:r>
    </w:p>
    <w:p w14:paraId="6B08CE36"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4BDBDF35"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4D0EDC2E" w14:textId="77777777" w:rsidR="0026366E" w:rsidRPr="0026366E" w:rsidRDefault="0026366E" w:rsidP="00A5507C">
      <w:pPr>
        <w:pStyle w:val="Heading1"/>
        <w:rPr>
          <w:rFonts w:eastAsia="MS Gothic"/>
          <w:lang w:eastAsia="en-US"/>
        </w:rPr>
      </w:pPr>
      <w:bookmarkStart w:id="56" w:name="_Toc178323556"/>
      <w:bookmarkStart w:id="57" w:name="_Toc194484627"/>
      <w:r w:rsidRPr="0026366E">
        <w:rPr>
          <w:rFonts w:eastAsia="MS Gothic"/>
          <w:lang w:eastAsia="en-US"/>
        </w:rPr>
        <w:lastRenderedPageBreak/>
        <w:t>SN API Endpoint and Data</w:t>
      </w:r>
      <w:bookmarkEnd w:id="56"/>
      <w:bookmarkEnd w:id="57"/>
    </w:p>
    <w:p w14:paraId="4E21A814"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58" w:name="_Toc194484628"/>
      <w:r w:rsidRPr="0026366E">
        <w:rPr>
          <w:rFonts w:eastAsia="MS Gothic" w:cs="Times New Roman"/>
          <w:i/>
          <w:iCs/>
          <w:color w:val="2E74B5"/>
          <w:kern w:val="0"/>
          <w:lang w:val="en-CA" w:eastAsia="en-US" w:bidi="ar-SA"/>
        </w:rPr>
        <w:t>Operation: Trigger Azure Radius Authentication</w:t>
      </w:r>
      <w:bookmarkEnd w:id="58"/>
    </w:p>
    <w:p w14:paraId="7C39D92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524CE83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 xml:space="preserve">The request will trigger Azure Radius authentication through Microsoft Authenticator App. </w:t>
      </w:r>
    </w:p>
    <w:p w14:paraId="6B7461A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6AD383A2"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r w:rsidRPr="0026366E">
        <w:rPr>
          <w:rFonts w:ascii="Calibri" w:eastAsia="Times New Roman" w:hAnsi="Calibri" w:cs="Times New Roman"/>
          <w:b/>
          <w:bCs/>
          <w:kern w:val="0"/>
          <w:sz w:val="20"/>
          <w:szCs w:val="20"/>
          <w:lang w:val="en-CA" w:eastAsia="en-US" w:bidi="ar-SA"/>
        </w:rPr>
        <w:t xml:space="preserve">POST </w:t>
      </w:r>
      <w:r w:rsidRPr="0026366E">
        <w:rPr>
          <w:rFonts w:ascii="Calibri" w:eastAsia="Times New Roman" w:hAnsi="Calibri" w:cs="Times New Roman"/>
          <w:b/>
          <w:bCs/>
          <w:kern w:val="0"/>
          <w:sz w:val="20"/>
          <w:szCs w:val="20"/>
          <w:lang w:eastAsia="en-US" w:bidi="ar-SA"/>
        </w:rPr>
        <w:t>https://accesskd-test.aegon.com</w:t>
      </w:r>
    </w:p>
    <w:p w14:paraId="4F6DC5C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Request Headers</w:t>
      </w:r>
    </w:p>
    <w:p w14:paraId="41493ABC" w14:textId="77777777" w:rsidR="0026366E" w:rsidRPr="0026366E" w:rsidRDefault="0026366E" w:rsidP="003E4409">
      <w:pPr>
        <w:widowControl/>
        <w:numPr>
          <w:ilvl w:val="0"/>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username</w:t>
      </w:r>
    </w:p>
    <w:p w14:paraId="315F172A"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User ID captured by user</w:t>
      </w:r>
    </w:p>
    <w:p w14:paraId="28086A12" w14:textId="77777777" w:rsidR="0026366E" w:rsidRPr="0026366E" w:rsidRDefault="0026366E" w:rsidP="003E4409">
      <w:pPr>
        <w:widowControl/>
        <w:numPr>
          <w:ilvl w:val="0"/>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domain</w:t>
      </w:r>
    </w:p>
    <w:p w14:paraId="65D9F6C6"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 xml:space="preserve">Static value set to </w:t>
      </w:r>
      <w:r w:rsidRPr="0026366E">
        <w:rPr>
          <w:rFonts w:eastAsia="Times New Roman" w:cs="Times New Roman"/>
          <w:b/>
          <w:bCs/>
          <w:kern w:val="0"/>
          <w:lang w:val="en-CA" w:eastAsia="en-US" w:bidi="ar-SA"/>
        </w:rPr>
        <w:t>us</w:t>
      </w:r>
    </w:p>
    <w:p w14:paraId="75DCF9A5" w14:textId="77777777" w:rsidR="0026366E" w:rsidRPr="0026366E" w:rsidRDefault="0026366E" w:rsidP="003E4409">
      <w:pPr>
        <w:widowControl/>
        <w:numPr>
          <w:ilvl w:val="0"/>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mfamethod</w:t>
      </w:r>
    </w:p>
    <w:p w14:paraId="3962287A"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 xml:space="preserve">Static value set to </w:t>
      </w:r>
      <w:r w:rsidRPr="0026366E">
        <w:rPr>
          <w:rFonts w:eastAsia="Times New Roman" w:cs="Times New Roman"/>
          <w:b/>
          <w:bCs/>
          <w:kern w:val="0"/>
          <w:lang w:val="en-CA" w:eastAsia="en-US" w:bidi="ar-SA"/>
        </w:rPr>
        <w:t>azure</w:t>
      </w:r>
    </w:p>
    <w:p w14:paraId="05B79BC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Response Parameters</w:t>
      </w:r>
    </w:p>
    <w:tbl>
      <w:tblPr>
        <w:tblpPr w:leftFromText="180" w:rightFromText="180" w:vertAnchor="text" w:horzAnchor="margin" w:tblpY="409"/>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84"/>
        <w:gridCol w:w="1346"/>
        <w:gridCol w:w="993"/>
        <w:gridCol w:w="4365"/>
        <w:gridCol w:w="1163"/>
      </w:tblGrid>
      <w:tr w:rsidR="0026366E" w:rsidRPr="0026366E" w14:paraId="2A5392B0" w14:textId="77777777" w:rsidTr="00B4367A">
        <w:trPr>
          <w:trHeight w:val="203"/>
        </w:trPr>
        <w:tc>
          <w:tcPr>
            <w:tcW w:w="1484" w:type="dxa"/>
            <w:tcBorders>
              <w:top w:val="single" w:sz="4" w:space="0" w:color="4472C4"/>
              <w:left w:val="single" w:sz="4" w:space="0" w:color="4472C4"/>
              <w:bottom w:val="single" w:sz="4" w:space="0" w:color="4472C4"/>
              <w:right w:val="nil"/>
            </w:tcBorders>
            <w:shd w:val="clear" w:color="auto" w:fill="4472C4"/>
          </w:tcPr>
          <w:p w14:paraId="6FDFD165"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1346" w:type="dxa"/>
            <w:tcBorders>
              <w:top w:val="single" w:sz="4" w:space="0" w:color="4472C4"/>
              <w:left w:val="nil"/>
              <w:bottom w:val="single" w:sz="4" w:space="0" w:color="4472C4"/>
              <w:right w:val="nil"/>
            </w:tcBorders>
            <w:shd w:val="clear" w:color="auto" w:fill="4472C4"/>
          </w:tcPr>
          <w:p w14:paraId="7871010E"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Mandatory</w:t>
            </w:r>
          </w:p>
        </w:tc>
        <w:tc>
          <w:tcPr>
            <w:tcW w:w="993" w:type="dxa"/>
            <w:tcBorders>
              <w:top w:val="single" w:sz="4" w:space="0" w:color="4472C4"/>
              <w:left w:val="nil"/>
              <w:bottom w:val="single" w:sz="4" w:space="0" w:color="4472C4"/>
              <w:right w:val="nil"/>
            </w:tcBorders>
            <w:shd w:val="clear" w:color="auto" w:fill="4472C4"/>
          </w:tcPr>
          <w:p w14:paraId="22426F8C"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Nullable</w:t>
            </w:r>
          </w:p>
        </w:tc>
        <w:tc>
          <w:tcPr>
            <w:tcW w:w="4365" w:type="dxa"/>
            <w:tcBorders>
              <w:top w:val="single" w:sz="4" w:space="0" w:color="4472C4"/>
              <w:left w:val="nil"/>
              <w:bottom w:val="single" w:sz="4" w:space="0" w:color="4472C4"/>
              <w:right w:val="nil"/>
            </w:tcBorders>
            <w:shd w:val="clear" w:color="auto" w:fill="4472C4"/>
          </w:tcPr>
          <w:p w14:paraId="69BE1244"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Description</w:t>
            </w:r>
          </w:p>
        </w:tc>
        <w:tc>
          <w:tcPr>
            <w:tcW w:w="1163" w:type="dxa"/>
            <w:tcBorders>
              <w:top w:val="single" w:sz="4" w:space="0" w:color="4472C4"/>
              <w:left w:val="nil"/>
              <w:bottom w:val="single" w:sz="4" w:space="0" w:color="4472C4"/>
              <w:right w:val="single" w:sz="4" w:space="0" w:color="4472C4"/>
            </w:tcBorders>
            <w:shd w:val="clear" w:color="auto" w:fill="4472C4"/>
          </w:tcPr>
          <w:p w14:paraId="3BCFB4B0"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Schema</w:t>
            </w:r>
          </w:p>
        </w:tc>
      </w:tr>
      <w:tr w:rsidR="0026366E" w:rsidRPr="0026366E" w14:paraId="61C7932E" w14:textId="77777777" w:rsidTr="00B4367A">
        <w:trPr>
          <w:trHeight w:val="203"/>
        </w:trPr>
        <w:tc>
          <w:tcPr>
            <w:tcW w:w="1484" w:type="dxa"/>
            <w:shd w:val="clear" w:color="auto" w:fill="D9E2F3"/>
          </w:tcPr>
          <w:p w14:paraId="632F401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w:t>
            </w:r>
          </w:p>
        </w:tc>
        <w:tc>
          <w:tcPr>
            <w:tcW w:w="1346" w:type="dxa"/>
            <w:shd w:val="clear" w:color="auto" w:fill="D9E2F3"/>
          </w:tcPr>
          <w:p w14:paraId="26BB214E"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993" w:type="dxa"/>
            <w:shd w:val="clear" w:color="auto" w:fill="D9E2F3"/>
          </w:tcPr>
          <w:p w14:paraId="73F96A7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w:t>
            </w:r>
          </w:p>
        </w:tc>
        <w:tc>
          <w:tcPr>
            <w:tcW w:w="4365" w:type="dxa"/>
            <w:shd w:val="clear" w:color="auto" w:fill="D9E2F3"/>
          </w:tcPr>
          <w:p w14:paraId="4276AC8D"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eastAsia="en-US" w:bidi="ar-SA"/>
              </w:rPr>
            </w:pPr>
            <w:r w:rsidRPr="0026366E">
              <w:rPr>
                <w:rFonts w:ascii="Calibri" w:eastAsia="Times New Roman" w:hAnsi="Calibri" w:cs="Times New Roman"/>
                <w:kern w:val="0"/>
                <w:sz w:val="20"/>
                <w:szCs w:val="20"/>
                <w:lang w:val="en-CA" w:eastAsia="en-US" w:bidi="ar-SA"/>
              </w:rPr>
              <w:t xml:space="preserve">Result set </w:t>
            </w:r>
            <w:r w:rsidRPr="0026366E">
              <w:rPr>
                <w:rFonts w:ascii="Consolas" w:eastAsia="Times New Roman" w:hAnsi="Consolas" w:cs="Times New Roman"/>
                <w:color w:val="181F29"/>
                <w:kern w:val="0"/>
                <w:sz w:val="21"/>
                <w:szCs w:val="21"/>
                <w:lang w:eastAsia="en-US" w:bidi="ar-SA"/>
              </w:rPr>
              <w:t xml:space="preserve"> </w:t>
            </w:r>
            <w:r w:rsidRPr="0026366E">
              <w:rPr>
                <w:rFonts w:ascii="Calibri" w:eastAsia="Times New Roman" w:hAnsi="Calibri" w:cs="Times New Roman"/>
                <w:kern w:val="0"/>
                <w:sz w:val="20"/>
                <w:szCs w:val="20"/>
                <w:lang w:eastAsia="en-US" w:bidi="ar-SA"/>
              </w:rPr>
              <w:br/>
              <w:t>{</w:t>
            </w:r>
          </w:p>
          <w:p w14:paraId="5DC67C2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eastAsia="en-US" w:bidi="ar-SA"/>
              </w:rPr>
            </w:pPr>
            <w:r w:rsidRPr="0026366E">
              <w:rPr>
                <w:rFonts w:ascii="Calibri" w:eastAsia="Times New Roman" w:hAnsi="Calibri" w:cs="Times New Roman"/>
                <w:kern w:val="0"/>
                <w:sz w:val="20"/>
                <w:szCs w:val="20"/>
                <w:lang w:eastAsia="en-US" w:bidi="ar-SA"/>
              </w:rPr>
              <w:t>"username": "user ID",</w:t>
            </w:r>
          </w:p>
          <w:p w14:paraId="2295E9B1"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eastAsia="en-US" w:bidi="ar-SA"/>
              </w:rPr>
            </w:pPr>
            <w:r w:rsidRPr="0026366E">
              <w:rPr>
                <w:rFonts w:ascii="Calibri" w:eastAsia="Times New Roman" w:hAnsi="Calibri" w:cs="Times New Roman"/>
                <w:kern w:val="0"/>
                <w:sz w:val="20"/>
                <w:szCs w:val="20"/>
                <w:lang w:eastAsia="en-US" w:bidi="ar-SA"/>
              </w:rPr>
              <w:t>"identity": "false",</w:t>
            </w:r>
          </w:p>
          <w:p w14:paraId="6C32F90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eastAsia="en-US" w:bidi="ar-SA"/>
              </w:rPr>
            </w:pPr>
            <w:r w:rsidRPr="0026366E">
              <w:rPr>
                <w:rFonts w:ascii="Calibri" w:eastAsia="Times New Roman" w:hAnsi="Calibri" w:cs="Times New Roman"/>
                <w:kern w:val="0"/>
                <w:sz w:val="20"/>
                <w:szCs w:val="20"/>
                <w:lang w:eastAsia="en-US" w:bidi="ar-SA"/>
              </w:rPr>
              <w:t>"sessionid": "e49cadb0"</w:t>
            </w:r>
          </w:p>
          <w:p w14:paraId="7A875CB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eastAsia="en-US" w:bidi="ar-SA"/>
              </w:rPr>
            </w:pPr>
            <w:r w:rsidRPr="0026366E">
              <w:rPr>
                <w:rFonts w:ascii="Calibri" w:eastAsia="Times New Roman" w:hAnsi="Calibri" w:cs="Times New Roman"/>
                <w:kern w:val="0"/>
                <w:sz w:val="20"/>
                <w:szCs w:val="20"/>
                <w:lang w:eastAsia="en-US" w:bidi="ar-SA"/>
              </w:rPr>
              <w:t>}</w:t>
            </w:r>
          </w:p>
          <w:p w14:paraId="35FC27D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c>
        <w:tc>
          <w:tcPr>
            <w:tcW w:w="1163" w:type="dxa"/>
            <w:shd w:val="clear" w:color="auto" w:fill="D9E2F3"/>
          </w:tcPr>
          <w:p w14:paraId="2591B48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list</w:t>
            </w:r>
          </w:p>
        </w:tc>
      </w:tr>
    </w:tbl>
    <w:p w14:paraId="40663A61"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2CDA7FF2"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556B1F2F"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099837BA"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2F9E9265" w14:textId="77777777" w:rsidR="0026366E" w:rsidRPr="0026366E" w:rsidRDefault="0026366E" w:rsidP="0026366E">
      <w:pPr>
        <w:widowControl/>
        <w:spacing w:before="280" w:after="280"/>
        <w:rPr>
          <w:rFonts w:ascii="Calibri" w:eastAsia="Times New Roman" w:hAnsi="Calibri" w:cs="Times New Roman"/>
          <w:sz w:val="20"/>
          <w:szCs w:val="20"/>
          <w:lang w:val="en-CA" w:bidi="ar-SA"/>
        </w:rPr>
      </w:pPr>
    </w:p>
    <w:p w14:paraId="7162EC87" w14:textId="77777777" w:rsidR="0026366E" w:rsidRDefault="0026366E" w:rsidP="0026366E">
      <w:pPr>
        <w:widowControl/>
        <w:suppressAutoHyphens w:val="0"/>
        <w:autoSpaceDN/>
        <w:textAlignment w:val="auto"/>
        <w:rPr>
          <w:rFonts w:eastAsia="Times New Roman" w:cs="Times New Roman"/>
          <w:kern w:val="0"/>
          <w:lang w:eastAsia="en-US" w:bidi="ar-SA"/>
        </w:rPr>
      </w:pPr>
    </w:p>
    <w:p w14:paraId="426BF395" w14:textId="77777777" w:rsidR="00DF5EBB" w:rsidRPr="0026366E" w:rsidRDefault="00DF5EBB" w:rsidP="0026366E">
      <w:pPr>
        <w:widowControl/>
        <w:suppressAutoHyphens w:val="0"/>
        <w:autoSpaceDN/>
        <w:textAlignment w:val="auto"/>
        <w:rPr>
          <w:rFonts w:eastAsia="Times New Roman" w:cs="Times New Roman"/>
          <w:kern w:val="0"/>
          <w:lang w:eastAsia="en-US" w:bidi="ar-SA"/>
        </w:rPr>
      </w:pPr>
    </w:p>
    <w:p w14:paraId="7B18EDF3"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59" w:name="_Toc154047894"/>
      <w:bookmarkStart w:id="60" w:name="_Toc194484629"/>
      <w:r w:rsidRPr="0026366E">
        <w:rPr>
          <w:rFonts w:eastAsia="MS Gothic" w:cs="Times New Roman"/>
          <w:i/>
          <w:iCs/>
          <w:color w:val="2E74B5"/>
          <w:kern w:val="0"/>
          <w:lang w:val="en-CA" w:eastAsia="en-US" w:bidi="ar-SA"/>
        </w:rPr>
        <w:t>Operation: Get User Sys_id</w:t>
      </w:r>
      <w:bookmarkEnd w:id="59"/>
      <w:bookmarkEnd w:id="60"/>
    </w:p>
    <w:p w14:paraId="066D8DAC"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33E0C5D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 xml:space="preserve">The request will retrieve the user sys_id. </w:t>
      </w:r>
    </w:p>
    <w:p w14:paraId="5112B87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563AEA78"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r w:rsidRPr="0026366E">
        <w:rPr>
          <w:rFonts w:ascii="Calibri" w:eastAsia="Times New Roman" w:hAnsi="Calibri" w:cs="Times New Roman"/>
          <w:b/>
          <w:bCs/>
          <w:kern w:val="0"/>
          <w:sz w:val="20"/>
          <w:szCs w:val="20"/>
          <w:lang w:val="en-CA" w:eastAsia="en-US" w:bidi="ar-SA"/>
        </w:rPr>
        <w:t>GET /now/table/sys_user</w:t>
      </w:r>
    </w:p>
    <w:p w14:paraId="2D41DD81"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Request Parameters</w:t>
      </w:r>
    </w:p>
    <w:p w14:paraId="52DB6485" w14:textId="77777777" w:rsidR="0026366E" w:rsidRPr="0026366E" w:rsidRDefault="0026366E" w:rsidP="003E4409">
      <w:pPr>
        <w:widowControl/>
        <w:numPr>
          <w:ilvl w:val="0"/>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sysparm_query</w:t>
      </w:r>
    </w:p>
    <w:p w14:paraId="45AC272B"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Query By: User ID</w:t>
      </w:r>
    </w:p>
    <w:p w14:paraId="7867893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Response Parameters</w:t>
      </w:r>
    </w:p>
    <w:tbl>
      <w:tblPr>
        <w:tblpPr w:leftFromText="180" w:rightFromText="180" w:vertAnchor="text" w:horzAnchor="margin" w:tblpY="409"/>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84"/>
        <w:gridCol w:w="1346"/>
        <w:gridCol w:w="993"/>
        <w:gridCol w:w="4365"/>
        <w:gridCol w:w="1163"/>
      </w:tblGrid>
      <w:tr w:rsidR="0026366E" w:rsidRPr="0026366E" w14:paraId="43BF2062" w14:textId="77777777" w:rsidTr="00B4367A">
        <w:trPr>
          <w:trHeight w:val="203"/>
        </w:trPr>
        <w:tc>
          <w:tcPr>
            <w:tcW w:w="1484" w:type="dxa"/>
            <w:tcBorders>
              <w:top w:val="single" w:sz="4" w:space="0" w:color="4472C4"/>
              <w:left w:val="single" w:sz="4" w:space="0" w:color="4472C4"/>
              <w:bottom w:val="single" w:sz="4" w:space="0" w:color="4472C4"/>
              <w:right w:val="nil"/>
            </w:tcBorders>
            <w:shd w:val="clear" w:color="auto" w:fill="4472C4"/>
          </w:tcPr>
          <w:p w14:paraId="3706FE35"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1346" w:type="dxa"/>
            <w:tcBorders>
              <w:top w:val="single" w:sz="4" w:space="0" w:color="4472C4"/>
              <w:left w:val="nil"/>
              <w:bottom w:val="single" w:sz="4" w:space="0" w:color="4472C4"/>
              <w:right w:val="nil"/>
            </w:tcBorders>
            <w:shd w:val="clear" w:color="auto" w:fill="4472C4"/>
          </w:tcPr>
          <w:p w14:paraId="22531631"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Mandatory</w:t>
            </w:r>
          </w:p>
        </w:tc>
        <w:tc>
          <w:tcPr>
            <w:tcW w:w="993" w:type="dxa"/>
            <w:tcBorders>
              <w:top w:val="single" w:sz="4" w:space="0" w:color="4472C4"/>
              <w:left w:val="nil"/>
              <w:bottom w:val="single" w:sz="4" w:space="0" w:color="4472C4"/>
              <w:right w:val="nil"/>
            </w:tcBorders>
            <w:shd w:val="clear" w:color="auto" w:fill="4472C4"/>
          </w:tcPr>
          <w:p w14:paraId="68870E98"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Nullable</w:t>
            </w:r>
          </w:p>
        </w:tc>
        <w:tc>
          <w:tcPr>
            <w:tcW w:w="4365" w:type="dxa"/>
            <w:tcBorders>
              <w:top w:val="single" w:sz="4" w:space="0" w:color="4472C4"/>
              <w:left w:val="nil"/>
              <w:bottom w:val="single" w:sz="4" w:space="0" w:color="4472C4"/>
              <w:right w:val="nil"/>
            </w:tcBorders>
            <w:shd w:val="clear" w:color="auto" w:fill="4472C4"/>
          </w:tcPr>
          <w:p w14:paraId="2047D149"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Description</w:t>
            </w:r>
          </w:p>
        </w:tc>
        <w:tc>
          <w:tcPr>
            <w:tcW w:w="1163" w:type="dxa"/>
            <w:tcBorders>
              <w:top w:val="single" w:sz="4" w:space="0" w:color="4472C4"/>
              <w:left w:val="nil"/>
              <w:bottom w:val="single" w:sz="4" w:space="0" w:color="4472C4"/>
              <w:right w:val="single" w:sz="4" w:space="0" w:color="4472C4"/>
            </w:tcBorders>
            <w:shd w:val="clear" w:color="auto" w:fill="4472C4"/>
          </w:tcPr>
          <w:p w14:paraId="7E349ED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Schema</w:t>
            </w:r>
          </w:p>
        </w:tc>
      </w:tr>
      <w:tr w:rsidR="0026366E" w:rsidRPr="0026366E" w14:paraId="684263F3" w14:textId="77777777" w:rsidTr="00B4367A">
        <w:trPr>
          <w:trHeight w:val="203"/>
        </w:trPr>
        <w:tc>
          <w:tcPr>
            <w:tcW w:w="1484" w:type="dxa"/>
            <w:shd w:val="clear" w:color="auto" w:fill="D9E2F3"/>
          </w:tcPr>
          <w:p w14:paraId="164A2DF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w:t>
            </w:r>
          </w:p>
        </w:tc>
        <w:tc>
          <w:tcPr>
            <w:tcW w:w="1346" w:type="dxa"/>
            <w:shd w:val="clear" w:color="auto" w:fill="D9E2F3"/>
          </w:tcPr>
          <w:p w14:paraId="36D11DF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993" w:type="dxa"/>
            <w:shd w:val="clear" w:color="auto" w:fill="D9E2F3"/>
          </w:tcPr>
          <w:p w14:paraId="0F77550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w:t>
            </w:r>
          </w:p>
        </w:tc>
        <w:tc>
          <w:tcPr>
            <w:tcW w:w="4365" w:type="dxa"/>
            <w:shd w:val="clear" w:color="auto" w:fill="D9E2F3"/>
          </w:tcPr>
          <w:p w14:paraId="70061EF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 set {</w:t>
            </w:r>
          </w:p>
          <w:p w14:paraId="35DF151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user_name, first_name, last_name ,  sys_id,</w:t>
            </w:r>
          </w:p>
          <w:p w14:paraId="4A38FD1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 xml:space="preserve"> etc…}</w:t>
            </w:r>
          </w:p>
        </w:tc>
        <w:tc>
          <w:tcPr>
            <w:tcW w:w="1163" w:type="dxa"/>
            <w:shd w:val="clear" w:color="auto" w:fill="D9E2F3"/>
          </w:tcPr>
          <w:p w14:paraId="0751CD6C"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list</w:t>
            </w:r>
          </w:p>
        </w:tc>
      </w:tr>
    </w:tbl>
    <w:p w14:paraId="56015890"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bookmarkStart w:id="61" w:name="_Toc4060802"/>
      <w:bookmarkStart w:id="62" w:name="_Toc100219704"/>
    </w:p>
    <w:p w14:paraId="0CAF6CC0"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40EBAC76"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2C43F2E0"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45C94435" w14:textId="77777777" w:rsidR="0026366E" w:rsidRPr="0026366E" w:rsidRDefault="0026366E" w:rsidP="0026366E">
      <w:pPr>
        <w:widowControl/>
        <w:spacing w:before="280" w:after="280"/>
        <w:rPr>
          <w:rFonts w:ascii="Calibri" w:eastAsia="Times New Roman" w:hAnsi="Calibri" w:cs="Times New Roman"/>
          <w:sz w:val="20"/>
          <w:szCs w:val="20"/>
          <w:lang w:val="en-CA" w:bidi="ar-SA"/>
        </w:rPr>
      </w:pPr>
    </w:p>
    <w:p w14:paraId="554A6E02" w14:textId="77777777" w:rsidR="0026366E" w:rsidRPr="0026366E" w:rsidRDefault="0026366E" w:rsidP="0026366E">
      <w:pPr>
        <w:widowControl/>
        <w:spacing w:before="280" w:after="280"/>
        <w:rPr>
          <w:rFonts w:ascii="Calibri" w:eastAsia="Times New Roman" w:hAnsi="Calibri" w:cs="Times New Roman"/>
          <w:sz w:val="20"/>
          <w:szCs w:val="20"/>
          <w:lang w:val="en-CA" w:bidi="ar-SA"/>
        </w:rPr>
      </w:pPr>
    </w:p>
    <w:p w14:paraId="236B2AE1"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63" w:name="_Toc194484630"/>
      <w:r w:rsidRPr="0026366E">
        <w:rPr>
          <w:rFonts w:eastAsia="MS Gothic" w:cs="Times New Roman"/>
          <w:i/>
          <w:iCs/>
          <w:color w:val="2E74B5"/>
          <w:kern w:val="0"/>
          <w:lang w:val="en-CA" w:eastAsia="en-US" w:bidi="ar-SA"/>
        </w:rPr>
        <w:t xml:space="preserve">Operation: Create </w:t>
      </w:r>
      <w:bookmarkEnd w:id="61"/>
      <w:bookmarkEnd w:id="62"/>
      <w:r w:rsidRPr="0026366E">
        <w:rPr>
          <w:rFonts w:eastAsia="MS Gothic" w:cs="Times New Roman"/>
          <w:i/>
          <w:iCs/>
          <w:color w:val="2E74B5"/>
          <w:kern w:val="0"/>
          <w:lang w:val="en-CA" w:eastAsia="en-US" w:bidi="ar-SA"/>
        </w:rPr>
        <w:t>Interaction</w:t>
      </w:r>
      <w:bookmarkEnd w:id="63"/>
    </w:p>
    <w:p w14:paraId="6158BFA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24BD08D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The request will create an interaction in SN using the following endpoint.</w:t>
      </w:r>
    </w:p>
    <w:p w14:paraId="0308E92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07E5A78F"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r w:rsidRPr="0026366E">
        <w:rPr>
          <w:rFonts w:ascii="Calibri" w:eastAsia="Times New Roman" w:hAnsi="Calibri" w:cs="Times New Roman"/>
          <w:b/>
          <w:bCs/>
          <w:kern w:val="0"/>
          <w:sz w:val="20"/>
          <w:szCs w:val="20"/>
          <w:lang w:val="en-CA" w:eastAsia="en-US" w:bidi="ar-SA"/>
        </w:rPr>
        <w:t>POST /now/table/interaction</w:t>
      </w:r>
    </w:p>
    <w:p w14:paraId="1059CE61"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Request Parameters</w:t>
      </w:r>
    </w:p>
    <w:tbl>
      <w:tblPr>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048"/>
        <w:gridCol w:w="3628"/>
        <w:gridCol w:w="4675"/>
      </w:tblGrid>
      <w:tr w:rsidR="000F26F3" w:rsidRPr="0026366E" w14:paraId="753ECFAC" w14:textId="77777777" w:rsidTr="0026366E">
        <w:tc>
          <w:tcPr>
            <w:tcW w:w="1048" w:type="dxa"/>
            <w:tcBorders>
              <w:top w:val="single" w:sz="4" w:space="0" w:color="4472C4"/>
              <w:left w:val="single" w:sz="4" w:space="0" w:color="4472C4"/>
              <w:bottom w:val="single" w:sz="4" w:space="0" w:color="4472C4"/>
              <w:right w:val="nil"/>
            </w:tcBorders>
            <w:shd w:val="clear" w:color="auto" w:fill="4472C4"/>
          </w:tcPr>
          <w:p w14:paraId="604F16E6"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Required</w:t>
            </w:r>
          </w:p>
        </w:tc>
        <w:tc>
          <w:tcPr>
            <w:tcW w:w="3628" w:type="dxa"/>
            <w:tcBorders>
              <w:top w:val="single" w:sz="4" w:space="0" w:color="4472C4"/>
              <w:left w:val="nil"/>
              <w:bottom w:val="single" w:sz="4" w:space="0" w:color="4472C4"/>
              <w:right w:val="nil"/>
            </w:tcBorders>
            <w:shd w:val="clear" w:color="auto" w:fill="4472C4"/>
          </w:tcPr>
          <w:p w14:paraId="552E64EF"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4675" w:type="dxa"/>
            <w:tcBorders>
              <w:top w:val="single" w:sz="4" w:space="0" w:color="4472C4"/>
              <w:left w:val="nil"/>
              <w:bottom w:val="single" w:sz="4" w:space="0" w:color="4472C4"/>
              <w:right w:val="nil"/>
            </w:tcBorders>
            <w:shd w:val="clear" w:color="auto" w:fill="4472C4"/>
          </w:tcPr>
          <w:p w14:paraId="6FE31238"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Located in</w:t>
            </w:r>
          </w:p>
        </w:tc>
      </w:tr>
      <w:tr w:rsidR="0026366E" w:rsidRPr="0026366E" w14:paraId="4E352DA1" w14:textId="77777777" w:rsidTr="0026366E">
        <w:tc>
          <w:tcPr>
            <w:tcW w:w="1048" w:type="dxa"/>
            <w:shd w:val="clear" w:color="auto" w:fill="D9E2F3"/>
          </w:tcPr>
          <w:p w14:paraId="05B1F7E4"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3628" w:type="dxa"/>
            <w:shd w:val="clear" w:color="auto" w:fill="D9E2F3"/>
          </w:tcPr>
          <w:p w14:paraId="177FA9C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opened_for</w:t>
            </w:r>
          </w:p>
        </w:tc>
        <w:tc>
          <w:tcPr>
            <w:tcW w:w="4675" w:type="dxa"/>
            <w:vMerge w:val="restart"/>
            <w:shd w:val="clear" w:color="auto" w:fill="D9E2F3"/>
          </w:tcPr>
          <w:p w14:paraId="17A17A8F"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p w14:paraId="28E78110"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p w14:paraId="544F16B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p w14:paraId="7927EE8E"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0BF7A9A3"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Data</w:t>
            </w:r>
          </w:p>
          <w:p w14:paraId="373382FE"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c>
      </w:tr>
      <w:tr w:rsidR="0026366E" w:rsidRPr="0026366E" w14:paraId="6F294D3C" w14:textId="77777777" w:rsidTr="0026366E">
        <w:tc>
          <w:tcPr>
            <w:tcW w:w="1048" w:type="dxa"/>
            <w:shd w:val="clear" w:color="auto" w:fill="D9E2F3"/>
          </w:tcPr>
          <w:p w14:paraId="69244DC8"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3628" w:type="dxa"/>
            <w:shd w:val="clear" w:color="auto" w:fill="D9E2F3"/>
          </w:tcPr>
          <w:p w14:paraId="30C8D8C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short_description</w:t>
            </w:r>
          </w:p>
        </w:tc>
        <w:tc>
          <w:tcPr>
            <w:tcW w:w="4675" w:type="dxa"/>
            <w:vMerge/>
          </w:tcPr>
          <w:p w14:paraId="243061E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r>
      <w:tr w:rsidR="0026366E" w:rsidRPr="0026366E" w14:paraId="09605CE2" w14:textId="77777777" w:rsidTr="0026366E">
        <w:tc>
          <w:tcPr>
            <w:tcW w:w="1048" w:type="dxa"/>
            <w:shd w:val="clear" w:color="auto" w:fill="D9E2F3"/>
          </w:tcPr>
          <w:p w14:paraId="1E84E0F9"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3628" w:type="dxa"/>
            <w:shd w:val="clear" w:color="auto" w:fill="D9E2F3"/>
          </w:tcPr>
          <w:p w14:paraId="6AB772C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work_notes</w:t>
            </w:r>
          </w:p>
        </w:tc>
        <w:tc>
          <w:tcPr>
            <w:tcW w:w="4675" w:type="dxa"/>
            <w:vMerge/>
          </w:tcPr>
          <w:p w14:paraId="1ABABFE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c>
      </w:tr>
      <w:tr w:rsidR="0026366E" w:rsidRPr="0026366E" w14:paraId="2A25992B" w14:textId="77777777" w:rsidTr="0026366E">
        <w:tc>
          <w:tcPr>
            <w:tcW w:w="1048" w:type="dxa"/>
            <w:shd w:val="clear" w:color="auto" w:fill="D9E2F3"/>
          </w:tcPr>
          <w:p w14:paraId="50D7EF6A"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3628" w:type="dxa"/>
            <w:shd w:val="clear" w:color="auto" w:fill="D9E2F3"/>
          </w:tcPr>
          <w:p w14:paraId="0708A0E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u_description</w:t>
            </w:r>
          </w:p>
        </w:tc>
        <w:tc>
          <w:tcPr>
            <w:tcW w:w="4675" w:type="dxa"/>
            <w:vMerge/>
          </w:tcPr>
          <w:p w14:paraId="7110BCBD"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c>
      </w:tr>
      <w:tr w:rsidR="0026366E" w:rsidRPr="0026366E" w14:paraId="39A80C06" w14:textId="77777777" w:rsidTr="0026366E">
        <w:tc>
          <w:tcPr>
            <w:tcW w:w="1048" w:type="dxa"/>
            <w:shd w:val="clear" w:color="auto" w:fill="D9E2F3"/>
          </w:tcPr>
          <w:p w14:paraId="7F71DFD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3628" w:type="dxa"/>
            <w:shd w:val="clear" w:color="auto" w:fill="D9E2F3"/>
          </w:tcPr>
          <w:p w14:paraId="4EA5E19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type</w:t>
            </w:r>
          </w:p>
        </w:tc>
        <w:tc>
          <w:tcPr>
            <w:tcW w:w="4675" w:type="dxa"/>
            <w:vMerge/>
          </w:tcPr>
          <w:p w14:paraId="4CCB988C"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c>
      </w:tr>
      <w:tr w:rsidR="0026366E" w:rsidRPr="0026366E" w14:paraId="4BDB1F83" w14:textId="77777777" w:rsidTr="0026366E">
        <w:tc>
          <w:tcPr>
            <w:tcW w:w="1048" w:type="dxa"/>
            <w:shd w:val="clear" w:color="auto" w:fill="D9E2F3"/>
          </w:tcPr>
          <w:p w14:paraId="7EE221DC"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3628" w:type="dxa"/>
            <w:shd w:val="clear" w:color="auto" w:fill="D9E2F3"/>
          </w:tcPr>
          <w:p w14:paraId="4439F36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state</w:t>
            </w:r>
          </w:p>
        </w:tc>
        <w:tc>
          <w:tcPr>
            <w:tcW w:w="4675" w:type="dxa"/>
            <w:vMerge/>
          </w:tcPr>
          <w:p w14:paraId="7E3B814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c>
      </w:tr>
      <w:tr w:rsidR="0026366E" w:rsidRPr="0026366E" w14:paraId="3E015539" w14:textId="77777777" w:rsidTr="0026366E">
        <w:tc>
          <w:tcPr>
            <w:tcW w:w="1048" w:type="dxa"/>
            <w:shd w:val="clear" w:color="auto" w:fill="D9E2F3"/>
          </w:tcPr>
          <w:p w14:paraId="3054D0B6"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3628" w:type="dxa"/>
            <w:shd w:val="clear" w:color="auto" w:fill="D9E2F3"/>
          </w:tcPr>
          <w:p w14:paraId="40D7B41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assignment_group</w:t>
            </w:r>
          </w:p>
        </w:tc>
        <w:tc>
          <w:tcPr>
            <w:tcW w:w="4675" w:type="dxa"/>
            <w:vMerge/>
          </w:tcPr>
          <w:p w14:paraId="2E24349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c>
      </w:tr>
    </w:tbl>
    <w:p w14:paraId="542F4E8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35E4CE0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25C026AD"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Response Parameters</w:t>
      </w:r>
    </w:p>
    <w:tbl>
      <w:tblPr>
        <w:tblpPr w:leftFromText="180" w:rightFromText="180" w:vertAnchor="text" w:horzAnchor="margin" w:tblpY="409"/>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84"/>
        <w:gridCol w:w="1346"/>
        <w:gridCol w:w="993"/>
        <w:gridCol w:w="4365"/>
        <w:gridCol w:w="1163"/>
      </w:tblGrid>
      <w:tr w:rsidR="0026366E" w:rsidRPr="0026366E" w14:paraId="4FAB5936" w14:textId="77777777" w:rsidTr="00B4367A">
        <w:trPr>
          <w:trHeight w:val="203"/>
        </w:trPr>
        <w:tc>
          <w:tcPr>
            <w:tcW w:w="1484" w:type="dxa"/>
            <w:tcBorders>
              <w:top w:val="single" w:sz="4" w:space="0" w:color="4472C4"/>
              <w:left w:val="single" w:sz="4" w:space="0" w:color="4472C4"/>
              <w:bottom w:val="single" w:sz="4" w:space="0" w:color="4472C4"/>
              <w:right w:val="nil"/>
            </w:tcBorders>
            <w:shd w:val="clear" w:color="auto" w:fill="4472C4"/>
          </w:tcPr>
          <w:p w14:paraId="57988FAA"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1346" w:type="dxa"/>
            <w:tcBorders>
              <w:top w:val="single" w:sz="4" w:space="0" w:color="4472C4"/>
              <w:left w:val="nil"/>
              <w:bottom w:val="single" w:sz="4" w:space="0" w:color="4472C4"/>
              <w:right w:val="nil"/>
            </w:tcBorders>
            <w:shd w:val="clear" w:color="auto" w:fill="4472C4"/>
          </w:tcPr>
          <w:p w14:paraId="12CC5E47"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Mandatory</w:t>
            </w:r>
          </w:p>
        </w:tc>
        <w:tc>
          <w:tcPr>
            <w:tcW w:w="993" w:type="dxa"/>
            <w:tcBorders>
              <w:top w:val="single" w:sz="4" w:space="0" w:color="4472C4"/>
              <w:left w:val="nil"/>
              <w:bottom w:val="single" w:sz="4" w:space="0" w:color="4472C4"/>
              <w:right w:val="nil"/>
            </w:tcBorders>
            <w:shd w:val="clear" w:color="auto" w:fill="4472C4"/>
          </w:tcPr>
          <w:p w14:paraId="45498463"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Nullable</w:t>
            </w:r>
          </w:p>
        </w:tc>
        <w:tc>
          <w:tcPr>
            <w:tcW w:w="4365" w:type="dxa"/>
            <w:tcBorders>
              <w:top w:val="single" w:sz="4" w:space="0" w:color="4472C4"/>
              <w:left w:val="nil"/>
              <w:bottom w:val="single" w:sz="4" w:space="0" w:color="4472C4"/>
              <w:right w:val="nil"/>
            </w:tcBorders>
            <w:shd w:val="clear" w:color="auto" w:fill="4472C4"/>
          </w:tcPr>
          <w:p w14:paraId="3068A574"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Description</w:t>
            </w:r>
          </w:p>
        </w:tc>
        <w:tc>
          <w:tcPr>
            <w:tcW w:w="1163" w:type="dxa"/>
            <w:tcBorders>
              <w:top w:val="single" w:sz="4" w:space="0" w:color="4472C4"/>
              <w:left w:val="nil"/>
              <w:bottom w:val="single" w:sz="4" w:space="0" w:color="4472C4"/>
              <w:right w:val="single" w:sz="4" w:space="0" w:color="4472C4"/>
            </w:tcBorders>
            <w:shd w:val="clear" w:color="auto" w:fill="4472C4"/>
          </w:tcPr>
          <w:p w14:paraId="39A024AA"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Schema</w:t>
            </w:r>
          </w:p>
        </w:tc>
      </w:tr>
      <w:tr w:rsidR="0026366E" w:rsidRPr="0026366E" w14:paraId="2AAF1B9F" w14:textId="77777777" w:rsidTr="00B4367A">
        <w:trPr>
          <w:trHeight w:val="203"/>
        </w:trPr>
        <w:tc>
          <w:tcPr>
            <w:tcW w:w="1484" w:type="dxa"/>
            <w:shd w:val="clear" w:color="auto" w:fill="D9E2F3"/>
          </w:tcPr>
          <w:p w14:paraId="7B8A431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w:t>
            </w:r>
          </w:p>
        </w:tc>
        <w:tc>
          <w:tcPr>
            <w:tcW w:w="1346" w:type="dxa"/>
            <w:shd w:val="clear" w:color="auto" w:fill="D9E2F3"/>
          </w:tcPr>
          <w:p w14:paraId="023C6E0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993" w:type="dxa"/>
            <w:shd w:val="clear" w:color="auto" w:fill="D9E2F3"/>
          </w:tcPr>
          <w:p w14:paraId="6354A2BB"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w:t>
            </w:r>
          </w:p>
        </w:tc>
        <w:tc>
          <w:tcPr>
            <w:tcW w:w="4365" w:type="dxa"/>
            <w:shd w:val="clear" w:color="auto" w:fill="D9E2F3"/>
          </w:tcPr>
          <w:p w14:paraId="40F3CAA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 set {</w:t>
            </w:r>
          </w:p>
          <w:p w14:paraId="63B18C81"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number, etc...</w:t>
            </w:r>
          </w:p>
          <w:p w14:paraId="2D68210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w:t>
            </w:r>
          </w:p>
        </w:tc>
        <w:tc>
          <w:tcPr>
            <w:tcW w:w="1163" w:type="dxa"/>
            <w:shd w:val="clear" w:color="auto" w:fill="D9E2F3"/>
          </w:tcPr>
          <w:p w14:paraId="0EC8068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list</w:t>
            </w:r>
          </w:p>
        </w:tc>
      </w:tr>
    </w:tbl>
    <w:p w14:paraId="1AC36D8B"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564E2B9C"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0FEBEFC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695A01DA" w14:textId="77777777" w:rsid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71F725B2" w14:textId="77777777" w:rsidR="00C455E2" w:rsidRDefault="00C455E2"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695CD54E" w14:textId="77777777" w:rsidR="00C455E2" w:rsidRPr="0026366E" w:rsidRDefault="00C455E2"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3D05E542"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64" w:name="_Toc154047897"/>
      <w:bookmarkStart w:id="65" w:name="_Toc194484631"/>
      <w:r w:rsidRPr="0026366E">
        <w:rPr>
          <w:rFonts w:eastAsia="MS Gothic" w:cs="Times New Roman"/>
          <w:i/>
          <w:iCs/>
          <w:color w:val="2E74B5"/>
          <w:kern w:val="0"/>
          <w:lang w:val="en-CA" w:eastAsia="en-US" w:bidi="ar-SA"/>
        </w:rPr>
        <w:t>Operation: Get Incident list</w:t>
      </w:r>
      <w:bookmarkEnd w:id="64"/>
      <w:bookmarkEnd w:id="65"/>
      <w:r w:rsidRPr="0026366E">
        <w:rPr>
          <w:rFonts w:eastAsia="MS Gothic" w:cs="Times New Roman"/>
          <w:i/>
          <w:iCs/>
          <w:color w:val="2E74B5"/>
          <w:kern w:val="0"/>
          <w:lang w:val="en-CA" w:eastAsia="en-US" w:bidi="ar-SA"/>
        </w:rPr>
        <w:t xml:space="preserve"> </w:t>
      </w:r>
    </w:p>
    <w:p w14:paraId="2638DF6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6EDE743C"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The request will fetch the list of Incident in SN for a specific user under specific states using the following endpoint.</w:t>
      </w:r>
    </w:p>
    <w:p w14:paraId="671E267E"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r w:rsidRPr="0026366E">
        <w:rPr>
          <w:rFonts w:ascii="Calibri" w:eastAsia="Times New Roman" w:hAnsi="Calibri" w:cs="Times New Roman"/>
          <w:b/>
          <w:bCs/>
          <w:kern w:val="0"/>
          <w:sz w:val="20"/>
          <w:szCs w:val="20"/>
          <w:lang w:val="en-CA" w:eastAsia="en-US" w:bidi="ar-SA"/>
        </w:rPr>
        <w:t>GET /now/table/incident</w:t>
      </w:r>
    </w:p>
    <w:p w14:paraId="0AB7A3FE"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421AF02F"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Request Parameters</w:t>
      </w:r>
    </w:p>
    <w:p w14:paraId="1E7D1BA9"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caller_id.name</w:t>
      </w:r>
    </w:p>
    <w:p w14:paraId="409ADB0A"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sysparm_query</w:t>
      </w:r>
    </w:p>
    <w:p w14:paraId="0FD1F4C3" w14:textId="77777777" w:rsidR="0026366E" w:rsidRPr="0026366E" w:rsidRDefault="0026366E" w:rsidP="003E4409">
      <w:pPr>
        <w:widowControl/>
        <w:numPr>
          <w:ilvl w:val="2"/>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Query By: state</w:t>
      </w:r>
    </w:p>
    <w:p w14:paraId="04A7A66C"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2EA83EF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Response Parameters</w:t>
      </w:r>
    </w:p>
    <w:tbl>
      <w:tblPr>
        <w:tblpPr w:leftFromText="180" w:rightFromText="180" w:vertAnchor="text" w:horzAnchor="margin" w:tblpY="409"/>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84"/>
        <w:gridCol w:w="1346"/>
        <w:gridCol w:w="993"/>
        <w:gridCol w:w="4365"/>
        <w:gridCol w:w="1163"/>
      </w:tblGrid>
      <w:tr w:rsidR="0026366E" w:rsidRPr="0026366E" w14:paraId="11C8475E" w14:textId="77777777" w:rsidTr="00B4367A">
        <w:trPr>
          <w:trHeight w:val="203"/>
        </w:trPr>
        <w:tc>
          <w:tcPr>
            <w:tcW w:w="1484" w:type="dxa"/>
            <w:tcBorders>
              <w:top w:val="single" w:sz="4" w:space="0" w:color="4472C4"/>
              <w:left w:val="single" w:sz="4" w:space="0" w:color="4472C4"/>
              <w:bottom w:val="single" w:sz="4" w:space="0" w:color="4472C4"/>
              <w:right w:val="nil"/>
            </w:tcBorders>
            <w:shd w:val="clear" w:color="auto" w:fill="4472C4"/>
          </w:tcPr>
          <w:p w14:paraId="0783AF39"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1346" w:type="dxa"/>
            <w:tcBorders>
              <w:top w:val="single" w:sz="4" w:space="0" w:color="4472C4"/>
              <w:left w:val="nil"/>
              <w:bottom w:val="single" w:sz="4" w:space="0" w:color="4472C4"/>
              <w:right w:val="nil"/>
            </w:tcBorders>
            <w:shd w:val="clear" w:color="auto" w:fill="4472C4"/>
          </w:tcPr>
          <w:p w14:paraId="61E5C0FF"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Mandatory</w:t>
            </w:r>
          </w:p>
        </w:tc>
        <w:tc>
          <w:tcPr>
            <w:tcW w:w="993" w:type="dxa"/>
            <w:tcBorders>
              <w:top w:val="single" w:sz="4" w:space="0" w:color="4472C4"/>
              <w:left w:val="nil"/>
              <w:bottom w:val="single" w:sz="4" w:space="0" w:color="4472C4"/>
              <w:right w:val="nil"/>
            </w:tcBorders>
            <w:shd w:val="clear" w:color="auto" w:fill="4472C4"/>
          </w:tcPr>
          <w:p w14:paraId="4629E5AE"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Nullable</w:t>
            </w:r>
          </w:p>
        </w:tc>
        <w:tc>
          <w:tcPr>
            <w:tcW w:w="4365" w:type="dxa"/>
            <w:tcBorders>
              <w:top w:val="single" w:sz="4" w:space="0" w:color="4472C4"/>
              <w:left w:val="nil"/>
              <w:bottom w:val="single" w:sz="4" w:space="0" w:color="4472C4"/>
              <w:right w:val="nil"/>
            </w:tcBorders>
            <w:shd w:val="clear" w:color="auto" w:fill="4472C4"/>
          </w:tcPr>
          <w:p w14:paraId="505D2564"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Description</w:t>
            </w:r>
          </w:p>
        </w:tc>
        <w:tc>
          <w:tcPr>
            <w:tcW w:w="1163" w:type="dxa"/>
            <w:tcBorders>
              <w:top w:val="single" w:sz="4" w:space="0" w:color="4472C4"/>
              <w:left w:val="nil"/>
              <w:bottom w:val="single" w:sz="4" w:space="0" w:color="4472C4"/>
              <w:right w:val="single" w:sz="4" w:space="0" w:color="4472C4"/>
            </w:tcBorders>
            <w:shd w:val="clear" w:color="auto" w:fill="4472C4"/>
          </w:tcPr>
          <w:p w14:paraId="20705DB9"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Schema</w:t>
            </w:r>
          </w:p>
        </w:tc>
      </w:tr>
      <w:tr w:rsidR="0026366E" w:rsidRPr="0026366E" w14:paraId="5ABB07C5" w14:textId="77777777" w:rsidTr="00B4367A">
        <w:trPr>
          <w:trHeight w:val="203"/>
        </w:trPr>
        <w:tc>
          <w:tcPr>
            <w:tcW w:w="1484" w:type="dxa"/>
            <w:shd w:val="clear" w:color="auto" w:fill="D9E2F3"/>
          </w:tcPr>
          <w:p w14:paraId="4B66ADB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w:t>
            </w:r>
          </w:p>
        </w:tc>
        <w:tc>
          <w:tcPr>
            <w:tcW w:w="1346" w:type="dxa"/>
            <w:shd w:val="clear" w:color="auto" w:fill="D9E2F3"/>
          </w:tcPr>
          <w:p w14:paraId="3D23847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993" w:type="dxa"/>
            <w:shd w:val="clear" w:color="auto" w:fill="D9E2F3"/>
          </w:tcPr>
          <w:p w14:paraId="169DEFE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w:t>
            </w:r>
          </w:p>
        </w:tc>
        <w:tc>
          <w:tcPr>
            <w:tcW w:w="4365" w:type="dxa"/>
            <w:shd w:val="clear" w:color="auto" w:fill="D9E2F3"/>
          </w:tcPr>
          <w:p w14:paraId="440816A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 set {</w:t>
            </w:r>
          </w:p>
          <w:p w14:paraId="0559D9F1"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number, etc..</w:t>
            </w:r>
          </w:p>
          <w:p w14:paraId="630A9AC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w:t>
            </w:r>
          </w:p>
        </w:tc>
        <w:tc>
          <w:tcPr>
            <w:tcW w:w="1163" w:type="dxa"/>
            <w:shd w:val="clear" w:color="auto" w:fill="D9E2F3"/>
          </w:tcPr>
          <w:p w14:paraId="28E0FF9E"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list</w:t>
            </w:r>
          </w:p>
        </w:tc>
      </w:tr>
    </w:tbl>
    <w:p w14:paraId="5425F35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4EF47A1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13FB9986"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363D57C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6A5CA28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7ED37126"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10A8BEC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Note: Please provide the current state Id for each ticket state involved. (For instance, Resolved =&gt; 6)</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405"/>
        <w:gridCol w:w="1985"/>
      </w:tblGrid>
      <w:tr w:rsidR="000F26F3" w:rsidRPr="0026366E" w14:paraId="7B739607" w14:textId="77777777" w:rsidTr="0026366E">
        <w:trPr>
          <w:trHeight w:val="417"/>
        </w:trPr>
        <w:tc>
          <w:tcPr>
            <w:tcW w:w="2405" w:type="dxa"/>
            <w:tcBorders>
              <w:top w:val="single" w:sz="4" w:space="0" w:color="4472C4"/>
              <w:left w:val="single" w:sz="4" w:space="0" w:color="4472C4"/>
              <w:bottom w:val="single" w:sz="4" w:space="0" w:color="4472C4"/>
              <w:right w:val="nil"/>
            </w:tcBorders>
            <w:shd w:val="clear" w:color="auto" w:fill="4472C4"/>
          </w:tcPr>
          <w:p w14:paraId="34ABE1CA" w14:textId="77777777" w:rsidR="0026366E" w:rsidRPr="0026366E" w:rsidRDefault="0026366E" w:rsidP="0026366E">
            <w:pPr>
              <w:widowControl/>
              <w:tabs>
                <w:tab w:val="left" w:pos="675"/>
                <w:tab w:val="center" w:pos="1094"/>
              </w:tabs>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lastRenderedPageBreak/>
              <w:tab/>
            </w:r>
            <w:r w:rsidRPr="0026366E">
              <w:rPr>
                <w:rFonts w:ascii="Calibri" w:eastAsia="Times New Roman" w:hAnsi="Calibri" w:cs="Times New Roman"/>
                <w:kern w:val="0"/>
                <w:sz w:val="20"/>
                <w:szCs w:val="20"/>
                <w:lang w:val="en-CA" w:eastAsia="en-US" w:bidi="ar-SA"/>
              </w:rPr>
              <w:tab/>
              <w:t>State</w:t>
            </w:r>
          </w:p>
        </w:tc>
        <w:tc>
          <w:tcPr>
            <w:tcW w:w="1985" w:type="dxa"/>
            <w:tcBorders>
              <w:top w:val="single" w:sz="4" w:space="0" w:color="4472C4"/>
              <w:left w:val="nil"/>
              <w:bottom w:val="single" w:sz="4" w:space="0" w:color="4472C4"/>
              <w:right w:val="nil"/>
            </w:tcBorders>
            <w:shd w:val="clear" w:color="auto" w:fill="4472C4"/>
          </w:tcPr>
          <w:p w14:paraId="4101C1C6"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 xml:space="preserve">State Id </w:t>
            </w:r>
          </w:p>
        </w:tc>
      </w:tr>
      <w:tr w:rsidR="0026366E" w:rsidRPr="0026366E" w14:paraId="4A4B0EFA" w14:textId="77777777" w:rsidTr="0026366E">
        <w:trPr>
          <w:trHeight w:val="278"/>
        </w:trPr>
        <w:tc>
          <w:tcPr>
            <w:tcW w:w="2405" w:type="dxa"/>
            <w:shd w:val="clear" w:color="auto" w:fill="D9E2F3"/>
          </w:tcPr>
          <w:p w14:paraId="1C4F873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Resolved</w:t>
            </w:r>
          </w:p>
        </w:tc>
        <w:tc>
          <w:tcPr>
            <w:tcW w:w="1985" w:type="dxa"/>
            <w:shd w:val="clear" w:color="auto" w:fill="D9E2F3"/>
          </w:tcPr>
          <w:p w14:paraId="32037923"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6</w:t>
            </w:r>
          </w:p>
        </w:tc>
      </w:tr>
      <w:tr w:rsidR="0026366E" w:rsidRPr="0026366E" w14:paraId="7EEF6339" w14:textId="77777777" w:rsidTr="0026366E">
        <w:trPr>
          <w:trHeight w:val="278"/>
        </w:trPr>
        <w:tc>
          <w:tcPr>
            <w:tcW w:w="2405" w:type="dxa"/>
            <w:shd w:val="clear" w:color="auto" w:fill="D9E2F3"/>
          </w:tcPr>
          <w:p w14:paraId="3C8A6FCD"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New</w:t>
            </w:r>
          </w:p>
        </w:tc>
        <w:tc>
          <w:tcPr>
            <w:tcW w:w="1985" w:type="dxa"/>
            <w:shd w:val="clear" w:color="auto" w:fill="D9E2F3"/>
          </w:tcPr>
          <w:p w14:paraId="25EFE34A" w14:textId="77777777" w:rsidR="0026366E" w:rsidRPr="0026366E" w:rsidRDefault="0026366E" w:rsidP="0026366E">
            <w:pPr>
              <w:widowControl/>
              <w:suppressAutoHyphens w:val="0"/>
              <w:autoSpaceDN/>
              <w:jc w:val="center"/>
              <w:textAlignment w:val="auto"/>
              <w:rPr>
                <w:rFonts w:eastAsia="Times New Roman" w:cs="Times New Roman"/>
                <w:kern w:val="0"/>
                <w:lang w:eastAsia="en-US" w:bidi="ar-SA"/>
              </w:rPr>
            </w:pPr>
            <w:r w:rsidRPr="0026366E">
              <w:rPr>
                <w:rFonts w:ascii="Calibri" w:eastAsia="Times New Roman" w:hAnsi="Calibri" w:cs="Times New Roman"/>
                <w:kern w:val="0"/>
                <w:sz w:val="20"/>
                <w:szCs w:val="20"/>
                <w:lang w:val="en-CA" w:eastAsia="en-US" w:bidi="ar-SA"/>
              </w:rPr>
              <w:t>1</w:t>
            </w:r>
          </w:p>
        </w:tc>
      </w:tr>
      <w:tr w:rsidR="0026366E" w:rsidRPr="0026366E" w14:paraId="3D80BDCA" w14:textId="77777777" w:rsidTr="0026366E">
        <w:trPr>
          <w:trHeight w:val="278"/>
        </w:trPr>
        <w:tc>
          <w:tcPr>
            <w:tcW w:w="2405" w:type="dxa"/>
            <w:shd w:val="clear" w:color="auto" w:fill="D9E2F3"/>
          </w:tcPr>
          <w:p w14:paraId="40BE7DA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In Progress</w:t>
            </w:r>
          </w:p>
        </w:tc>
        <w:tc>
          <w:tcPr>
            <w:tcW w:w="1985" w:type="dxa"/>
            <w:shd w:val="clear" w:color="auto" w:fill="D9E2F3"/>
          </w:tcPr>
          <w:p w14:paraId="66E6C0D6"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2</w:t>
            </w:r>
          </w:p>
        </w:tc>
      </w:tr>
      <w:tr w:rsidR="0026366E" w:rsidRPr="0026366E" w14:paraId="18FC1EC9" w14:textId="77777777" w:rsidTr="0026366E">
        <w:trPr>
          <w:trHeight w:val="278"/>
        </w:trPr>
        <w:tc>
          <w:tcPr>
            <w:tcW w:w="2405" w:type="dxa"/>
            <w:shd w:val="clear" w:color="auto" w:fill="D9E2F3"/>
          </w:tcPr>
          <w:p w14:paraId="0EFDC561"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On Hold</w:t>
            </w:r>
          </w:p>
        </w:tc>
        <w:tc>
          <w:tcPr>
            <w:tcW w:w="1985" w:type="dxa"/>
            <w:shd w:val="clear" w:color="auto" w:fill="D9E2F3"/>
          </w:tcPr>
          <w:p w14:paraId="3889C94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3</w:t>
            </w:r>
          </w:p>
        </w:tc>
      </w:tr>
    </w:tbl>
    <w:p w14:paraId="1B35C50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78D3BC3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6DE83F54"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66" w:name="_Toc154047898"/>
      <w:bookmarkStart w:id="67" w:name="_Toc194484632"/>
      <w:r w:rsidRPr="0026366E">
        <w:rPr>
          <w:rFonts w:eastAsia="MS Gothic" w:cs="Times New Roman"/>
          <w:i/>
          <w:iCs/>
          <w:color w:val="2E74B5"/>
          <w:kern w:val="0"/>
          <w:lang w:val="en-CA" w:eastAsia="en-US" w:bidi="ar-SA"/>
        </w:rPr>
        <w:t>Operation: Get Incident</w:t>
      </w:r>
      <w:bookmarkEnd w:id="66"/>
      <w:bookmarkEnd w:id="67"/>
    </w:p>
    <w:p w14:paraId="01D25FF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7EB7861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The request will fetch the details of an incident in SN using the following endpoint.</w:t>
      </w:r>
    </w:p>
    <w:p w14:paraId="619F8BD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40C41769"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r w:rsidRPr="0026366E">
        <w:rPr>
          <w:rFonts w:ascii="Calibri" w:eastAsia="Times New Roman" w:hAnsi="Calibri" w:cs="Times New Roman"/>
          <w:b/>
          <w:bCs/>
          <w:kern w:val="0"/>
          <w:sz w:val="20"/>
          <w:szCs w:val="20"/>
          <w:lang w:val="en-CA" w:eastAsia="en-US" w:bidi="ar-SA"/>
        </w:rPr>
        <w:t>GET /now/table/incident</w:t>
      </w:r>
    </w:p>
    <w:p w14:paraId="3DC2F75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Request Parameters</w:t>
      </w:r>
    </w:p>
    <w:p w14:paraId="7B981A39" w14:textId="77777777" w:rsidR="0026366E" w:rsidRPr="0026366E" w:rsidRDefault="0026366E" w:rsidP="003E4409">
      <w:pPr>
        <w:widowControl/>
        <w:numPr>
          <w:ilvl w:val="0"/>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sysparm_query</w:t>
      </w:r>
    </w:p>
    <w:p w14:paraId="1532F771"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 xml:space="preserve">Query By:  number </w:t>
      </w:r>
    </w:p>
    <w:p w14:paraId="5F4B71E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Response Parameters</w:t>
      </w:r>
    </w:p>
    <w:tbl>
      <w:tblPr>
        <w:tblpPr w:leftFromText="180" w:rightFromText="180" w:vertAnchor="text" w:horzAnchor="margin" w:tblpY="409"/>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84"/>
        <w:gridCol w:w="1346"/>
        <w:gridCol w:w="993"/>
        <w:gridCol w:w="4365"/>
        <w:gridCol w:w="1163"/>
      </w:tblGrid>
      <w:tr w:rsidR="0026366E" w:rsidRPr="0026366E" w14:paraId="2AA854A5" w14:textId="77777777" w:rsidTr="00B4367A">
        <w:trPr>
          <w:trHeight w:val="203"/>
        </w:trPr>
        <w:tc>
          <w:tcPr>
            <w:tcW w:w="1484" w:type="dxa"/>
            <w:tcBorders>
              <w:top w:val="single" w:sz="4" w:space="0" w:color="4472C4"/>
              <w:left w:val="single" w:sz="4" w:space="0" w:color="4472C4"/>
              <w:bottom w:val="single" w:sz="4" w:space="0" w:color="4472C4"/>
              <w:right w:val="nil"/>
            </w:tcBorders>
            <w:shd w:val="clear" w:color="auto" w:fill="4472C4"/>
          </w:tcPr>
          <w:p w14:paraId="6C5DB289"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1346" w:type="dxa"/>
            <w:tcBorders>
              <w:top w:val="single" w:sz="4" w:space="0" w:color="4472C4"/>
              <w:left w:val="nil"/>
              <w:bottom w:val="single" w:sz="4" w:space="0" w:color="4472C4"/>
              <w:right w:val="nil"/>
            </w:tcBorders>
            <w:shd w:val="clear" w:color="auto" w:fill="4472C4"/>
          </w:tcPr>
          <w:p w14:paraId="61972921"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Mandatory</w:t>
            </w:r>
          </w:p>
        </w:tc>
        <w:tc>
          <w:tcPr>
            <w:tcW w:w="993" w:type="dxa"/>
            <w:tcBorders>
              <w:top w:val="single" w:sz="4" w:space="0" w:color="4472C4"/>
              <w:left w:val="nil"/>
              <w:bottom w:val="single" w:sz="4" w:space="0" w:color="4472C4"/>
              <w:right w:val="nil"/>
            </w:tcBorders>
            <w:shd w:val="clear" w:color="auto" w:fill="4472C4"/>
          </w:tcPr>
          <w:p w14:paraId="7F11BE76"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Nullable</w:t>
            </w:r>
          </w:p>
        </w:tc>
        <w:tc>
          <w:tcPr>
            <w:tcW w:w="4365" w:type="dxa"/>
            <w:tcBorders>
              <w:top w:val="single" w:sz="4" w:space="0" w:color="4472C4"/>
              <w:left w:val="nil"/>
              <w:bottom w:val="single" w:sz="4" w:space="0" w:color="4472C4"/>
              <w:right w:val="nil"/>
            </w:tcBorders>
            <w:shd w:val="clear" w:color="auto" w:fill="4472C4"/>
          </w:tcPr>
          <w:p w14:paraId="66C4AF26"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Description</w:t>
            </w:r>
          </w:p>
        </w:tc>
        <w:tc>
          <w:tcPr>
            <w:tcW w:w="1163" w:type="dxa"/>
            <w:tcBorders>
              <w:top w:val="single" w:sz="4" w:space="0" w:color="4472C4"/>
              <w:left w:val="nil"/>
              <w:bottom w:val="single" w:sz="4" w:space="0" w:color="4472C4"/>
              <w:right w:val="single" w:sz="4" w:space="0" w:color="4472C4"/>
            </w:tcBorders>
            <w:shd w:val="clear" w:color="auto" w:fill="4472C4"/>
          </w:tcPr>
          <w:p w14:paraId="22802F6E"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Schema</w:t>
            </w:r>
          </w:p>
        </w:tc>
      </w:tr>
      <w:tr w:rsidR="0026366E" w:rsidRPr="0026366E" w14:paraId="6636D8E2" w14:textId="77777777" w:rsidTr="00B4367A">
        <w:trPr>
          <w:trHeight w:val="203"/>
        </w:trPr>
        <w:tc>
          <w:tcPr>
            <w:tcW w:w="1484" w:type="dxa"/>
            <w:shd w:val="clear" w:color="auto" w:fill="D9E2F3"/>
          </w:tcPr>
          <w:p w14:paraId="16C414F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w:t>
            </w:r>
          </w:p>
        </w:tc>
        <w:tc>
          <w:tcPr>
            <w:tcW w:w="1346" w:type="dxa"/>
            <w:shd w:val="clear" w:color="auto" w:fill="D9E2F3"/>
          </w:tcPr>
          <w:p w14:paraId="7B63EA3D"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993" w:type="dxa"/>
            <w:shd w:val="clear" w:color="auto" w:fill="D9E2F3"/>
          </w:tcPr>
          <w:p w14:paraId="431E290F"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w:t>
            </w:r>
          </w:p>
        </w:tc>
        <w:tc>
          <w:tcPr>
            <w:tcW w:w="4365" w:type="dxa"/>
            <w:shd w:val="clear" w:color="auto" w:fill="D9E2F3"/>
          </w:tcPr>
          <w:p w14:paraId="771A0AE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 set {</w:t>
            </w:r>
          </w:p>
          <w:p w14:paraId="3D2018D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number,  sys_id, state, short_description, Description,  assignment_group.value, etc...</w:t>
            </w:r>
          </w:p>
          <w:p w14:paraId="136554C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w:t>
            </w:r>
          </w:p>
        </w:tc>
        <w:tc>
          <w:tcPr>
            <w:tcW w:w="1163" w:type="dxa"/>
            <w:shd w:val="clear" w:color="auto" w:fill="D9E2F3"/>
          </w:tcPr>
          <w:p w14:paraId="317164D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list</w:t>
            </w:r>
          </w:p>
        </w:tc>
      </w:tr>
    </w:tbl>
    <w:p w14:paraId="612B403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534AC628"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bookmarkStart w:id="68" w:name="_Toc154047899"/>
    </w:p>
    <w:p w14:paraId="76A0E05E"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p>
    <w:p w14:paraId="14CC6F4F" w14:textId="77777777" w:rsidR="0026366E" w:rsidRPr="0026366E" w:rsidRDefault="0026366E" w:rsidP="0026366E">
      <w:pPr>
        <w:widowControl/>
        <w:spacing w:before="280" w:after="280"/>
        <w:rPr>
          <w:rFonts w:ascii="Calibri" w:eastAsia="Times New Roman" w:hAnsi="Calibri" w:cs="Times New Roman"/>
          <w:sz w:val="20"/>
          <w:szCs w:val="20"/>
          <w:lang w:val="en-CA" w:bidi="ar-SA"/>
        </w:rPr>
      </w:pPr>
    </w:p>
    <w:p w14:paraId="01D6F89A"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69" w:name="_Toc194484633"/>
      <w:r w:rsidRPr="0026366E">
        <w:rPr>
          <w:rFonts w:eastAsia="MS Gothic" w:cs="Times New Roman"/>
          <w:i/>
          <w:iCs/>
          <w:color w:val="2E74B5"/>
          <w:kern w:val="0"/>
          <w:lang w:val="en-CA" w:eastAsia="en-US" w:bidi="ar-SA"/>
        </w:rPr>
        <w:t xml:space="preserve">Operation: Get </w:t>
      </w:r>
      <w:bookmarkEnd w:id="68"/>
      <w:r w:rsidRPr="0026366E">
        <w:rPr>
          <w:rFonts w:eastAsia="MS Gothic" w:cs="Times New Roman"/>
          <w:i/>
          <w:iCs/>
          <w:color w:val="2E74B5"/>
          <w:kern w:val="0"/>
          <w:lang w:val="en-CA" w:eastAsia="en-US" w:bidi="ar-SA"/>
        </w:rPr>
        <w:t>Additional Comments</w:t>
      </w:r>
      <w:bookmarkEnd w:id="69"/>
      <w:r w:rsidRPr="0026366E">
        <w:rPr>
          <w:rFonts w:eastAsia="MS Gothic" w:cs="Times New Roman"/>
          <w:i/>
          <w:iCs/>
          <w:color w:val="2E74B5"/>
          <w:kern w:val="0"/>
          <w:lang w:val="en-CA" w:eastAsia="en-US" w:bidi="ar-SA"/>
        </w:rPr>
        <w:t xml:space="preserve"> </w:t>
      </w:r>
    </w:p>
    <w:p w14:paraId="2F0BE9B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7710D23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The request will retrieve the additional comments related to a specific Incident.</w:t>
      </w:r>
    </w:p>
    <w:p w14:paraId="5B5C76B1"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r w:rsidRPr="0026366E">
        <w:rPr>
          <w:rFonts w:ascii="Calibri" w:eastAsia="Times New Roman" w:hAnsi="Calibri" w:cs="Times New Roman"/>
          <w:b/>
          <w:bCs/>
          <w:kern w:val="0"/>
          <w:sz w:val="20"/>
          <w:szCs w:val="20"/>
          <w:lang w:val="en-CA" w:eastAsia="en-US" w:bidi="ar-SA"/>
        </w:rPr>
        <w:t>GET /now/table/sys_journal_field</w:t>
      </w:r>
    </w:p>
    <w:p w14:paraId="05425CDD"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5DF147B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Request Parameters</w:t>
      </w:r>
    </w:p>
    <w:p w14:paraId="0C598251" w14:textId="77777777" w:rsidR="0026366E" w:rsidRPr="0026366E" w:rsidRDefault="0026366E" w:rsidP="003E4409">
      <w:pPr>
        <w:widowControl/>
        <w:numPr>
          <w:ilvl w:val="0"/>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sysparm_query</w:t>
      </w:r>
    </w:p>
    <w:p w14:paraId="60E90570"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Query By:  element_id</w:t>
      </w:r>
    </w:p>
    <w:p w14:paraId="66827360" w14:textId="77777777" w:rsidR="0026366E" w:rsidRPr="0026366E" w:rsidRDefault="0026366E" w:rsidP="003E4409">
      <w:pPr>
        <w:widowControl/>
        <w:numPr>
          <w:ilvl w:val="1"/>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Element=comments</w:t>
      </w:r>
    </w:p>
    <w:p w14:paraId="359113F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Response Parameters</w:t>
      </w:r>
    </w:p>
    <w:tbl>
      <w:tblPr>
        <w:tblpPr w:leftFromText="180" w:rightFromText="180" w:vertAnchor="text" w:horzAnchor="margin" w:tblpY="409"/>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84"/>
        <w:gridCol w:w="1346"/>
        <w:gridCol w:w="993"/>
        <w:gridCol w:w="4365"/>
        <w:gridCol w:w="1163"/>
      </w:tblGrid>
      <w:tr w:rsidR="0026366E" w:rsidRPr="0026366E" w14:paraId="50AAF6A2" w14:textId="77777777" w:rsidTr="00B4367A">
        <w:trPr>
          <w:trHeight w:val="203"/>
        </w:trPr>
        <w:tc>
          <w:tcPr>
            <w:tcW w:w="1484" w:type="dxa"/>
            <w:tcBorders>
              <w:top w:val="single" w:sz="4" w:space="0" w:color="4472C4"/>
              <w:left w:val="single" w:sz="4" w:space="0" w:color="4472C4"/>
              <w:bottom w:val="single" w:sz="4" w:space="0" w:color="4472C4"/>
              <w:right w:val="nil"/>
            </w:tcBorders>
            <w:shd w:val="clear" w:color="auto" w:fill="4472C4"/>
          </w:tcPr>
          <w:p w14:paraId="19B81917"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1346" w:type="dxa"/>
            <w:tcBorders>
              <w:top w:val="single" w:sz="4" w:space="0" w:color="4472C4"/>
              <w:left w:val="nil"/>
              <w:bottom w:val="single" w:sz="4" w:space="0" w:color="4472C4"/>
              <w:right w:val="nil"/>
            </w:tcBorders>
            <w:shd w:val="clear" w:color="auto" w:fill="4472C4"/>
          </w:tcPr>
          <w:p w14:paraId="46A754D5"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Mandatory</w:t>
            </w:r>
          </w:p>
        </w:tc>
        <w:tc>
          <w:tcPr>
            <w:tcW w:w="993" w:type="dxa"/>
            <w:tcBorders>
              <w:top w:val="single" w:sz="4" w:space="0" w:color="4472C4"/>
              <w:left w:val="nil"/>
              <w:bottom w:val="single" w:sz="4" w:space="0" w:color="4472C4"/>
              <w:right w:val="nil"/>
            </w:tcBorders>
            <w:shd w:val="clear" w:color="auto" w:fill="4472C4"/>
          </w:tcPr>
          <w:p w14:paraId="1C6E422D"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Nullable</w:t>
            </w:r>
          </w:p>
        </w:tc>
        <w:tc>
          <w:tcPr>
            <w:tcW w:w="4365" w:type="dxa"/>
            <w:tcBorders>
              <w:top w:val="single" w:sz="4" w:space="0" w:color="4472C4"/>
              <w:left w:val="nil"/>
              <w:bottom w:val="single" w:sz="4" w:space="0" w:color="4472C4"/>
              <w:right w:val="nil"/>
            </w:tcBorders>
            <w:shd w:val="clear" w:color="auto" w:fill="4472C4"/>
          </w:tcPr>
          <w:p w14:paraId="4CED872C"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Description</w:t>
            </w:r>
          </w:p>
        </w:tc>
        <w:tc>
          <w:tcPr>
            <w:tcW w:w="1163" w:type="dxa"/>
            <w:tcBorders>
              <w:top w:val="single" w:sz="4" w:space="0" w:color="4472C4"/>
              <w:left w:val="nil"/>
              <w:bottom w:val="single" w:sz="4" w:space="0" w:color="4472C4"/>
              <w:right w:val="single" w:sz="4" w:space="0" w:color="4472C4"/>
            </w:tcBorders>
            <w:shd w:val="clear" w:color="auto" w:fill="4472C4"/>
          </w:tcPr>
          <w:p w14:paraId="4F67801F"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Schema</w:t>
            </w:r>
          </w:p>
        </w:tc>
      </w:tr>
      <w:tr w:rsidR="0026366E" w:rsidRPr="0026366E" w14:paraId="05DBB4A0" w14:textId="77777777" w:rsidTr="00B4367A">
        <w:trPr>
          <w:trHeight w:val="203"/>
        </w:trPr>
        <w:tc>
          <w:tcPr>
            <w:tcW w:w="1484" w:type="dxa"/>
            <w:shd w:val="clear" w:color="auto" w:fill="D9E2F3"/>
          </w:tcPr>
          <w:p w14:paraId="49C488BB"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w:t>
            </w:r>
          </w:p>
        </w:tc>
        <w:tc>
          <w:tcPr>
            <w:tcW w:w="1346" w:type="dxa"/>
            <w:shd w:val="clear" w:color="auto" w:fill="D9E2F3"/>
          </w:tcPr>
          <w:p w14:paraId="13BE4CA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993" w:type="dxa"/>
            <w:shd w:val="clear" w:color="auto" w:fill="D9E2F3"/>
          </w:tcPr>
          <w:p w14:paraId="068F203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w:t>
            </w:r>
          </w:p>
        </w:tc>
        <w:tc>
          <w:tcPr>
            <w:tcW w:w="4365" w:type="dxa"/>
            <w:shd w:val="clear" w:color="auto" w:fill="D9E2F3"/>
          </w:tcPr>
          <w:p w14:paraId="3BD2F83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 set  {</w:t>
            </w:r>
          </w:p>
          <w:p w14:paraId="2789AFA6"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value, etc…</w:t>
            </w:r>
          </w:p>
          <w:p w14:paraId="6824405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w:t>
            </w:r>
          </w:p>
        </w:tc>
        <w:tc>
          <w:tcPr>
            <w:tcW w:w="1163" w:type="dxa"/>
            <w:shd w:val="clear" w:color="auto" w:fill="D9E2F3"/>
          </w:tcPr>
          <w:p w14:paraId="51C4CC3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list</w:t>
            </w:r>
          </w:p>
        </w:tc>
      </w:tr>
    </w:tbl>
    <w:p w14:paraId="58AD12A6"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02B150D0"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bookmarkStart w:id="70" w:name="_Toc154047900"/>
    </w:p>
    <w:p w14:paraId="6775DB41"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p>
    <w:p w14:paraId="2F694673"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p>
    <w:p w14:paraId="74C08197"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p>
    <w:p w14:paraId="18387991"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71" w:name="_Toc194484634"/>
      <w:r w:rsidRPr="0026366E">
        <w:rPr>
          <w:rFonts w:eastAsia="MS Gothic" w:cs="Times New Roman"/>
          <w:i/>
          <w:iCs/>
          <w:color w:val="2E74B5"/>
          <w:kern w:val="0"/>
          <w:lang w:val="en-CA" w:eastAsia="en-US" w:bidi="ar-SA"/>
        </w:rPr>
        <w:t>Operation: Get Assignment Group</w:t>
      </w:r>
      <w:bookmarkEnd w:id="70"/>
      <w:bookmarkEnd w:id="71"/>
    </w:p>
    <w:p w14:paraId="499C5EF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0EF3A816"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The request will get the name of the assignment group in SN using the following endpoint.</w:t>
      </w:r>
    </w:p>
    <w:p w14:paraId="3484079E"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r w:rsidRPr="0026366E">
        <w:rPr>
          <w:rFonts w:ascii="Calibri" w:eastAsia="Times New Roman" w:hAnsi="Calibri" w:cs="Times New Roman"/>
          <w:b/>
          <w:bCs/>
          <w:kern w:val="0"/>
          <w:sz w:val="20"/>
          <w:szCs w:val="20"/>
          <w:lang w:val="en-CA" w:eastAsia="en-US" w:bidi="ar-SA"/>
        </w:rPr>
        <w:t>GET /now/table/sys_user_group</w:t>
      </w:r>
    </w:p>
    <w:p w14:paraId="48251802" w14:textId="77777777" w:rsidR="0026366E" w:rsidRPr="0026366E" w:rsidRDefault="0026366E" w:rsidP="0026366E">
      <w:pPr>
        <w:widowControl/>
        <w:suppressAutoHyphens w:val="0"/>
        <w:autoSpaceDN/>
        <w:textAlignment w:val="auto"/>
        <w:rPr>
          <w:rFonts w:ascii="Calibri" w:eastAsia="Times New Roman" w:hAnsi="Calibri" w:cs="Times New Roman"/>
          <w:b/>
          <w:bCs/>
          <w:kern w:val="0"/>
          <w:sz w:val="20"/>
          <w:szCs w:val="20"/>
          <w:lang w:val="en-CA" w:eastAsia="en-US" w:bidi="ar-SA"/>
        </w:rPr>
      </w:pPr>
    </w:p>
    <w:p w14:paraId="5216D5E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Request Parameters</w:t>
      </w:r>
    </w:p>
    <w:p w14:paraId="5117C159" w14:textId="77777777" w:rsidR="0026366E" w:rsidRPr="0026366E" w:rsidRDefault="0026366E" w:rsidP="003E4409">
      <w:pPr>
        <w:widowControl/>
        <w:numPr>
          <w:ilvl w:val="0"/>
          <w:numId w:val="33"/>
        </w:numPr>
        <w:suppressAutoHyphens w:val="0"/>
        <w:autoSpaceDN/>
        <w:spacing w:after="160" w:line="259" w:lineRule="auto"/>
        <w:contextualSpacing/>
        <w:textAlignment w:val="auto"/>
        <w:rPr>
          <w:rFonts w:eastAsia="Times New Roman" w:cs="Times New Roman"/>
          <w:kern w:val="0"/>
          <w:lang w:val="en-CA" w:eastAsia="en-US" w:bidi="ar-SA"/>
        </w:rPr>
      </w:pPr>
      <w:r w:rsidRPr="0026366E">
        <w:rPr>
          <w:rFonts w:eastAsia="Times New Roman" w:cs="Times New Roman"/>
          <w:kern w:val="0"/>
          <w:lang w:val="en-CA" w:eastAsia="en-US" w:bidi="ar-SA"/>
        </w:rPr>
        <w:t>Group_sys_id</w:t>
      </w:r>
    </w:p>
    <w:tbl>
      <w:tblPr>
        <w:tblpPr w:leftFromText="180" w:rightFromText="180" w:vertAnchor="text" w:horzAnchor="margin" w:tblpY="409"/>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84"/>
        <w:gridCol w:w="1346"/>
        <w:gridCol w:w="993"/>
        <w:gridCol w:w="4365"/>
        <w:gridCol w:w="1163"/>
      </w:tblGrid>
      <w:tr w:rsidR="0026366E" w:rsidRPr="0026366E" w14:paraId="22E4D34C" w14:textId="77777777" w:rsidTr="00B4367A">
        <w:trPr>
          <w:trHeight w:val="203"/>
        </w:trPr>
        <w:tc>
          <w:tcPr>
            <w:tcW w:w="1484" w:type="dxa"/>
            <w:tcBorders>
              <w:top w:val="single" w:sz="4" w:space="0" w:color="4472C4"/>
              <w:left w:val="single" w:sz="4" w:space="0" w:color="4472C4"/>
              <w:bottom w:val="single" w:sz="4" w:space="0" w:color="4472C4"/>
              <w:right w:val="nil"/>
            </w:tcBorders>
            <w:shd w:val="clear" w:color="auto" w:fill="4472C4"/>
          </w:tcPr>
          <w:p w14:paraId="17615E68"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w:t>
            </w:r>
          </w:p>
        </w:tc>
        <w:tc>
          <w:tcPr>
            <w:tcW w:w="1346" w:type="dxa"/>
            <w:tcBorders>
              <w:top w:val="single" w:sz="4" w:space="0" w:color="4472C4"/>
              <w:left w:val="nil"/>
              <w:bottom w:val="single" w:sz="4" w:space="0" w:color="4472C4"/>
              <w:right w:val="nil"/>
            </w:tcBorders>
            <w:shd w:val="clear" w:color="auto" w:fill="4472C4"/>
          </w:tcPr>
          <w:p w14:paraId="0D6F84EA"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Mandatory</w:t>
            </w:r>
          </w:p>
        </w:tc>
        <w:tc>
          <w:tcPr>
            <w:tcW w:w="993" w:type="dxa"/>
            <w:tcBorders>
              <w:top w:val="single" w:sz="4" w:space="0" w:color="4472C4"/>
              <w:left w:val="nil"/>
              <w:bottom w:val="single" w:sz="4" w:space="0" w:color="4472C4"/>
              <w:right w:val="nil"/>
            </w:tcBorders>
            <w:shd w:val="clear" w:color="auto" w:fill="4472C4"/>
          </w:tcPr>
          <w:p w14:paraId="0A4AC347"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Nullable</w:t>
            </w:r>
          </w:p>
        </w:tc>
        <w:tc>
          <w:tcPr>
            <w:tcW w:w="4365" w:type="dxa"/>
            <w:tcBorders>
              <w:top w:val="single" w:sz="4" w:space="0" w:color="4472C4"/>
              <w:left w:val="nil"/>
              <w:bottom w:val="single" w:sz="4" w:space="0" w:color="4472C4"/>
              <w:right w:val="nil"/>
            </w:tcBorders>
            <w:shd w:val="clear" w:color="auto" w:fill="4472C4"/>
          </w:tcPr>
          <w:p w14:paraId="71322C18"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Description</w:t>
            </w:r>
          </w:p>
        </w:tc>
        <w:tc>
          <w:tcPr>
            <w:tcW w:w="1163" w:type="dxa"/>
            <w:tcBorders>
              <w:top w:val="single" w:sz="4" w:space="0" w:color="4472C4"/>
              <w:left w:val="nil"/>
              <w:bottom w:val="single" w:sz="4" w:space="0" w:color="4472C4"/>
              <w:right w:val="single" w:sz="4" w:space="0" w:color="4472C4"/>
            </w:tcBorders>
            <w:shd w:val="clear" w:color="auto" w:fill="4472C4"/>
          </w:tcPr>
          <w:p w14:paraId="2CD2827D"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Schema</w:t>
            </w:r>
          </w:p>
        </w:tc>
      </w:tr>
      <w:tr w:rsidR="0026366E" w:rsidRPr="0026366E" w14:paraId="5FA794C1" w14:textId="77777777" w:rsidTr="00B4367A">
        <w:trPr>
          <w:trHeight w:val="203"/>
        </w:trPr>
        <w:tc>
          <w:tcPr>
            <w:tcW w:w="1484" w:type="dxa"/>
            <w:shd w:val="clear" w:color="auto" w:fill="D9E2F3"/>
          </w:tcPr>
          <w:p w14:paraId="3F8AD4F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w:t>
            </w:r>
          </w:p>
        </w:tc>
        <w:tc>
          <w:tcPr>
            <w:tcW w:w="1346" w:type="dxa"/>
            <w:shd w:val="clear" w:color="auto" w:fill="D9E2F3"/>
          </w:tcPr>
          <w:p w14:paraId="4C17DC3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Y</w:t>
            </w:r>
          </w:p>
        </w:tc>
        <w:tc>
          <w:tcPr>
            <w:tcW w:w="993" w:type="dxa"/>
            <w:shd w:val="clear" w:color="auto" w:fill="D9E2F3"/>
          </w:tcPr>
          <w:p w14:paraId="4A6832CD"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w:t>
            </w:r>
          </w:p>
        </w:tc>
        <w:tc>
          <w:tcPr>
            <w:tcW w:w="4365" w:type="dxa"/>
            <w:shd w:val="clear" w:color="auto" w:fill="D9E2F3"/>
          </w:tcPr>
          <w:p w14:paraId="1A71AFE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Result set {</w:t>
            </w:r>
          </w:p>
          <w:p w14:paraId="1674F03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name, etc...</w:t>
            </w:r>
          </w:p>
          <w:p w14:paraId="1F2FCDD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w:t>
            </w:r>
          </w:p>
        </w:tc>
        <w:tc>
          <w:tcPr>
            <w:tcW w:w="1163" w:type="dxa"/>
            <w:shd w:val="clear" w:color="auto" w:fill="D9E2F3"/>
          </w:tcPr>
          <w:p w14:paraId="07F86782"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JSON list</w:t>
            </w:r>
          </w:p>
        </w:tc>
      </w:tr>
    </w:tbl>
    <w:p w14:paraId="3B02A899"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Response Parameters</w:t>
      </w:r>
    </w:p>
    <w:p w14:paraId="700AD26A"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bookmarkStart w:id="72" w:name="_Toc154047901"/>
      <w:bookmarkStart w:id="73" w:name="_Toc4060803"/>
    </w:p>
    <w:p w14:paraId="6A372EBB"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p>
    <w:p w14:paraId="6208B072" w14:textId="77777777" w:rsidR="0026366E" w:rsidRPr="0026366E" w:rsidRDefault="0026366E" w:rsidP="0026366E">
      <w:pPr>
        <w:widowControl/>
        <w:suppressAutoHyphens w:val="0"/>
        <w:autoSpaceDN/>
        <w:spacing w:before="100" w:beforeAutospacing="1" w:after="100" w:afterAutospacing="1"/>
        <w:textAlignment w:val="auto"/>
        <w:rPr>
          <w:rFonts w:eastAsia="Times New Roman" w:cs="Times New Roman"/>
          <w:kern w:val="0"/>
          <w:lang w:val="en-CA" w:eastAsia="en-US" w:bidi="ar-SA"/>
        </w:rPr>
      </w:pPr>
    </w:p>
    <w:p w14:paraId="0265F091" w14:textId="77777777" w:rsidR="0026366E" w:rsidRPr="0026366E" w:rsidRDefault="0026366E" w:rsidP="001D4DEA">
      <w:pPr>
        <w:keepNext/>
        <w:keepLines/>
        <w:widowControl/>
        <w:suppressAutoHyphens w:val="0"/>
        <w:autoSpaceDN/>
        <w:spacing w:before="40"/>
        <w:textAlignment w:val="auto"/>
        <w:outlineLvl w:val="3"/>
        <w:rPr>
          <w:rFonts w:eastAsia="MS Gothic" w:cs="Times New Roman"/>
          <w:i/>
          <w:iCs/>
          <w:color w:val="2E74B5"/>
          <w:kern w:val="0"/>
          <w:lang w:val="en-CA" w:eastAsia="en-US" w:bidi="ar-SA"/>
        </w:rPr>
      </w:pPr>
      <w:bookmarkStart w:id="74" w:name="_Toc154047902"/>
      <w:bookmarkStart w:id="75" w:name="_Toc194484635"/>
      <w:bookmarkEnd w:id="72"/>
      <w:bookmarkEnd w:id="73"/>
      <w:r w:rsidRPr="0026366E">
        <w:rPr>
          <w:rFonts w:eastAsia="MS Gothic" w:cs="Times New Roman"/>
          <w:i/>
          <w:iCs/>
          <w:color w:val="2E74B5"/>
          <w:kern w:val="0"/>
          <w:lang w:val="en-CA" w:eastAsia="en-US" w:bidi="ar-SA"/>
        </w:rPr>
        <w:t>Access Control Lists</w:t>
      </w:r>
      <w:bookmarkEnd w:id="74"/>
      <w:bookmarkEnd w:id="75"/>
    </w:p>
    <w:p w14:paraId="1BCA946A"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p>
    <w:p w14:paraId="45AC60A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 xml:space="preserve">This section outlines simple rules for access to data that we will follow. These rules can be enforced by the Web Service by creating access control lists (ACLs).  An ACL specifies which users are granted access to objects, as well as what operations are allowed on given objects. </w:t>
      </w:r>
    </w:p>
    <w:p w14:paraId="0104D5B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3187884D" w14:textId="77777777" w:rsidR="0026366E" w:rsidRPr="0026366E" w:rsidRDefault="0026366E" w:rsidP="0026366E">
      <w:pPr>
        <w:widowControl/>
        <w:suppressAutoHyphens w:val="0"/>
        <w:autoSpaceDN/>
        <w:textAlignment w:val="auto"/>
        <w:rPr>
          <w:rFonts w:eastAsia="Times New Roman" w:cs="Times New Roman"/>
          <w:kern w:val="0"/>
          <w:lang w:val="en-CA" w:eastAsia="en-US" w:bidi="ar-SA"/>
        </w:rPr>
      </w:pPr>
      <w:bookmarkStart w:id="76" w:name="_Toc348663"/>
      <w:bookmarkStart w:id="77" w:name="_Toc154047903"/>
      <w:r w:rsidRPr="0026366E">
        <w:rPr>
          <w:rFonts w:eastAsia="Times New Roman" w:cs="Times New Roman"/>
          <w:kern w:val="0"/>
          <w:lang w:val="en-CA" w:eastAsia="en-US" w:bidi="ar-SA"/>
        </w:rPr>
        <w:t>Object Rules</w:t>
      </w:r>
      <w:bookmarkEnd w:id="76"/>
      <w:bookmarkEnd w:id="77"/>
    </w:p>
    <w:p w14:paraId="3784BC01" w14:textId="77777777" w:rsidR="0026366E" w:rsidRPr="0026366E" w:rsidRDefault="0026366E" w:rsidP="003E4409">
      <w:pPr>
        <w:widowControl/>
        <w:numPr>
          <w:ilvl w:val="0"/>
          <w:numId w:val="32"/>
        </w:numPr>
        <w:suppressAutoHyphens w:val="0"/>
        <w:autoSpaceDN/>
        <w:spacing w:after="160" w:line="259" w:lineRule="auto"/>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 xml:space="preserve">The object name is the table name that requires access. </w:t>
      </w:r>
    </w:p>
    <w:p w14:paraId="7A2D4305" w14:textId="77777777" w:rsidR="0026366E" w:rsidRPr="0026366E" w:rsidRDefault="0026366E" w:rsidP="003E4409">
      <w:pPr>
        <w:widowControl/>
        <w:numPr>
          <w:ilvl w:val="0"/>
          <w:numId w:val="32"/>
        </w:numPr>
        <w:suppressAutoHyphens w:val="0"/>
        <w:autoSpaceDN/>
        <w:spacing w:after="160" w:line="259" w:lineRule="auto"/>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create allows inserting new records (rows) into a table.</w:t>
      </w:r>
    </w:p>
    <w:p w14:paraId="35711871" w14:textId="77777777" w:rsidR="0026366E" w:rsidRPr="0026366E" w:rsidRDefault="0026366E" w:rsidP="003E4409">
      <w:pPr>
        <w:widowControl/>
        <w:numPr>
          <w:ilvl w:val="0"/>
          <w:numId w:val="32"/>
        </w:numPr>
        <w:suppressAutoHyphens w:val="0"/>
        <w:autoSpaceDN/>
        <w:spacing w:after="160" w:line="259" w:lineRule="auto"/>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read allows querying records from a table.</w:t>
      </w:r>
    </w:p>
    <w:p w14:paraId="4EC38A2E" w14:textId="77777777" w:rsidR="0026366E" w:rsidRPr="0026366E" w:rsidRDefault="0026366E" w:rsidP="003E4409">
      <w:pPr>
        <w:widowControl/>
        <w:numPr>
          <w:ilvl w:val="0"/>
          <w:numId w:val="32"/>
        </w:numPr>
        <w:suppressAutoHyphens w:val="0"/>
        <w:autoSpaceDN/>
        <w:spacing w:after="160" w:line="259" w:lineRule="auto"/>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write allows updating records in a table.</w:t>
      </w:r>
    </w:p>
    <w:p w14:paraId="3E98EC77"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405"/>
        <w:gridCol w:w="1134"/>
        <w:gridCol w:w="992"/>
        <w:gridCol w:w="993"/>
      </w:tblGrid>
      <w:tr w:rsidR="0026366E" w:rsidRPr="0026366E" w14:paraId="7A24F1A9" w14:textId="77777777" w:rsidTr="00B4367A">
        <w:trPr>
          <w:trHeight w:val="417"/>
        </w:trPr>
        <w:tc>
          <w:tcPr>
            <w:tcW w:w="2405" w:type="dxa"/>
            <w:tcBorders>
              <w:top w:val="single" w:sz="4" w:space="0" w:color="4472C4"/>
              <w:left w:val="single" w:sz="4" w:space="0" w:color="4472C4"/>
              <w:bottom w:val="single" w:sz="4" w:space="0" w:color="4472C4"/>
              <w:right w:val="nil"/>
            </w:tcBorders>
            <w:shd w:val="clear" w:color="auto" w:fill="4472C4"/>
          </w:tcPr>
          <w:p w14:paraId="0BB45E56" w14:textId="77777777" w:rsidR="0026366E" w:rsidRPr="0026366E" w:rsidRDefault="0026366E" w:rsidP="0026366E">
            <w:pPr>
              <w:widowControl/>
              <w:tabs>
                <w:tab w:val="left" w:pos="675"/>
                <w:tab w:val="center" w:pos="1094"/>
              </w:tabs>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ab/>
            </w:r>
            <w:r w:rsidRPr="0026366E">
              <w:rPr>
                <w:rFonts w:ascii="Calibri" w:eastAsia="Times New Roman" w:hAnsi="Calibri" w:cs="Times New Roman"/>
                <w:kern w:val="0"/>
                <w:sz w:val="20"/>
                <w:szCs w:val="20"/>
                <w:lang w:val="en-CA" w:eastAsia="en-US" w:bidi="ar-SA"/>
              </w:rPr>
              <w:tab/>
              <w:t>Object name</w:t>
            </w:r>
          </w:p>
        </w:tc>
        <w:tc>
          <w:tcPr>
            <w:tcW w:w="1134" w:type="dxa"/>
            <w:tcBorders>
              <w:top w:val="single" w:sz="4" w:space="0" w:color="4472C4"/>
              <w:left w:val="nil"/>
              <w:bottom w:val="single" w:sz="4" w:space="0" w:color="4472C4"/>
              <w:right w:val="nil"/>
            </w:tcBorders>
            <w:shd w:val="clear" w:color="auto" w:fill="4472C4"/>
          </w:tcPr>
          <w:p w14:paraId="2193B933"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Create</w:t>
            </w:r>
          </w:p>
        </w:tc>
        <w:tc>
          <w:tcPr>
            <w:tcW w:w="992" w:type="dxa"/>
            <w:tcBorders>
              <w:top w:val="single" w:sz="4" w:space="0" w:color="4472C4"/>
              <w:left w:val="nil"/>
              <w:bottom w:val="single" w:sz="4" w:space="0" w:color="4472C4"/>
              <w:right w:val="nil"/>
            </w:tcBorders>
            <w:shd w:val="clear" w:color="auto" w:fill="4472C4"/>
          </w:tcPr>
          <w:p w14:paraId="3B349698"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Read</w:t>
            </w:r>
          </w:p>
        </w:tc>
        <w:tc>
          <w:tcPr>
            <w:tcW w:w="993" w:type="dxa"/>
            <w:tcBorders>
              <w:top w:val="single" w:sz="4" w:space="0" w:color="4472C4"/>
              <w:left w:val="nil"/>
              <w:bottom w:val="single" w:sz="4" w:space="0" w:color="4472C4"/>
              <w:right w:val="nil"/>
            </w:tcBorders>
            <w:shd w:val="clear" w:color="auto" w:fill="4472C4"/>
          </w:tcPr>
          <w:p w14:paraId="6B82207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Update</w:t>
            </w:r>
          </w:p>
        </w:tc>
      </w:tr>
      <w:tr w:rsidR="0026366E" w:rsidRPr="0026366E" w14:paraId="164D151C" w14:textId="77777777" w:rsidTr="00B4367A">
        <w:trPr>
          <w:trHeight w:val="278"/>
        </w:trPr>
        <w:tc>
          <w:tcPr>
            <w:tcW w:w="2405" w:type="dxa"/>
            <w:shd w:val="clear" w:color="auto" w:fill="D9E2F3"/>
          </w:tcPr>
          <w:p w14:paraId="7657DEA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 xml:space="preserve">incident </w:t>
            </w:r>
          </w:p>
        </w:tc>
        <w:tc>
          <w:tcPr>
            <w:tcW w:w="1134" w:type="dxa"/>
            <w:shd w:val="clear" w:color="auto" w:fill="D9E2F3"/>
          </w:tcPr>
          <w:p w14:paraId="240562B1"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c>
          <w:tcPr>
            <w:tcW w:w="992" w:type="dxa"/>
            <w:shd w:val="clear" w:color="auto" w:fill="D9E2F3"/>
          </w:tcPr>
          <w:p w14:paraId="7DA7F8CA"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X</w:t>
            </w:r>
          </w:p>
        </w:tc>
        <w:tc>
          <w:tcPr>
            <w:tcW w:w="993" w:type="dxa"/>
            <w:shd w:val="clear" w:color="auto" w:fill="D9E2F3"/>
          </w:tcPr>
          <w:p w14:paraId="30004B14"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r>
      <w:tr w:rsidR="0026366E" w:rsidRPr="0026366E" w14:paraId="0DCEA5BF" w14:textId="77777777" w:rsidTr="00B4367A">
        <w:trPr>
          <w:trHeight w:val="278"/>
        </w:trPr>
        <w:tc>
          <w:tcPr>
            <w:tcW w:w="2405" w:type="dxa"/>
            <w:shd w:val="clear" w:color="auto" w:fill="D9E2F3"/>
          </w:tcPr>
          <w:p w14:paraId="262F9AA8"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sys_user_group</w:t>
            </w:r>
          </w:p>
        </w:tc>
        <w:tc>
          <w:tcPr>
            <w:tcW w:w="1134" w:type="dxa"/>
            <w:shd w:val="clear" w:color="auto" w:fill="D9E2F3"/>
          </w:tcPr>
          <w:p w14:paraId="0B4CDD73"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c>
          <w:tcPr>
            <w:tcW w:w="992" w:type="dxa"/>
            <w:shd w:val="clear" w:color="auto" w:fill="D9E2F3"/>
          </w:tcPr>
          <w:p w14:paraId="1ED84405"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X</w:t>
            </w:r>
          </w:p>
        </w:tc>
        <w:tc>
          <w:tcPr>
            <w:tcW w:w="993" w:type="dxa"/>
            <w:shd w:val="clear" w:color="auto" w:fill="D9E2F3"/>
          </w:tcPr>
          <w:p w14:paraId="69B632F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r>
      <w:tr w:rsidR="0026366E" w:rsidRPr="0026366E" w14:paraId="2D25E6AB" w14:textId="77777777" w:rsidTr="00B4367A">
        <w:trPr>
          <w:trHeight w:val="278"/>
        </w:trPr>
        <w:tc>
          <w:tcPr>
            <w:tcW w:w="2405" w:type="dxa"/>
            <w:shd w:val="clear" w:color="auto" w:fill="D9E2F3"/>
          </w:tcPr>
          <w:p w14:paraId="4BB94CB4"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sys_user</w:t>
            </w:r>
          </w:p>
        </w:tc>
        <w:tc>
          <w:tcPr>
            <w:tcW w:w="1134" w:type="dxa"/>
            <w:shd w:val="clear" w:color="auto" w:fill="D9E2F3"/>
          </w:tcPr>
          <w:p w14:paraId="1EC077B3"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c>
          <w:tcPr>
            <w:tcW w:w="992" w:type="dxa"/>
            <w:shd w:val="clear" w:color="auto" w:fill="D9E2F3"/>
          </w:tcPr>
          <w:p w14:paraId="58BCCD7E"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X</w:t>
            </w:r>
          </w:p>
        </w:tc>
        <w:tc>
          <w:tcPr>
            <w:tcW w:w="993" w:type="dxa"/>
            <w:shd w:val="clear" w:color="auto" w:fill="D9E2F3"/>
          </w:tcPr>
          <w:p w14:paraId="5E242ED7"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r>
      <w:tr w:rsidR="0026366E" w:rsidRPr="0026366E" w14:paraId="346EEFAF" w14:textId="77777777" w:rsidTr="00B4367A">
        <w:trPr>
          <w:trHeight w:val="278"/>
        </w:trPr>
        <w:tc>
          <w:tcPr>
            <w:tcW w:w="2405" w:type="dxa"/>
            <w:shd w:val="clear" w:color="auto" w:fill="D9E2F3"/>
          </w:tcPr>
          <w:p w14:paraId="220EEB90"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sys_journal_field</w:t>
            </w:r>
          </w:p>
        </w:tc>
        <w:tc>
          <w:tcPr>
            <w:tcW w:w="1134" w:type="dxa"/>
            <w:shd w:val="clear" w:color="auto" w:fill="D9E2F3"/>
          </w:tcPr>
          <w:p w14:paraId="316FCB0E"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c>
          <w:tcPr>
            <w:tcW w:w="992" w:type="dxa"/>
            <w:shd w:val="clear" w:color="auto" w:fill="D9E2F3"/>
          </w:tcPr>
          <w:p w14:paraId="28CDA676"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X</w:t>
            </w:r>
          </w:p>
        </w:tc>
        <w:tc>
          <w:tcPr>
            <w:tcW w:w="993" w:type="dxa"/>
            <w:shd w:val="clear" w:color="auto" w:fill="D9E2F3"/>
          </w:tcPr>
          <w:p w14:paraId="7477D68E"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r>
      <w:tr w:rsidR="0026366E" w:rsidRPr="0026366E" w14:paraId="3BD98F9D" w14:textId="77777777" w:rsidTr="00B4367A">
        <w:trPr>
          <w:trHeight w:val="278"/>
        </w:trPr>
        <w:tc>
          <w:tcPr>
            <w:tcW w:w="2405" w:type="dxa"/>
            <w:shd w:val="clear" w:color="auto" w:fill="D9E2F3"/>
          </w:tcPr>
          <w:p w14:paraId="1EEDEE35"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interaction</w:t>
            </w:r>
          </w:p>
        </w:tc>
        <w:tc>
          <w:tcPr>
            <w:tcW w:w="1134" w:type="dxa"/>
            <w:shd w:val="clear" w:color="auto" w:fill="D9E2F3"/>
          </w:tcPr>
          <w:p w14:paraId="28D834BB"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X</w:t>
            </w:r>
          </w:p>
        </w:tc>
        <w:tc>
          <w:tcPr>
            <w:tcW w:w="992" w:type="dxa"/>
            <w:shd w:val="clear" w:color="auto" w:fill="D9E2F3"/>
          </w:tcPr>
          <w:p w14:paraId="096BBCBC"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c>
          <w:tcPr>
            <w:tcW w:w="993" w:type="dxa"/>
            <w:shd w:val="clear" w:color="auto" w:fill="D9E2F3"/>
          </w:tcPr>
          <w:p w14:paraId="053420C3" w14:textId="77777777" w:rsidR="0026366E" w:rsidRPr="0026366E" w:rsidRDefault="0026366E" w:rsidP="0026366E">
            <w:pPr>
              <w:widowControl/>
              <w:suppressAutoHyphens w:val="0"/>
              <w:autoSpaceDN/>
              <w:jc w:val="center"/>
              <w:textAlignment w:val="auto"/>
              <w:rPr>
                <w:rFonts w:ascii="Calibri" w:eastAsia="Times New Roman" w:hAnsi="Calibri" w:cs="Times New Roman"/>
                <w:kern w:val="0"/>
                <w:sz w:val="20"/>
                <w:szCs w:val="20"/>
                <w:lang w:val="en-CA" w:eastAsia="en-US" w:bidi="ar-SA"/>
              </w:rPr>
            </w:pPr>
          </w:p>
        </w:tc>
      </w:tr>
    </w:tbl>
    <w:p w14:paraId="24674B69" w14:textId="77777777" w:rsidR="0026366E" w:rsidRPr="0026366E" w:rsidRDefault="0026366E" w:rsidP="0026366E">
      <w:pPr>
        <w:widowControl/>
        <w:suppressAutoHyphens w:val="0"/>
        <w:autoSpaceDN/>
        <w:ind w:left="720"/>
        <w:textAlignment w:val="auto"/>
        <w:rPr>
          <w:rFonts w:ascii="Calibri" w:eastAsia="Times New Roman" w:hAnsi="Calibri" w:cs="Times New Roman"/>
          <w:kern w:val="0"/>
          <w:sz w:val="20"/>
          <w:szCs w:val="20"/>
          <w:lang w:val="en-CA" w:eastAsia="en-US" w:bidi="ar-SA"/>
        </w:rPr>
      </w:pPr>
    </w:p>
    <w:p w14:paraId="29C4B8AA" w14:textId="77777777" w:rsidR="0026366E" w:rsidRPr="0026366E" w:rsidRDefault="0026366E" w:rsidP="0026366E">
      <w:pPr>
        <w:widowControl/>
        <w:suppressAutoHyphens w:val="0"/>
        <w:autoSpaceDN/>
        <w:ind w:left="720"/>
        <w:textAlignment w:val="auto"/>
        <w:rPr>
          <w:rFonts w:ascii="Calibri" w:eastAsia="Times New Roman" w:hAnsi="Calibri" w:cs="Times New Roman"/>
          <w:kern w:val="0"/>
          <w:sz w:val="20"/>
          <w:szCs w:val="20"/>
          <w:lang w:val="en-CA" w:eastAsia="en-US" w:bidi="ar-SA"/>
        </w:rPr>
      </w:pPr>
    </w:p>
    <w:p w14:paraId="7AED0A1A"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p>
    <w:p w14:paraId="72A9780F"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kern w:val="0"/>
          <w:sz w:val="20"/>
          <w:szCs w:val="20"/>
          <w:lang w:val="en-CA" w:eastAsia="en-US" w:bidi="ar-SA"/>
        </w:rPr>
        <w:t>For access to the Additional Comments:</w:t>
      </w:r>
    </w:p>
    <w:p w14:paraId="6A6FD7F3" w14:textId="77777777" w:rsidR="0026366E" w:rsidRPr="0026366E" w:rsidRDefault="0026366E" w:rsidP="0026366E">
      <w:pPr>
        <w:widowControl/>
        <w:suppressAutoHyphens w:val="0"/>
        <w:autoSpaceDN/>
        <w:textAlignment w:val="auto"/>
        <w:rPr>
          <w:rFonts w:ascii="Calibri" w:eastAsia="Times New Roman" w:hAnsi="Calibri" w:cs="Times New Roman"/>
          <w:kern w:val="0"/>
          <w:sz w:val="20"/>
          <w:szCs w:val="20"/>
          <w:lang w:val="en-CA" w:eastAsia="en-US" w:bidi="ar-SA"/>
        </w:rPr>
      </w:pPr>
      <w:r w:rsidRPr="0026366E">
        <w:rPr>
          <w:rFonts w:ascii="Calibri" w:eastAsia="Times New Roman" w:hAnsi="Calibri" w:cs="Times New Roman"/>
          <w:noProof/>
          <w:color w:val="2B579A"/>
          <w:kern w:val="0"/>
          <w:sz w:val="20"/>
          <w:szCs w:val="20"/>
          <w:shd w:val="clear" w:color="auto" w:fill="E6E6E6"/>
          <w:lang w:val="en-CA" w:eastAsia="en-US" w:bidi="ar-SA"/>
        </w:rPr>
        <w:drawing>
          <wp:inline distT="0" distB="0" distL="0" distR="0" wp14:anchorId="1AE89092" wp14:editId="66FEE0EB">
            <wp:extent cx="5857875" cy="3162300"/>
            <wp:effectExtent l="0" t="0" r="952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9"/>
                    <a:stretch>
                      <a:fillRect/>
                    </a:stretch>
                  </pic:blipFill>
                  <pic:spPr>
                    <a:xfrm>
                      <a:off x="0" y="0"/>
                      <a:ext cx="5857875" cy="3162300"/>
                    </a:xfrm>
                    <a:prstGeom prst="rect">
                      <a:avLst/>
                    </a:prstGeom>
                  </pic:spPr>
                </pic:pic>
              </a:graphicData>
            </a:graphic>
          </wp:inline>
        </w:drawing>
      </w:r>
    </w:p>
    <w:p w14:paraId="5FBC72E5"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5B90B16D"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58F39490" w14:textId="77777777" w:rsidR="0026366E" w:rsidRPr="0026366E" w:rsidRDefault="0026366E" w:rsidP="0026366E">
      <w:pPr>
        <w:widowControl/>
        <w:spacing w:before="280" w:after="280"/>
        <w:rPr>
          <w:rFonts w:ascii="Calibri" w:eastAsia="Times New Roman" w:hAnsi="Calibri" w:cs="Times New Roman"/>
          <w:sz w:val="20"/>
          <w:szCs w:val="20"/>
          <w:lang w:bidi="ar-SA"/>
        </w:rPr>
      </w:pPr>
    </w:p>
    <w:p w14:paraId="5D4D9668" w14:textId="77777777" w:rsidR="000733E6" w:rsidRDefault="000733E6" w:rsidP="002A73C3">
      <w:pPr>
        <w:pStyle w:val="Standard"/>
        <w:spacing w:before="0" w:after="0"/>
      </w:pPr>
    </w:p>
    <w:p w14:paraId="7EF97D2E" w14:textId="5488919E" w:rsidR="00D4331C" w:rsidRPr="00245236" w:rsidRDefault="006D2A56" w:rsidP="00630401">
      <w:pPr>
        <w:pStyle w:val="Heading1"/>
      </w:pPr>
      <w:bookmarkStart w:id="78" w:name="_Toc194484636"/>
      <w:bookmarkEnd w:id="44"/>
      <w:r>
        <w:lastRenderedPageBreak/>
        <w:t>D</w:t>
      </w:r>
      <w:r w:rsidR="008250A4" w:rsidRPr="00245236">
        <w:t>eployment Model</w:t>
      </w:r>
      <w:bookmarkEnd w:id="78"/>
    </w:p>
    <w:p w14:paraId="44DEB983" w14:textId="77777777" w:rsidR="00F847AA" w:rsidRPr="00DF1BCD" w:rsidRDefault="00F847AA" w:rsidP="00AB3126">
      <w:pPr>
        <w:pStyle w:val="Textbody"/>
        <w:jc w:val="both"/>
        <w:rPr>
          <w:rFonts w:eastAsia="SimSun" w:cs="Calibri"/>
          <w:b/>
          <w:bCs/>
        </w:rPr>
      </w:pPr>
      <w:r w:rsidRPr="00DF1BCD">
        <w:rPr>
          <w:rFonts w:eastAsia="SimSun" w:cs="Calibri"/>
          <w:b/>
          <w:bCs/>
        </w:rPr>
        <w:t>Workflow for the IVR automation development and deployment</w:t>
      </w:r>
    </w:p>
    <w:p w14:paraId="2F7FAAE3" w14:textId="77777777" w:rsidR="00F847AA" w:rsidRPr="00DF1BCD" w:rsidRDefault="00F847AA" w:rsidP="00AB3126">
      <w:pPr>
        <w:pStyle w:val="Textbody"/>
        <w:spacing w:before="0" w:after="0"/>
        <w:contextualSpacing/>
        <w:jc w:val="both"/>
        <w:rPr>
          <w:rFonts w:eastAsia="SimSun" w:cs="Calibri"/>
        </w:rPr>
      </w:pPr>
      <w:r w:rsidRPr="00DF1BCD">
        <w:rPr>
          <w:rFonts w:eastAsia="SimSun" w:cs="Calibri"/>
        </w:rPr>
        <w:t>1. In the Development environment, developers will code and configure the call flows in the IVR system.</w:t>
      </w:r>
    </w:p>
    <w:p w14:paraId="4FCB8734" w14:textId="609A7A43" w:rsidR="00F847AA" w:rsidRPr="00DF1BCD" w:rsidRDefault="00F847AA" w:rsidP="00AB3126">
      <w:pPr>
        <w:pStyle w:val="Textbody"/>
        <w:spacing w:before="0" w:after="0"/>
        <w:contextualSpacing/>
        <w:jc w:val="both"/>
        <w:rPr>
          <w:rFonts w:eastAsia="SimSun" w:cs="Calibri"/>
        </w:rPr>
      </w:pPr>
      <w:r w:rsidRPr="00DF1BCD">
        <w:rPr>
          <w:rFonts w:eastAsia="SimSun" w:cs="Calibri"/>
        </w:rPr>
        <w:t>2. Once these scripts and call flows are validated and approved, Integration specialists will conduct additional testing in the</w:t>
      </w:r>
      <w:r w:rsidR="003858E7" w:rsidRPr="00DF1BCD">
        <w:rPr>
          <w:rFonts w:eastAsia="SimSun" w:cs="Calibri"/>
        </w:rPr>
        <w:t xml:space="preserve"> </w:t>
      </w:r>
      <w:r w:rsidRPr="00DF1BCD">
        <w:rPr>
          <w:rFonts w:eastAsia="SimSun" w:cs="Calibri"/>
        </w:rPr>
        <w:t>UAT</w:t>
      </w:r>
      <w:r w:rsidR="003858E7" w:rsidRPr="00DF1BCD">
        <w:rPr>
          <w:rFonts w:eastAsia="SimSun" w:cs="Calibri"/>
        </w:rPr>
        <w:t xml:space="preserve"> </w:t>
      </w:r>
      <w:r w:rsidRPr="00DF1BCD">
        <w:rPr>
          <w:rFonts w:eastAsia="SimSun" w:cs="Calibri"/>
        </w:rPr>
        <w:t>environment.</w:t>
      </w:r>
    </w:p>
    <w:p w14:paraId="4E0EAD55" w14:textId="77777777" w:rsidR="00F847AA" w:rsidRPr="00DF1BCD" w:rsidRDefault="00F847AA" w:rsidP="00AB3126">
      <w:pPr>
        <w:pStyle w:val="Textbody"/>
        <w:spacing w:before="0" w:after="0"/>
        <w:contextualSpacing/>
        <w:jc w:val="both"/>
        <w:rPr>
          <w:rFonts w:eastAsia="SimSun" w:cs="Calibri"/>
        </w:rPr>
      </w:pPr>
      <w:r w:rsidRPr="00DF1BCD">
        <w:rPr>
          <w:rFonts w:eastAsia="SimSun" w:cs="Calibri"/>
        </w:rPr>
        <w:t>3. Following testing, Integration specialists will transfer the scripts to the Pre-Production environment for final testing with the platform engineers.</w:t>
      </w:r>
    </w:p>
    <w:p w14:paraId="7D08740A" w14:textId="537633D9" w:rsidR="005B404C" w:rsidRDefault="00F847AA" w:rsidP="00AB3126">
      <w:pPr>
        <w:pStyle w:val="Textbody"/>
        <w:spacing w:before="0" w:after="0"/>
        <w:contextualSpacing/>
        <w:jc w:val="both"/>
        <w:rPr>
          <w:rFonts w:eastAsia="SimSun" w:cs="Calibri"/>
        </w:rPr>
      </w:pPr>
      <w:r w:rsidRPr="00DF1BCD">
        <w:rPr>
          <w:rFonts w:eastAsia="SimSun" w:cs="Calibri"/>
        </w:rPr>
        <w:t>4. Platform engineers will ensure the proper deployment of these scripts and call flows.</w:t>
      </w:r>
    </w:p>
    <w:p w14:paraId="0393B72E" w14:textId="77777777" w:rsidR="00DC0C0A" w:rsidRDefault="00DC0C0A" w:rsidP="005B404C">
      <w:pPr>
        <w:pStyle w:val="Textbody"/>
        <w:spacing w:before="0" w:after="0"/>
        <w:contextualSpacing/>
        <w:rPr>
          <w:rFonts w:eastAsia="SimSun" w:cs="Calibri"/>
        </w:rPr>
      </w:pPr>
    </w:p>
    <w:p w14:paraId="6BEC2C2F" w14:textId="19393CB8" w:rsidR="00DC0C0A" w:rsidRPr="005B404C" w:rsidRDefault="00DC0C0A" w:rsidP="00DC0C0A">
      <w:pPr>
        <w:pStyle w:val="Caption"/>
        <w:rPr>
          <w:rFonts w:cs="Calibri"/>
        </w:rPr>
      </w:pPr>
      <w:r>
        <w:rPr>
          <w:rFonts w:cs="Calibri"/>
        </w:rPr>
        <w:t xml:space="preserve">Figure </w:t>
      </w:r>
      <w:r w:rsidR="00521499">
        <w:rPr>
          <w:rFonts w:cs="Calibri"/>
        </w:rPr>
        <w:t>4</w:t>
      </w:r>
      <w:r>
        <w:rPr>
          <w:rFonts w:cs="Calibri"/>
        </w:rPr>
        <w:t xml:space="preserve"> – Deployment Model Diagram</w:t>
      </w:r>
    </w:p>
    <w:p w14:paraId="58378B51" w14:textId="396706D5" w:rsidR="005B48CB" w:rsidRDefault="005B404C" w:rsidP="006A2C4C">
      <w:pPr>
        <w:pStyle w:val="Textbody"/>
      </w:pPr>
      <w:r>
        <w:rPr>
          <w:noProof/>
          <w:color w:val="2B579A"/>
          <w:shd w:val="clear" w:color="auto" w:fill="E6E6E6"/>
        </w:rPr>
        <w:drawing>
          <wp:inline distT="0" distB="0" distL="0" distR="0" wp14:anchorId="686B43A3" wp14:editId="3BD2F6E5">
            <wp:extent cx="5814695" cy="4867272"/>
            <wp:effectExtent l="0" t="0" r="0" b="0"/>
            <wp:docPr id="772943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43451" name="Picture 772943451"/>
                    <pic:cNvPicPr/>
                  </pic:nvPicPr>
                  <pic:blipFill>
                    <a:blip r:embed="rId30">
                      <a:extLst>
                        <a:ext uri="{28A0092B-C50C-407E-A947-70E740481C1C}">
                          <a14:useLocalDpi xmlns:a14="http://schemas.microsoft.com/office/drawing/2010/main" val="0"/>
                        </a:ext>
                      </a:extLst>
                    </a:blip>
                    <a:stretch>
                      <a:fillRect/>
                    </a:stretch>
                  </pic:blipFill>
                  <pic:spPr>
                    <a:xfrm>
                      <a:off x="0" y="0"/>
                      <a:ext cx="5833160" cy="4882728"/>
                    </a:xfrm>
                    <a:prstGeom prst="rect">
                      <a:avLst/>
                    </a:prstGeom>
                  </pic:spPr>
                </pic:pic>
              </a:graphicData>
            </a:graphic>
          </wp:inline>
        </w:drawing>
      </w:r>
    </w:p>
    <w:p w14:paraId="5F19B16B" w14:textId="7050EB07" w:rsidR="00866A97" w:rsidRDefault="00425C77" w:rsidP="00866A97">
      <w:pPr>
        <w:pStyle w:val="Heading1"/>
      </w:pPr>
      <w:bookmarkStart w:id="79" w:name="_Toc194484637"/>
      <w:r>
        <w:lastRenderedPageBreak/>
        <w:t>Technology Components</w:t>
      </w:r>
      <w:bookmarkEnd w:id="79"/>
    </w:p>
    <w:tbl>
      <w:tblPr>
        <w:tblStyle w:val="GridTable4-Accent1"/>
        <w:tblW w:w="0" w:type="auto"/>
        <w:tblLook w:val="04A0" w:firstRow="1" w:lastRow="0" w:firstColumn="1" w:lastColumn="0" w:noHBand="0" w:noVBand="1"/>
      </w:tblPr>
      <w:tblGrid>
        <w:gridCol w:w="2144"/>
        <w:gridCol w:w="2297"/>
        <w:gridCol w:w="1286"/>
        <w:gridCol w:w="1646"/>
        <w:gridCol w:w="1691"/>
        <w:gridCol w:w="1783"/>
      </w:tblGrid>
      <w:tr w:rsidR="003D6676" w:rsidRPr="00C53F2F" w14:paraId="1B8143E8" w14:textId="77777777" w:rsidTr="00322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97680" w14:textId="77777777" w:rsidR="003D6676" w:rsidRPr="00C53F2F" w:rsidRDefault="003D6676" w:rsidP="00322598">
            <w:pPr>
              <w:pStyle w:val="Textbody"/>
              <w:spacing w:before="0" w:after="0"/>
              <w:contextualSpacing/>
              <w:jc w:val="center"/>
              <w:rPr>
                <w:rFonts w:eastAsia="SimSun" w:cs="Calibri"/>
                <w:b w:val="0"/>
                <w:bCs w:val="0"/>
              </w:rPr>
            </w:pPr>
            <w:r w:rsidRPr="00C53F2F">
              <w:rPr>
                <w:rFonts w:eastAsia="SimSun" w:cs="Calibri"/>
                <w:b w:val="0"/>
                <w:bCs w:val="0"/>
              </w:rPr>
              <w:t>Technology Component Type</w:t>
            </w:r>
          </w:p>
        </w:tc>
        <w:tc>
          <w:tcPr>
            <w:tcW w:w="0" w:type="auto"/>
            <w:hideMark/>
          </w:tcPr>
          <w:p w14:paraId="5983D208" w14:textId="77777777" w:rsidR="003D6676" w:rsidRPr="00C53F2F" w:rsidRDefault="003D6676" w:rsidP="00322598">
            <w:pPr>
              <w:pStyle w:val="Textbody"/>
              <w:spacing w:before="0" w:after="0"/>
              <w:contextualSpacing/>
              <w:jc w:val="center"/>
              <w:cnfStyle w:val="100000000000" w:firstRow="1" w:lastRow="0" w:firstColumn="0" w:lastColumn="0" w:oddVBand="0" w:evenVBand="0" w:oddHBand="0" w:evenHBand="0" w:firstRowFirstColumn="0" w:firstRowLastColumn="0" w:lastRowFirstColumn="0" w:lastRowLastColumn="0"/>
              <w:rPr>
                <w:rFonts w:eastAsia="SimSun" w:cs="Calibri"/>
                <w:b w:val="0"/>
                <w:bCs w:val="0"/>
              </w:rPr>
            </w:pPr>
            <w:r w:rsidRPr="00C53F2F">
              <w:rPr>
                <w:rFonts w:eastAsia="SimSun" w:cs="Calibri"/>
                <w:b w:val="0"/>
                <w:bCs w:val="0"/>
              </w:rPr>
              <w:t>Technology Component Name</w:t>
            </w:r>
          </w:p>
        </w:tc>
        <w:tc>
          <w:tcPr>
            <w:tcW w:w="0" w:type="auto"/>
            <w:hideMark/>
          </w:tcPr>
          <w:p w14:paraId="311D6C53" w14:textId="77777777" w:rsidR="003D6676" w:rsidRPr="00C53F2F" w:rsidRDefault="003D6676" w:rsidP="00322598">
            <w:pPr>
              <w:pStyle w:val="Textbody"/>
              <w:spacing w:before="0" w:after="0"/>
              <w:contextualSpacing/>
              <w:jc w:val="center"/>
              <w:cnfStyle w:val="100000000000" w:firstRow="1" w:lastRow="0" w:firstColumn="0" w:lastColumn="0" w:oddVBand="0" w:evenVBand="0" w:oddHBand="0" w:evenHBand="0" w:firstRowFirstColumn="0" w:firstRowLastColumn="0" w:lastRowFirstColumn="0" w:lastRowLastColumn="0"/>
              <w:rPr>
                <w:rFonts w:eastAsia="SimSun" w:cs="Calibri"/>
                <w:b w:val="0"/>
                <w:bCs w:val="0"/>
              </w:rPr>
            </w:pPr>
            <w:r w:rsidRPr="00C53F2F">
              <w:rPr>
                <w:rFonts w:eastAsia="SimSun" w:cs="Calibri"/>
                <w:b w:val="0"/>
                <w:bCs w:val="0"/>
              </w:rPr>
              <w:t>CMDB ID</w:t>
            </w:r>
          </w:p>
        </w:tc>
        <w:tc>
          <w:tcPr>
            <w:tcW w:w="0" w:type="auto"/>
            <w:hideMark/>
          </w:tcPr>
          <w:p w14:paraId="50D189D0" w14:textId="77777777" w:rsidR="003D6676" w:rsidRPr="00C53F2F" w:rsidRDefault="003D6676" w:rsidP="00322598">
            <w:pPr>
              <w:pStyle w:val="Textbody"/>
              <w:spacing w:before="0" w:after="0"/>
              <w:contextualSpacing/>
              <w:jc w:val="center"/>
              <w:cnfStyle w:val="100000000000" w:firstRow="1" w:lastRow="0" w:firstColumn="0" w:lastColumn="0" w:oddVBand="0" w:evenVBand="0" w:oddHBand="0" w:evenHBand="0" w:firstRowFirstColumn="0" w:firstRowLastColumn="0" w:lastRowFirstColumn="0" w:lastRowLastColumn="0"/>
              <w:rPr>
                <w:rFonts w:eastAsia="SimSun" w:cs="Calibri"/>
                <w:b w:val="0"/>
                <w:bCs w:val="0"/>
              </w:rPr>
            </w:pPr>
            <w:r w:rsidRPr="00C53F2F">
              <w:rPr>
                <w:rFonts w:eastAsia="SimSun" w:cs="Calibri"/>
                <w:b w:val="0"/>
                <w:bCs w:val="0"/>
              </w:rPr>
              <w:t>Architecture Impact</w:t>
            </w:r>
          </w:p>
        </w:tc>
        <w:tc>
          <w:tcPr>
            <w:tcW w:w="0" w:type="auto"/>
            <w:hideMark/>
          </w:tcPr>
          <w:p w14:paraId="11A0CC5A" w14:textId="77777777" w:rsidR="003D6676" w:rsidRPr="00C53F2F" w:rsidRDefault="003D6676" w:rsidP="00322598">
            <w:pPr>
              <w:pStyle w:val="Textbody"/>
              <w:spacing w:before="0" w:after="0"/>
              <w:contextualSpacing/>
              <w:jc w:val="center"/>
              <w:cnfStyle w:val="100000000000" w:firstRow="1" w:lastRow="0" w:firstColumn="0" w:lastColumn="0" w:oddVBand="0" w:evenVBand="0" w:oddHBand="0" w:evenHBand="0" w:firstRowFirstColumn="0" w:firstRowLastColumn="0" w:lastRowFirstColumn="0" w:lastRowLastColumn="0"/>
              <w:rPr>
                <w:rFonts w:eastAsia="SimSun" w:cs="Calibri"/>
                <w:b w:val="0"/>
                <w:bCs w:val="0"/>
              </w:rPr>
            </w:pPr>
            <w:r w:rsidRPr="00C53F2F">
              <w:rPr>
                <w:rFonts w:eastAsia="SimSun" w:cs="Calibri"/>
                <w:b w:val="0"/>
                <w:bCs w:val="0"/>
              </w:rPr>
              <w:t>Tech Lifecycle Strategy</w:t>
            </w:r>
          </w:p>
        </w:tc>
        <w:tc>
          <w:tcPr>
            <w:tcW w:w="0" w:type="auto"/>
            <w:hideMark/>
          </w:tcPr>
          <w:p w14:paraId="60CC5FBA" w14:textId="77777777" w:rsidR="003D6676" w:rsidRPr="00C53F2F" w:rsidRDefault="003D6676" w:rsidP="00322598">
            <w:pPr>
              <w:pStyle w:val="Textbody"/>
              <w:spacing w:before="0" w:after="0"/>
              <w:contextualSpacing/>
              <w:jc w:val="center"/>
              <w:cnfStyle w:val="100000000000" w:firstRow="1" w:lastRow="0" w:firstColumn="0" w:lastColumn="0" w:oddVBand="0" w:evenVBand="0" w:oddHBand="0" w:evenHBand="0" w:firstRowFirstColumn="0" w:firstRowLastColumn="0" w:lastRowFirstColumn="0" w:lastRowLastColumn="0"/>
              <w:rPr>
                <w:rFonts w:eastAsia="SimSun" w:cs="Calibri"/>
                <w:b w:val="0"/>
                <w:bCs w:val="0"/>
              </w:rPr>
            </w:pPr>
            <w:r w:rsidRPr="00C53F2F">
              <w:rPr>
                <w:rFonts w:eastAsia="SimSun" w:cs="Calibri"/>
                <w:b w:val="0"/>
                <w:bCs w:val="0"/>
              </w:rPr>
              <w:t>Application Risk Rating</w:t>
            </w:r>
          </w:p>
        </w:tc>
      </w:tr>
      <w:tr w:rsidR="003D6676" w:rsidRPr="00C53F2F" w14:paraId="54CE1554" w14:textId="77777777" w:rsidTr="00322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6CCE2" w14:textId="77777777" w:rsidR="003D6676" w:rsidRPr="00424AB6" w:rsidRDefault="003D6676" w:rsidP="009B3719">
            <w:pPr>
              <w:pStyle w:val="Textbody"/>
              <w:spacing w:before="0" w:after="0"/>
              <w:contextualSpacing/>
              <w:rPr>
                <w:rFonts w:eastAsia="SimSun" w:cs="Calibri"/>
                <w:b w:val="0"/>
                <w:bCs w:val="0"/>
              </w:rPr>
            </w:pPr>
            <w:r w:rsidRPr="00424AB6">
              <w:rPr>
                <w:rFonts w:eastAsia="SimSun" w:cs="Calibri"/>
                <w:b w:val="0"/>
                <w:bCs w:val="0"/>
              </w:rPr>
              <w:t>Software</w:t>
            </w:r>
          </w:p>
        </w:tc>
        <w:tc>
          <w:tcPr>
            <w:tcW w:w="0" w:type="auto"/>
            <w:hideMark/>
          </w:tcPr>
          <w:p w14:paraId="0ABEDD63"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Azure Radius Authentication</w:t>
            </w:r>
          </w:p>
        </w:tc>
        <w:tc>
          <w:tcPr>
            <w:tcW w:w="0" w:type="auto"/>
            <w:hideMark/>
          </w:tcPr>
          <w:p w14:paraId="573FC5ED"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New</w:t>
            </w:r>
          </w:p>
        </w:tc>
        <w:tc>
          <w:tcPr>
            <w:tcW w:w="0" w:type="auto"/>
            <w:hideMark/>
          </w:tcPr>
          <w:p w14:paraId="44990052" w14:textId="2314DB04" w:rsidR="003D6676" w:rsidRPr="00424AB6" w:rsidRDefault="004E32A5"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Reuse</w:t>
            </w:r>
          </w:p>
        </w:tc>
        <w:tc>
          <w:tcPr>
            <w:tcW w:w="0" w:type="auto"/>
            <w:hideMark/>
          </w:tcPr>
          <w:p w14:paraId="3CAE20DB"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Buy</w:t>
            </w:r>
          </w:p>
        </w:tc>
        <w:tc>
          <w:tcPr>
            <w:tcW w:w="0" w:type="auto"/>
            <w:hideMark/>
          </w:tcPr>
          <w:p w14:paraId="7F2F4DF1"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TBC</w:t>
            </w:r>
          </w:p>
        </w:tc>
      </w:tr>
      <w:tr w:rsidR="003D6676" w:rsidRPr="00C53F2F" w14:paraId="5975DBC9" w14:textId="77777777" w:rsidTr="00322598">
        <w:tc>
          <w:tcPr>
            <w:cnfStyle w:val="001000000000" w:firstRow="0" w:lastRow="0" w:firstColumn="1" w:lastColumn="0" w:oddVBand="0" w:evenVBand="0" w:oddHBand="0" w:evenHBand="0" w:firstRowFirstColumn="0" w:firstRowLastColumn="0" w:lastRowFirstColumn="0" w:lastRowLastColumn="0"/>
            <w:tcW w:w="0" w:type="auto"/>
            <w:hideMark/>
          </w:tcPr>
          <w:p w14:paraId="01151E3F" w14:textId="77777777" w:rsidR="003D6676" w:rsidRPr="00424AB6" w:rsidRDefault="003D6676" w:rsidP="009B3719">
            <w:pPr>
              <w:pStyle w:val="Textbody"/>
              <w:spacing w:before="0" w:after="0"/>
              <w:contextualSpacing/>
              <w:rPr>
                <w:rFonts w:eastAsia="SimSun" w:cs="Calibri"/>
                <w:b w:val="0"/>
                <w:bCs w:val="0"/>
              </w:rPr>
            </w:pPr>
            <w:r w:rsidRPr="00424AB6">
              <w:rPr>
                <w:rFonts w:eastAsia="SimSun" w:cs="Calibri"/>
                <w:b w:val="0"/>
                <w:bCs w:val="0"/>
              </w:rPr>
              <w:t>Software</w:t>
            </w:r>
          </w:p>
        </w:tc>
        <w:tc>
          <w:tcPr>
            <w:tcW w:w="0" w:type="auto"/>
            <w:hideMark/>
          </w:tcPr>
          <w:p w14:paraId="22360B7D"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ServiceNow Integration (SN)</w:t>
            </w:r>
          </w:p>
        </w:tc>
        <w:tc>
          <w:tcPr>
            <w:tcW w:w="0" w:type="auto"/>
            <w:hideMark/>
          </w:tcPr>
          <w:p w14:paraId="0E638186" w14:textId="6AD2526D" w:rsidR="003D6676" w:rsidRPr="00424AB6" w:rsidRDefault="00784CB0"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CI002457504</w:t>
            </w:r>
          </w:p>
        </w:tc>
        <w:tc>
          <w:tcPr>
            <w:tcW w:w="0" w:type="auto"/>
            <w:hideMark/>
          </w:tcPr>
          <w:p w14:paraId="1A6C98C2"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Reuse</w:t>
            </w:r>
          </w:p>
        </w:tc>
        <w:tc>
          <w:tcPr>
            <w:tcW w:w="0" w:type="auto"/>
            <w:hideMark/>
          </w:tcPr>
          <w:p w14:paraId="532D069B"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Hold</w:t>
            </w:r>
          </w:p>
        </w:tc>
        <w:tc>
          <w:tcPr>
            <w:tcW w:w="0" w:type="auto"/>
            <w:hideMark/>
          </w:tcPr>
          <w:p w14:paraId="01634C61"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TBC</w:t>
            </w:r>
          </w:p>
        </w:tc>
      </w:tr>
      <w:tr w:rsidR="003D6676" w:rsidRPr="00C53F2F" w14:paraId="6BB16538" w14:textId="77777777" w:rsidTr="00322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D90DB" w14:textId="77777777" w:rsidR="003D6676" w:rsidRPr="00424AB6" w:rsidRDefault="003D6676" w:rsidP="009B3719">
            <w:pPr>
              <w:pStyle w:val="Textbody"/>
              <w:spacing w:before="0" w:after="0"/>
              <w:contextualSpacing/>
              <w:rPr>
                <w:rFonts w:eastAsia="SimSun" w:cs="Calibri"/>
                <w:b w:val="0"/>
                <w:bCs w:val="0"/>
              </w:rPr>
            </w:pPr>
            <w:r w:rsidRPr="00424AB6">
              <w:rPr>
                <w:rFonts w:eastAsia="SimSun" w:cs="Calibri"/>
                <w:b w:val="0"/>
                <w:bCs w:val="0"/>
              </w:rPr>
              <w:t>Software</w:t>
            </w:r>
          </w:p>
        </w:tc>
        <w:tc>
          <w:tcPr>
            <w:tcW w:w="0" w:type="auto"/>
            <w:hideMark/>
          </w:tcPr>
          <w:p w14:paraId="012AD08B"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Google DialogFlow Integration</w:t>
            </w:r>
          </w:p>
        </w:tc>
        <w:tc>
          <w:tcPr>
            <w:tcW w:w="0" w:type="auto"/>
            <w:hideMark/>
          </w:tcPr>
          <w:p w14:paraId="628F13B3"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New</w:t>
            </w:r>
          </w:p>
        </w:tc>
        <w:tc>
          <w:tcPr>
            <w:tcW w:w="0" w:type="auto"/>
            <w:hideMark/>
          </w:tcPr>
          <w:p w14:paraId="25F3A481"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New</w:t>
            </w:r>
          </w:p>
        </w:tc>
        <w:tc>
          <w:tcPr>
            <w:tcW w:w="0" w:type="auto"/>
            <w:hideMark/>
          </w:tcPr>
          <w:p w14:paraId="0EFAAC14"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Buy</w:t>
            </w:r>
          </w:p>
        </w:tc>
        <w:tc>
          <w:tcPr>
            <w:tcW w:w="0" w:type="auto"/>
            <w:hideMark/>
          </w:tcPr>
          <w:p w14:paraId="41A82C1E"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TBC</w:t>
            </w:r>
          </w:p>
        </w:tc>
      </w:tr>
      <w:tr w:rsidR="003D6676" w:rsidRPr="00C53F2F" w14:paraId="25003536" w14:textId="77777777" w:rsidTr="00322598">
        <w:tc>
          <w:tcPr>
            <w:cnfStyle w:val="001000000000" w:firstRow="0" w:lastRow="0" w:firstColumn="1" w:lastColumn="0" w:oddVBand="0" w:evenVBand="0" w:oddHBand="0" w:evenHBand="0" w:firstRowFirstColumn="0" w:firstRowLastColumn="0" w:lastRowFirstColumn="0" w:lastRowLastColumn="0"/>
            <w:tcW w:w="0" w:type="auto"/>
            <w:hideMark/>
          </w:tcPr>
          <w:p w14:paraId="0F850BE2" w14:textId="77777777" w:rsidR="003D6676" w:rsidRPr="00424AB6" w:rsidRDefault="003D6676" w:rsidP="009B3719">
            <w:pPr>
              <w:pStyle w:val="Textbody"/>
              <w:spacing w:before="0" w:after="0"/>
              <w:contextualSpacing/>
              <w:rPr>
                <w:rFonts w:eastAsia="SimSun" w:cs="Calibri"/>
                <w:b w:val="0"/>
                <w:bCs w:val="0"/>
              </w:rPr>
            </w:pPr>
            <w:r w:rsidRPr="00424AB6">
              <w:rPr>
                <w:rFonts w:eastAsia="SimSun" w:cs="Calibri"/>
                <w:b w:val="0"/>
                <w:bCs w:val="0"/>
              </w:rPr>
              <w:t>Software</w:t>
            </w:r>
          </w:p>
        </w:tc>
        <w:tc>
          <w:tcPr>
            <w:tcW w:w="0" w:type="auto"/>
            <w:hideMark/>
          </w:tcPr>
          <w:p w14:paraId="7E259E5C"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Five9 Agent Desktop</w:t>
            </w:r>
          </w:p>
        </w:tc>
        <w:tc>
          <w:tcPr>
            <w:tcW w:w="0" w:type="auto"/>
            <w:hideMark/>
          </w:tcPr>
          <w:p w14:paraId="043937A5" w14:textId="4D593F7B" w:rsidR="003D6676" w:rsidRPr="00424AB6" w:rsidRDefault="00FC06A5"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CI035066003</w:t>
            </w:r>
          </w:p>
        </w:tc>
        <w:tc>
          <w:tcPr>
            <w:tcW w:w="0" w:type="auto"/>
            <w:hideMark/>
          </w:tcPr>
          <w:p w14:paraId="2218711C"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Reuse</w:t>
            </w:r>
          </w:p>
        </w:tc>
        <w:tc>
          <w:tcPr>
            <w:tcW w:w="0" w:type="auto"/>
            <w:hideMark/>
          </w:tcPr>
          <w:p w14:paraId="1EB8138B"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Hold</w:t>
            </w:r>
          </w:p>
        </w:tc>
        <w:tc>
          <w:tcPr>
            <w:tcW w:w="0" w:type="auto"/>
            <w:hideMark/>
          </w:tcPr>
          <w:p w14:paraId="16D28335"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TBC</w:t>
            </w:r>
          </w:p>
        </w:tc>
      </w:tr>
      <w:tr w:rsidR="003D6676" w:rsidRPr="00C53F2F" w14:paraId="43900470" w14:textId="77777777" w:rsidTr="00322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0631DC" w14:textId="77777777" w:rsidR="003D6676" w:rsidRPr="00424AB6" w:rsidRDefault="003D6676" w:rsidP="009B3719">
            <w:pPr>
              <w:pStyle w:val="Textbody"/>
              <w:spacing w:before="0" w:after="0"/>
              <w:contextualSpacing/>
              <w:rPr>
                <w:rFonts w:eastAsia="SimSun" w:cs="Calibri"/>
                <w:b w:val="0"/>
                <w:bCs w:val="0"/>
              </w:rPr>
            </w:pPr>
            <w:r w:rsidRPr="00424AB6">
              <w:rPr>
                <w:rFonts w:eastAsia="SimSun" w:cs="Calibri"/>
                <w:b w:val="0"/>
                <w:bCs w:val="0"/>
              </w:rPr>
              <w:t>Software</w:t>
            </w:r>
          </w:p>
        </w:tc>
        <w:tc>
          <w:tcPr>
            <w:tcW w:w="0" w:type="auto"/>
          </w:tcPr>
          <w:p w14:paraId="4CB38536"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Five9 VCC</w:t>
            </w:r>
          </w:p>
        </w:tc>
        <w:tc>
          <w:tcPr>
            <w:tcW w:w="0" w:type="auto"/>
          </w:tcPr>
          <w:p w14:paraId="1E0A3C9D" w14:textId="02EB542F" w:rsidR="003D6676" w:rsidRPr="00424AB6" w:rsidRDefault="00FC06A5"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CI035066003</w:t>
            </w:r>
          </w:p>
        </w:tc>
        <w:tc>
          <w:tcPr>
            <w:tcW w:w="0" w:type="auto"/>
          </w:tcPr>
          <w:p w14:paraId="09C41E44"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Enhance</w:t>
            </w:r>
          </w:p>
        </w:tc>
        <w:tc>
          <w:tcPr>
            <w:tcW w:w="0" w:type="auto"/>
          </w:tcPr>
          <w:p w14:paraId="43C9D844"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Reuse</w:t>
            </w:r>
          </w:p>
        </w:tc>
        <w:tc>
          <w:tcPr>
            <w:tcW w:w="0" w:type="auto"/>
          </w:tcPr>
          <w:p w14:paraId="317A8012" w14:textId="77777777" w:rsidR="003D6676" w:rsidRPr="00424AB6" w:rsidRDefault="003D6676" w:rsidP="009B3719">
            <w:pPr>
              <w:pStyle w:val="Textbody"/>
              <w:spacing w:before="0" w:after="0"/>
              <w:contextualSpacing/>
              <w:cnfStyle w:val="000000100000" w:firstRow="0" w:lastRow="0" w:firstColumn="0" w:lastColumn="0" w:oddVBand="0" w:evenVBand="0" w:oddHBand="1" w:evenHBand="0" w:firstRowFirstColumn="0" w:firstRowLastColumn="0" w:lastRowFirstColumn="0" w:lastRowLastColumn="0"/>
              <w:rPr>
                <w:rFonts w:eastAsia="SimSun" w:cs="Calibri"/>
              </w:rPr>
            </w:pPr>
            <w:r w:rsidRPr="00424AB6">
              <w:rPr>
                <w:rFonts w:eastAsia="SimSun" w:cs="Calibri"/>
              </w:rPr>
              <w:t>TBC</w:t>
            </w:r>
          </w:p>
        </w:tc>
      </w:tr>
      <w:tr w:rsidR="003D6676" w:rsidRPr="00C53F2F" w14:paraId="7D958683" w14:textId="77777777" w:rsidTr="00322598">
        <w:tc>
          <w:tcPr>
            <w:cnfStyle w:val="001000000000" w:firstRow="0" w:lastRow="0" w:firstColumn="1" w:lastColumn="0" w:oddVBand="0" w:evenVBand="0" w:oddHBand="0" w:evenHBand="0" w:firstRowFirstColumn="0" w:firstRowLastColumn="0" w:lastRowFirstColumn="0" w:lastRowLastColumn="0"/>
            <w:tcW w:w="0" w:type="auto"/>
          </w:tcPr>
          <w:p w14:paraId="0707049F" w14:textId="77777777" w:rsidR="003D6676" w:rsidRPr="00424AB6" w:rsidRDefault="003D6676" w:rsidP="009B3719">
            <w:pPr>
              <w:pStyle w:val="Textbody"/>
              <w:spacing w:before="0" w:after="0"/>
              <w:contextualSpacing/>
              <w:rPr>
                <w:rFonts w:eastAsia="SimSun" w:cs="Calibri"/>
                <w:b w:val="0"/>
                <w:bCs w:val="0"/>
              </w:rPr>
            </w:pPr>
            <w:r w:rsidRPr="00424AB6">
              <w:rPr>
                <w:rFonts w:eastAsia="SimSun" w:cs="Calibri"/>
                <w:b w:val="0"/>
                <w:bCs w:val="0"/>
              </w:rPr>
              <w:t>Software</w:t>
            </w:r>
          </w:p>
        </w:tc>
        <w:tc>
          <w:tcPr>
            <w:tcW w:w="0" w:type="auto"/>
          </w:tcPr>
          <w:p w14:paraId="334909A0"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Studio 7</w:t>
            </w:r>
          </w:p>
        </w:tc>
        <w:tc>
          <w:tcPr>
            <w:tcW w:w="0" w:type="auto"/>
          </w:tcPr>
          <w:p w14:paraId="14030C01"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New</w:t>
            </w:r>
          </w:p>
        </w:tc>
        <w:tc>
          <w:tcPr>
            <w:tcW w:w="0" w:type="auto"/>
          </w:tcPr>
          <w:p w14:paraId="53F043C6"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New</w:t>
            </w:r>
          </w:p>
        </w:tc>
        <w:tc>
          <w:tcPr>
            <w:tcW w:w="0" w:type="auto"/>
          </w:tcPr>
          <w:p w14:paraId="4364F2B9"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Buy</w:t>
            </w:r>
          </w:p>
        </w:tc>
        <w:tc>
          <w:tcPr>
            <w:tcW w:w="0" w:type="auto"/>
          </w:tcPr>
          <w:p w14:paraId="12C07D59" w14:textId="77777777" w:rsidR="003D6676" w:rsidRPr="00424AB6" w:rsidRDefault="003D6676" w:rsidP="009B3719">
            <w:pPr>
              <w:pStyle w:val="Textbody"/>
              <w:spacing w:before="0" w:after="0"/>
              <w:contextualSpacing/>
              <w:cnfStyle w:val="000000000000" w:firstRow="0" w:lastRow="0" w:firstColumn="0" w:lastColumn="0" w:oddVBand="0" w:evenVBand="0" w:oddHBand="0" w:evenHBand="0" w:firstRowFirstColumn="0" w:firstRowLastColumn="0" w:lastRowFirstColumn="0" w:lastRowLastColumn="0"/>
              <w:rPr>
                <w:rFonts w:eastAsia="SimSun" w:cs="Calibri"/>
              </w:rPr>
            </w:pPr>
            <w:r w:rsidRPr="00424AB6">
              <w:rPr>
                <w:rFonts w:eastAsia="SimSun" w:cs="Calibri"/>
              </w:rPr>
              <w:t>TBC</w:t>
            </w:r>
          </w:p>
        </w:tc>
      </w:tr>
    </w:tbl>
    <w:p w14:paraId="56C5033A" w14:textId="111EBD69" w:rsidR="00866A97" w:rsidRDefault="009D140D" w:rsidP="006A2C4C">
      <w:pPr>
        <w:pStyle w:val="Textbody"/>
      </w:pPr>
      <w:r>
        <w:t xml:space="preserve">Note: </w:t>
      </w:r>
      <w:r w:rsidRPr="009D140D">
        <w:t>CMDB IDs for new components have been requested</w:t>
      </w:r>
      <w:r w:rsidR="00784CB0">
        <w:t>.</w:t>
      </w:r>
    </w:p>
    <w:sectPr w:rsidR="00866A97">
      <w:headerReference w:type="default" r:id="rId31"/>
      <w:footerReference w:type="default" r:id="rId32"/>
      <w:pgSz w:w="12240" w:h="15840"/>
      <w:pgMar w:top="1964" w:right="303" w:bottom="1964" w:left="108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1D35" w14:textId="77777777" w:rsidR="00396C57" w:rsidRDefault="00396C57">
      <w:r>
        <w:separator/>
      </w:r>
    </w:p>
  </w:endnote>
  <w:endnote w:type="continuationSeparator" w:id="0">
    <w:p w14:paraId="6E90EB7E" w14:textId="77777777" w:rsidR="00396C57" w:rsidRDefault="00396C57">
      <w:r>
        <w:continuationSeparator/>
      </w:r>
    </w:p>
  </w:endnote>
  <w:endnote w:type="continuationNotice" w:id="1">
    <w:p w14:paraId="4F193ABF" w14:textId="77777777" w:rsidR="00396C57" w:rsidRDefault="00396C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Arial Unicode M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SimSun, 宋体">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 Arial">
    <w:panose1 w:val="020B0604020202020204"/>
    <w:charset w:val="00"/>
    <w:family w:val="swiss"/>
    <w:pitch w:val="variable"/>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8CBE" w14:textId="3829743B" w:rsidR="00F369A1" w:rsidRPr="00EC5699" w:rsidRDefault="00EC5699" w:rsidP="00EC5699">
    <w:pPr>
      <w:pStyle w:val="Standard"/>
      <w:pBdr>
        <w:bottom w:val="single" w:sz="4" w:space="1" w:color="000000"/>
      </w:pBdr>
      <w:tabs>
        <w:tab w:val="right" w:pos="9360"/>
      </w:tabs>
      <w:spacing w:before="0"/>
      <w:jc w:val="both"/>
    </w:pPr>
    <w:r w:rsidRPr="00EC5699">
      <w:rPr>
        <w:noProof/>
        <w:color w:val="2B579A"/>
        <w:shd w:val="clear" w:color="auto" w:fill="E6E6E6"/>
      </w:rPr>
      <w:drawing>
        <wp:inline distT="0" distB="0" distL="0" distR="0" wp14:anchorId="0AE9CC0C" wp14:editId="4645A6C6">
          <wp:extent cx="679450" cy="216189"/>
          <wp:effectExtent l="0" t="0" r="6350" b="0"/>
          <wp:docPr id="1863912930" name="Picture 1863912930" descr="A close up of a logo&#10;&#10;Description automatically generated">
            <a:extLst xmlns:a="http://schemas.openxmlformats.org/drawingml/2006/main">
              <a:ext uri="{FF2B5EF4-FFF2-40B4-BE49-F238E27FC236}">
                <a16:creationId xmlns:a16="http://schemas.microsoft.com/office/drawing/2014/main" id="{0105D0E3-FB80-A24A-A68A-591D83BA5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5388" name="Picture 5" descr="A close up of a logo&#10;&#10;Description automatically generated">
                    <a:extLst>
                      <a:ext uri="{FF2B5EF4-FFF2-40B4-BE49-F238E27FC236}">
                        <a16:creationId xmlns:a16="http://schemas.microsoft.com/office/drawing/2014/main" id="{0105D0E3-FB80-A24A-A68A-591D83BA598F}"/>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714515" cy="227346"/>
                  </a:xfrm>
                  <a:prstGeom prst="rect">
                    <a:avLst/>
                  </a:prstGeom>
                </pic:spPr>
              </pic:pic>
            </a:graphicData>
          </a:graphic>
        </wp:inline>
      </w:drawing>
    </w:r>
    <w:r>
      <w:t xml:space="preserve">                                                              Confidential</w:t>
    </w:r>
    <w:r>
      <w:ptab w:relativeTo="margin" w:alignment="right" w:leader="none"/>
    </w:r>
    <w:r>
      <w:t>Date:</w:t>
    </w:r>
    <w:r w:rsidR="006201A8">
      <w:t xml:space="preserve"> </w:t>
    </w:r>
    <w:r w:rsidR="007D72B3">
      <w:t>April</w:t>
    </w:r>
    <w:r w:rsidR="006201A8">
      <w:t xml:space="preserve"> </w:t>
    </w:r>
    <w:r w:rsidR="007D72B3">
      <w:t>29</w:t>
    </w:r>
    <w:r w:rsidR="008107AA" w:rsidRPr="008107AA">
      <w:rPr>
        <w:vertAlign w:val="superscript"/>
      </w:rPr>
      <w:t>th</w:t>
    </w:r>
    <w:r w:rsidR="006201A8">
      <w:t xml:space="preserve"> 202</w:t>
    </w:r>
    <w:r w:rsidR="007D72B3">
      <w:t>5</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77275"/>
      <w:docPartObj>
        <w:docPartGallery w:val="Page Numbers (Bottom of Page)"/>
        <w:docPartUnique/>
      </w:docPartObj>
    </w:sdtPr>
    <w:sdtEndPr>
      <w:rPr>
        <w:noProof/>
      </w:rPr>
    </w:sdtEndPr>
    <w:sdtContent>
      <w:p w14:paraId="192A0555" w14:textId="502C9642" w:rsidR="00BC0EB5" w:rsidRDefault="00BC0EB5">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31222BF0" w14:textId="3DF915B0" w:rsidR="00BC0EB5" w:rsidRPr="00EC5699" w:rsidRDefault="00BC0EB5" w:rsidP="00BC0EB5">
    <w:pPr>
      <w:pStyle w:val="Standard"/>
      <w:pBdr>
        <w:bottom w:val="single" w:sz="4" w:space="1" w:color="000000"/>
      </w:pBdr>
      <w:tabs>
        <w:tab w:val="right" w:pos="9360"/>
      </w:tabs>
      <w:spacing w:before="0"/>
      <w:jc w:val="both"/>
    </w:pPr>
    <w:r w:rsidRPr="00EC5699">
      <w:rPr>
        <w:noProof/>
        <w:color w:val="2B579A"/>
        <w:shd w:val="clear" w:color="auto" w:fill="E6E6E6"/>
      </w:rPr>
      <w:drawing>
        <wp:inline distT="0" distB="0" distL="0" distR="0" wp14:anchorId="06FC71D4" wp14:editId="1DA78B1D">
          <wp:extent cx="679450" cy="216189"/>
          <wp:effectExtent l="0" t="0" r="6350" b="0"/>
          <wp:docPr id="298197869" name="Picture 298197869" descr="A close up of a logo&#10;&#10;Description automatically generated">
            <a:extLst xmlns:a="http://schemas.openxmlformats.org/drawingml/2006/main">
              <a:ext uri="{FF2B5EF4-FFF2-40B4-BE49-F238E27FC236}">
                <a16:creationId xmlns:a16="http://schemas.microsoft.com/office/drawing/2014/main" id="{0105D0E3-FB80-A24A-A68A-591D83BA5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5388" name="Picture 5" descr="A close up of a logo&#10;&#10;Description automatically generated">
                    <a:extLst>
                      <a:ext uri="{FF2B5EF4-FFF2-40B4-BE49-F238E27FC236}">
                        <a16:creationId xmlns:a16="http://schemas.microsoft.com/office/drawing/2014/main" id="{0105D0E3-FB80-A24A-A68A-591D83BA598F}"/>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714515" cy="227346"/>
                  </a:xfrm>
                  <a:prstGeom prst="rect">
                    <a:avLst/>
                  </a:prstGeom>
                </pic:spPr>
              </pic:pic>
            </a:graphicData>
          </a:graphic>
        </wp:inline>
      </w:drawing>
    </w:r>
    <w:r>
      <w:t xml:space="preserve">                                                              Confidential</w:t>
    </w:r>
    <w:r>
      <w:ptab w:relativeTo="margin" w:alignment="right" w:leader="none"/>
    </w:r>
    <w:r>
      <w:t>Date:</w:t>
    </w:r>
    <w:r w:rsidR="0023683D">
      <w:t xml:space="preserve"> </w:t>
    </w:r>
    <w:r w:rsidR="00CF2783">
      <w:t>April 29</w:t>
    </w:r>
    <w:r w:rsidR="00CF2783" w:rsidRPr="008107AA">
      <w:rPr>
        <w:vertAlign w:val="superscript"/>
      </w:rPr>
      <w:t>th</w:t>
    </w:r>
    <w:r w:rsidR="00CF2783">
      <w:t xml:space="preserve"> 2025</w:t>
    </w:r>
  </w:p>
  <w:p w14:paraId="3247D624" w14:textId="773075F4" w:rsidR="00F369A1" w:rsidRDefault="00F369A1" w:rsidP="00BC0EB5">
    <w:pPr>
      <w:pStyle w:val="Standard"/>
      <w:tabs>
        <w:tab w:val="left" w:pos="2559"/>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78F43" w14:textId="77777777" w:rsidR="00396C57" w:rsidRDefault="00396C57">
      <w:r>
        <w:rPr>
          <w:color w:val="000000"/>
        </w:rPr>
        <w:separator/>
      </w:r>
    </w:p>
  </w:footnote>
  <w:footnote w:type="continuationSeparator" w:id="0">
    <w:p w14:paraId="015D1188" w14:textId="77777777" w:rsidR="00396C57" w:rsidRDefault="00396C57">
      <w:r>
        <w:continuationSeparator/>
      </w:r>
    </w:p>
  </w:footnote>
  <w:footnote w:type="continuationNotice" w:id="1">
    <w:p w14:paraId="5756FAED" w14:textId="77777777" w:rsidR="00396C57" w:rsidRDefault="00396C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271504"/>
      <w:docPartObj>
        <w:docPartGallery w:val="Page Numbers (Top of Page)"/>
        <w:docPartUnique/>
      </w:docPartObj>
    </w:sdtPr>
    <w:sdtEndPr>
      <w:rPr>
        <w:noProof/>
      </w:rPr>
    </w:sdtEndPr>
    <w:sdtContent>
      <w:p w14:paraId="523E0F3D" w14:textId="642513F2" w:rsidR="00EC5699" w:rsidRDefault="00EC5699">
        <w:pPr>
          <w:pStyle w:val="Head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093245EB" w14:textId="0A0A8FDF" w:rsidR="00F369A1" w:rsidRDefault="00F369A1" w:rsidP="00EC5699">
    <w:pPr>
      <w:pStyle w:val="Standard"/>
      <w:pBdr>
        <w:bottom w:val="single" w:sz="4" w:space="1" w:color="000000"/>
      </w:pBdr>
      <w:tabs>
        <w:tab w:val="right" w:pos="9360"/>
      </w:tabs>
      <w:spacing w:befor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237C" w14:textId="77777777" w:rsidR="00F369A1" w:rsidRDefault="00F369A1">
    <w:pPr>
      <w:pStyle w:val="Standard"/>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E87"/>
    <w:multiLevelType w:val="multilevel"/>
    <w:tmpl w:val="E89E7C2E"/>
    <w:styleLink w:val="WW8Num3"/>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9EE268E"/>
    <w:multiLevelType w:val="multilevel"/>
    <w:tmpl w:val="C25CF6D4"/>
    <w:styleLink w:val="WW8Num13"/>
    <w:lvl w:ilvl="0">
      <w:start w:val="1"/>
      <w:numFmt w:val="decimal"/>
      <w:lvlText w:val="%1."/>
      <w:lvlJc w:val="left"/>
      <w:pPr>
        <w:ind w:left="72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C734A60"/>
    <w:multiLevelType w:val="hybridMultilevel"/>
    <w:tmpl w:val="90E65EE4"/>
    <w:lvl w:ilvl="0" w:tplc="D6C256AC">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CE60B71"/>
    <w:multiLevelType w:val="multilevel"/>
    <w:tmpl w:val="42A89E5E"/>
    <w:styleLink w:val="WW8Num12"/>
    <w:lvl w:ilvl="0">
      <w:start w:val="1"/>
      <w:numFmt w:val="decimal"/>
      <w:lvlText w:val="%1."/>
      <w:lvlJc w:val="left"/>
      <w:pPr>
        <w:ind w:left="720" w:hanging="360"/>
      </w:pPr>
      <w:rPr>
        <w:rFonts w:ascii="Symbol" w:hAnsi="Symbol" w:cs="Symbol"/>
      </w:rPr>
    </w:lvl>
    <w:lvl w:ilvl="1">
      <w:start w:val="1"/>
      <w:numFmt w:val="decimal"/>
      <w:lvlText w:val="%2."/>
      <w:lvlJc w:val="left"/>
      <w:pPr>
        <w:ind w:left="1080" w:hanging="360"/>
      </w:pPr>
      <w:rPr>
        <w:rFonts w:ascii="Courier New" w:hAnsi="Courier New" w:cs="Courier New"/>
      </w:rPr>
    </w:lvl>
    <w:lvl w:ilvl="2">
      <w:start w:val="1"/>
      <w:numFmt w:val="decimal"/>
      <w:lvlText w:val="%3."/>
      <w:lvlJc w:val="left"/>
      <w:pPr>
        <w:ind w:left="1440" w:hanging="360"/>
      </w:pPr>
      <w:rPr>
        <w:rFonts w:ascii="Wingdings" w:hAnsi="Wingdings" w:cs="Wingdings"/>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0552D5B"/>
    <w:multiLevelType w:val="hybridMultilevel"/>
    <w:tmpl w:val="A3DCD392"/>
    <w:lvl w:ilvl="0" w:tplc="F4AAA868">
      <w:start w:val="1"/>
      <w:numFmt w:val="bullet"/>
      <w:lvlText w:val="-"/>
      <w:lvlJc w:val="left"/>
      <w:pPr>
        <w:ind w:left="360" w:hanging="360"/>
      </w:pPr>
      <w:rPr>
        <w:rFonts w:ascii="Calibri" w:eastAsia="Times New Roman" w:hAnsi="Calibri" w:cs="Calibri" w:hint="default"/>
      </w:rPr>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5" w15:restartNumberingAfterBreak="0">
    <w:nsid w:val="154106DC"/>
    <w:multiLevelType w:val="multilevel"/>
    <w:tmpl w:val="C0C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CD412E"/>
    <w:multiLevelType w:val="multilevel"/>
    <w:tmpl w:val="818C3EFA"/>
    <w:styleLink w:val="WW8Num15"/>
    <w:lvl w:ilvl="0">
      <w:numFmt w:val="bullet"/>
      <w:lvlText w:val=""/>
      <w:lvlJc w:val="left"/>
      <w:pPr>
        <w:ind w:left="720" w:hanging="360"/>
      </w:pPr>
      <w:rPr>
        <w:rFonts w:ascii="Symbol" w:hAnsi="Symbol" w:cs="Symbol"/>
        <w:sz w:val="20"/>
      </w:rPr>
    </w:lvl>
    <w:lvl w:ilvl="1">
      <w:numFmt w:val="bullet"/>
      <w:lvlText w:val="◦"/>
      <w:lvlJc w:val="left"/>
      <w:pPr>
        <w:ind w:left="1080" w:hanging="360"/>
      </w:pPr>
      <w:rPr>
        <w:rFonts w:ascii="OpenSymbol, 'Arial Unicode MS'" w:hAnsi="OpenSymbol, 'Arial Unicode MS'" w:cs="Courier New"/>
        <w:sz w:val="20"/>
      </w:rPr>
    </w:lvl>
    <w:lvl w:ilvl="2">
      <w:numFmt w:val="bullet"/>
      <w:lvlText w:val="▪"/>
      <w:lvlJc w:val="left"/>
      <w:pPr>
        <w:ind w:left="1440" w:hanging="360"/>
      </w:pPr>
      <w:rPr>
        <w:rFonts w:ascii="OpenSymbol, 'Arial Unicode MS'" w:hAnsi="OpenSymbol, 'Arial Unicode MS'" w:cs="Courier New"/>
        <w:sz w:val="20"/>
      </w:rPr>
    </w:lvl>
    <w:lvl w:ilvl="3">
      <w:numFmt w:val="bullet"/>
      <w:lvlText w:val=""/>
      <w:lvlJc w:val="left"/>
      <w:pPr>
        <w:ind w:left="1800" w:hanging="360"/>
      </w:pPr>
      <w:rPr>
        <w:rFonts w:ascii="Symbol" w:hAnsi="Symbol" w:cs="Symbol"/>
        <w:sz w:val="20"/>
      </w:rPr>
    </w:lvl>
    <w:lvl w:ilvl="4">
      <w:numFmt w:val="bullet"/>
      <w:lvlText w:val="◦"/>
      <w:lvlJc w:val="left"/>
      <w:pPr>
        <w:ind w:left="2160" w:hanging="360"/>
      </w:pPr>
      <w:rPr>
        <w:rFonts w:ascii="OpenSymbol, 'Arial Unicode MS'" w:hAnsi="OpenSymbol, 'Arial Unicode MS'" w:cs="Courier New"/>
        <w:sz w:val="20"/>
      </w:rPr>
    </w:lvl>
    <w:lvl w:ilvl="5">
      <w:numFmt w:val="bullet"/>
      <w:lvlText w:val="▪"/>
      <w:lvlJc w:val="left"/>
      <w:pPr>
        <w:ind w:left="2520" w:hanging="360"/>
      </w:pPr>
      <w:rPr>
        <w:rFonts w:ascii="OpenSymbol, 'Arial Unicode MS'" w:hAnsi="OpenSymbol, 'Arial Unicode MS'" w:cs="Courier New"/>
        <w:sz w:val="20"/>
      </w:rPr>
    </w:lvl>
    <w:lvl w:ilvl="6">
      <w:numFmt w:val="bullet"/>
      <w:lvlText w:val=""/>
      <w:lvlJc w:val="left"/>
      <w:pPr>
        <w:ind w:left="2880" w:hanging="360"/>
      </w:pPr>
      <w:rPr>
        <w:rFonts w:ascii="Symbol" w:hAnsi="Symbol" w:cs="Symbol"/>
        <w:sz w:val="20"/>
      </w:rPr>
    </w:lvl>
    <w:lvl w:ilvl="7">
      <w:numFmt w:val="bullet"/>
      <w:lvlText w:val="◦"/>
      <w:lvlJc w:val="left"/>
      <w:pPr>
        <w:ind w:left="3240" w:hanging="360"/>
      </w:pPr>
      <w:rPr>
        <w:rFonts w:ascii="OpenSymbol, 'Arial Unicode MS'" w:hAnsi="OpenSymbol, 'Arial Unicode MS'" w:cs="Courier New"/>
        <w:sz w:val="20"/>
      </w:rPr>
    </w:lvl>
    <w:lvl w:ilvl="8">
      <w:numFmt w:val="bullet"/>
      <w:lvlText w:val="▪"/>
      <w:lvlJc w:val="left"/>
      <w:pPr>
        <w:ind w:left="3600" w:hanging="360"/>
      </w:pPr>
      <w:rPr>
        <w:rFonts w:ascii="OpenSymbol, 'Arial Unicode MS'" w:hAnsi="OpenSymbol, 'Arial Unicode MS'" w:cs="Courier New"/>
        <w:sz w:val="20"/>
      </w:rPr>
    </w:lvl>
  </w:abstractNum>
  <w:abstractNum w:abstractNumId="7" w15:restartNumberingAfterBreak="0">
    <w:nsid w:val="1AB67FE0"/>
    <w:multiLevelType w:val="hybridMultilevel"/>
    <w:tmpl w:val="0D9A08BC"/>
    <w:lvl w:ilvl="0" w:tplc="08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B72DCD"/>
    <w:multiLevelType w:val="multilevel"/>
    <w:tmpl w:val="96F6C818"/>
    <w:styleLink w:val="WW8Num6"/>
    <w:lvl w:ilvl="0">
      <w:start w:val="1"/>
      <w:numFmt w:val="decimal"/>
      <w:pStyle w:val="ListBullet2"/>
      <w:lvlText w:val="%1."/>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212C5C56"/>
    <w:multiLevelType w:val="hybridMultilevel"/>
    <w:tmpl w:val="1DA6CAFE"/>
    <w:lvl w:ilvl="0" w:tplc="F4AAA868">
      <w:start w:val="1"/>
      <w:numFmt w:val="bullet"/>
      <w:lvlText w:val="-"/>
      <w:lvlJc w:val="left"/>
      <w:pPr>
        <w:ind w:left="360" w:hanging="360"/>
      </w:pPr>
      <w:rPr>
        <w:rFonts w:ascii="Calibri" w:eastAsia="Times New Roman" w:hAnsi="Calibri" w:cs="Calibri" w:hint="default"/>
      </w:rPr>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10" w15:restartNumberingAfterBreak="0">
    <w:nsid w:val="299F72CD"/>
    <w:multiLevelType w:val="multilevel"/>
    <w:tmpl w:val="7AC09BF8"/>
    <w:styleLink w:val="Outline"/>
    <w:lvl w:ilvl="0">
      <w:start w:val="1"/>
      <w:numFmt w:val="decimal"/>
      <w:pStyle w:val="Heading1"/>
      <w:lvlText w:val="%1.0"/>
      <w:lvlJc w:val="left"/>
      <w:pPr>
        <w:ind w:left="58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B727BFA"/>
    <w:multiLevelType w:val="multilevel"/>
    <w:tmpl w:val="D08C3D80"/>
    <w:styleLink w:val="WW8Num10"/>
    <w:lvl w:ilvl="0">
      <w:numFmt w:val="bullet"/>
      <w:lvlText w:val=""/>
      <w:lvlJc w:val="left"/>
      <w:pPr>
        <w:ind w:left="720" w:hanging="360"/>
      </w:pPr>
      <w:rPr>
        <w:rFonts w:ascii="Symbol" w:hAnsi="Symbol" w:cs="Symbol"/>
      </w:rPr>
    </w:lvl>
    <w:lvl w:ilvl="1">
      <w:start w:val="1"/>
      <w:numFmt w:val="decimal"/>
      <w:lvlText w:val="%2."/>
      <w:lvlJc w:val="left"/>
      <w:pPr>
        <w:ind w:left="1080" w:hanging="360"/>
      </w:pPr>
      <w:rPr>
        <w:rFonts w:ascii="OpenSymbol, 'Arial Unicode MS'" w:hAnsi="OpenSymbol, 'Arial Unicode MS'" w:cs="OpenSymbol, 'Arial Unicode MS'"/>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1012C86"/>
    <w:multiLevelType w:val="multilevel"/>
    <w:tmpl w:val="A2F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07A6A"/>
    <w:multiLevelType w:val="multilevel"/>
    <w:tmpl w:val="F32A1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BC3873"/>
    <w:multiLevelType w:val="hybridMultilevel"/>
    <w:tmpl w:val="ACC488F0"/>
    <w:lvl w:ilvl="0" w:tplc="E1763082">
      <w:start w:val="1"/>
      <w:numFmt w:val="bullet"/>
      <w:lvlText w:val="•"/>
      <w:lvlJc w:val="left"/>
      <w:pPr>
        <w:tabs>
          <w:tab w:val="num" w:pos="720"/>
        </w:tabs>
        <w:ind w:left="720" w:hanging="360"/>
      </w:pPr>
      <w:rPr>
        <w:rFonts w:ascii="Arial" w:hAnsi="Arial" w:hint="default"/>
      </w:rPr>
    </w:lvl>
    <w:lvl w:ilvl="1" w:tplc="30D48652" w:tentative="1">
      <w:start w:val="1"/>
      <w:numFmt w:val="bullet"/>
      <w:lvlText w:val="•"/>
      <w:lvlJc w:val="left"/>
      <w:pPr>
        <w:tabs>
          <w:tab w:val="num" w:pos="1440"/>
        </w:tabs>
        <w:ind w:left="1440" w:hanging="360"/>
      </w:pPr>
      <w:rPr>
        <w:rFonts w:ascii="Arial" w:hAnsi="Arial" w:hint="default"/>
      </w:rPr>
    </w:lvl>
    <w:lvl w:ilvl="2" w:tplc="5DECBC16" w:tentative="1">
      <w:start w:val="1"/>
      <w:numFmt w:val="bullet"/>
      <w:lvlText w:val="•"/>
      <w:lvlJc w:val="left"/>
      <w:pPr>
        <w:tabs>
          <w:tab w:val="num" w:pos="2160"/>
        </w:tabs>
        <w:ind w:left="2160" w:hanging="360"/>
      </w:pPr>
      <w:rPr>
        <w:rFonts w:ascii="Arial" w:hAnsi="Arial" w:hint="default"/>
      </w:rPr>
    </w:lvl>
    <w:lvl w:ilvl="3" w:tplc="0B8AF7FE" w:tentative="1">
      <w:start w:val="1"/>
      <w:numFmt w:val="bullet"/>
      <w:lvlText w:val="•"/>
      <w:lvlJc w:val="left"/>
      <w:pPr>
        <w:tabs>
          <w:tab w:val="num" w:pos="2880"/>
        </w:tabs>
        <w:ind w:left="2880" w:hanging="360"/>
      </w:pPr>
      <w:rPr>
        <w:rFonts w:ascii="Arial" w:hAnsi="Arial" w:hint="default"/>
      </w:rPr>
    </w:lvl>
    <w:lvl w:ilvl="4" w:tplc="833ABF28" w:tentative="1">
      <w:start w:val="1"/>
      <w:numFmt w:val="bullet"/>
      <w:lvlText w:val="•"/>
      <w:lvlJc w:val="left"/>
      <w:pPr>
        <w:tabs>
          <w:tab w:val="num" w:pos="3600"/>
        </w:tabs>
        <w:ind w:left="3600" w:hanging="360"/>
      </w:pPr>
      <w:rPr>
        <w:rFonts w:ascii="Arial" w:hAnsi="Arial" w:hint="default"/>
      </w:rPr>
    </w:lvl>
    <w:lvl w:ilvl="5" w:tplc="14EAC1FE" w:tentative="1">
      <w:start w:val="1"/>
      <w:numFmt w:val="bullet"/>
      <w:lvlText w:val="•"/>
      <w:lvlJc w:val="left"/>
      <w:pPr>
        <w:tabs>
          <w:tab w:val="num" w:pos="4320"/>
        </w:tabs>
        <w:ind w:left="4320" w:hanging="360"/>
      </w:pPr>
      <w:rPr>
        <w:rFonts w:ascii="Arial" w:hAnsi="Arial" w:hint="default"/>
      </w:rPr>
    </w:lvl>
    <w:lvl w:ilvl="6" w:tplc="E53237C2" w:tentative="1">
      <w:start w:val="1"/>
      <w:numFmt w:val="bullet"/>
      <w:lvlText w:val="•"/>
      <w:lvlJc w:val="left"/>
      <w:pPr>
        <w:tabs>
          <w:tab w:val="num" w:pos="5040"/>
        </w:tabs>
        <w:ind w:left="5040" w:hanging="360"/>
      </w:pPr>
      <w:rPr>
        <w:rFonts w:ascii="Arial" w:hAnsi="Arial" w:hint="default"/>
      </w:rPr>
    </w:lvl>
    <w:lvl w:ilvl="7" w:tplc="91AAC244" w:tentative="1">
      <w:start w:val="1"/>
      <w:numFmt w:val="bullet"/>
      <w:lvlText w:val="•"/>
      <w:lvlJc w:val="left"/>
      <w:pPr>
        <w:tabs>
          <w:tab w:val="num" w:pos="5760"/>
        </w:tabs>
        <w:ind w:left="5760" w:hanging="360"/>
      </w:pPr>
      <w:rPr>
        <w:rFonts w:ascii="Arial" w:hAnsi="Arial" w:hint="default"/>
      </w:rPr>
    </w:lvl>
    <w:lvl w:ilvl="8" w:tplc="67B4C37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34D61A9"/>
    <w:multiLevelType w:val="hybridMultilevel"/>
    <w:tmpl w:val="8452C08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655204F"/>
    <w:multiLevelType w:val="multilevel"/>
    <w:tmpl w:val="7AB00EA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F2067E9"/>
    <w:multiLevelType w:val="hybridMultilevel"/>
    <w:tmpl w:val="49EE955A"/>
    <w:lvl w:ilvl="0" w:tplc="D7323C2E">
      <w:start w:val="1"/>
      <w:numFmt w:val="bullet"/>
      <w:lvlText w:val="•"/>
      <w:lvlJc w:val="left"/>
      <w:pPr>
        <w:tabs>
          <w:tab w:val="num" w:pos="720"/>
        </w:tabs>
        <w:ind w:left="720" w:hanging="360"/>
      </w:pPr>
      <w:rPr>
        <w:rFonts w:ascii="Arial" w:hAnsi="Arial" w:hint="default"/>
      </w:rPr>
    </w:lvl>
    <w:lvl w:ilvl="1" w:tplc="38B61ACE">
      <w:numFmt w:val="bullet"/>
      <w:lvlText w:val="•"/>
      <w:lvlJc w:val="left"/>
      <w:pPr>
        <w:tabs>
          <w:tab w:val="num" w:pos="1440"/>
        </w:tabs>
        <w:ind w:left="1440" w:hanging="360"/>
      </w:pPr>
      <w:rPr>
        <w:rFonts w:ascii="Arial" w:hAnsi="Arial" w:hint="default"/>
      </w:rPr>
    </w:lvl>
    <w:lvl w:ilvl="2" w:tplc="93ACC9E4" w:tentative="1">
      <w:start w:val="1"/>
      <w:numFmt w:val="bullet"/>
      <w:lvlText w:val="•"/>
      <w:lvlJc w:val="left"/>
      <w:pPr>
        <w:tabs>
          <w:tab w:val="num" w:pos="2160"/>
        </w:tabs>
        <w:ind w:left="2160" w:hanging="360"/>
      </w:pPr>
      <w:rPr>
        <w:rFonts w:ascii="Arial" w:hAnsi="Arial" w:hint="default"/>
      </w:rPr>
    </w:lvl>
    <w:lvl w:ilvl="3" w:tplc="D452EB22" w:tentative="1">
      <w:start w:val="1"/>
      <w:numFmt w:val="bullet"/>
      <w:lvlText w:val="•"/>
      <w:lvlJc w:val="left"/>
      <w:pPr>
        <w:tabs>
          <w:tab w:val="num" w:pos="2880"/>
        </w:tabs>
        <w:ind w:left="2880" w:hanging="360"/>
      </w:pPr>
      <w:rPr>
        <w:rFonts w:ascii="Arial" w:hAnsi="Arial" w:hint="default"/>
      </w:rPr>
    </w:lvl>
    <w:lvl w:ilvl="4" w:tplc="0B8C4A46" w:tentative="1">
      <w:start w:val="1"/>
      <w:numFmt w:val="bullet"/>
      <w:lvlText w:val="•"/>
      <w:lvlJc w:val="left"/>
      <w:pPr>
        <w:tabs>
          <w:tab w:val="num" w:pos="3600"/>
        </w:tabs>
        <w:ind w:left="3600" w:hanging="360"/>
      </w:pPr>
      <w:rPr>
        <w:rFonts w:ascii="Arial" w:hAnsi="Arial" w:hint="default"/>
      </w:rPr>
    </w:lvl>
    <w:lvl w:ilvl="5" w:tplc="EC7E20EC" w:tentative="1">
      <w:start w:val="1"/>
      <w:numFmt w:val="bullet"/>
      <w:lvlText w:val="•"/>
      <w:lvlJc w:val="left"/>
      <w:pPr>
        <w:tabs>
          <w:tab w:val="num" w:pos="4320"/>
        </w:tabs>
        <w:ind w:left="4320" w:hanging="360"/>
      </w:pPr>
      <w:rPr>
        <w:rFonts w:ascii="Arial" w:hAnsi="Arial" w:hint="default"/>
      </w:rPr>
    </w:lvl>
    <w:lvl w:ilvl="6" w:tplc="7CC4110E" w:tentative="1">
      <w:start w:val="1"/>
      <w:numFmt w:val="bullet"/>
      <w:lvlText w:val="•"/>
      <w:lvlJc w:val="left"/>
      <w:pPr>
        <w:tabs>
          <w:tab w:val="num" w:pos="5040"/>
        </w:tabs>
        <w:ind w:left="5040" w:hanging="360"/>
      </w:pPr>
      <w:rPr>
        <w:rFonts w:ascii="Arial" w:hAnsi="Arial" w:hint="default"/>
      </w:rPr>
    </w:lvl>
    <w:lvl w:ilvl="7" w:tplc="B08EC7A6" w:tentative="1">
      <w:start w:val="1"/>
      <w:numFmt w:val="bullet"/>
      <w:lvlText w:val="•"/>
      <w:lvlJc w:val="left"/>
      <w:pPr>
        <w:tabs>
          <w:tab w:val="num" w:pos="5760"/>
        </w:tabs>
        <w:ind w:left="5760" w:hanging="360"/>
      </w:pPr>
      <w:rPr>
        <w:rFonts w:ascii="Arial" w:hAnsi="Arial" w:hint="default"/>
      </w:rPr>
    </w:lvl>
    <w:lvl w:ilvl="8" w:tplc="E712650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7A6F3F"/>
    <w:multiLevelType w:val="hybridMultilevel"/>
    <w:tmpl w:val="3B4C5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E34427"/>
    <w:multiLevelType w:val="multilevel"/>
    <w:tmpl w:val="95CAEA0E"/>
    <w:styleLink w:val="WW8Num16"/>
    <w:lvl w:ilvl="0">
      <w:numFmt w:val="bullet"/>
      <w:lvlText w:val=""/>
      <w:lvlJc w:val="left"/>
      <w:pPr>
        <w:ind w:left="720" w:hanging="360"/>
      </w:pPr>
      <w:rPr>
        <w:rFonts w:ascii="Symbol" w:hAnsi="Symbol" w:cs="Symbol"/>
        <w:sz w:val="20"/>
      </w:rPr>
    </w:lvl>
    <w:lvl w:ilvl="1">
      <w:numFmt w:val="bullet"/>
      <w:lvlText w:val="◦"/>
      <w:lvlJc w:val="left"/>
      <w:pPr>
        <w:ind w:left="1080" w:hanging="360"/>
      </w:pPr>
      <w:rPr>
        <w:rFonts w:ascii="OpenSymbol, 'Arial Unicode MS'" w:hAnsi="OpenSymbol, 'Arial Unicode MS'" w:cs="OpenSymbol, 'Arial Unicode MS'"/>
      </w:rPr>
    </w:lvl>
    <w:lvl w:ilvl="2">
      <w:numFmt w:val="bullet"/>
      <w:lvlText w:val="▪"/>
      <w:lvlJc w:val="left"/>
      <w:pPr>
        <w:ind w:left="1440" w:hanging="360"/>
      </w:pPr>
      <w:rPr>
        <w:rFonts w:ascii="OpenSymbol, 'Arial Unicode MS'" w:hAnsi="OpenSymbol, 'Arial Unicode MS'" w:cs="OpenSymbol, 'Arial Unicode MS'"/>
      </w:rPr>
    </w:lvl>
    <w:lvl w:ilvl="3">
      <w:numFmt w:val="bullet"/>
      <w:lvlText w:val=""/>
      <w:lvlJc w:val="left"/>
      <w:pPr>
        <w:ind w:left="1800" w:hanging="360"/>
      </w:pPr>
      <w:rPr>
        <w:rFonts w:ascii="Symbol" w:hAnsi="Symbol" w:cs="Symbol"/>
        <w:sz w:val="20"/>
      </w:rPr>
    </w:lvl>
    <w:lvl w:ilvl="4">
      <w:numFmt w:val="bullet"/>
      <w:lvlText w:val="◦"/>
      <w:lvlJc w:val="left"/>
      <w:pPr>
        <w:ind w:left="2160" w:hanging="360"/>
      </w:pPr>
      <w:rPr>
        <w:rFonts w:ascii="OpenSymbol, 'Arial Unicode MS'" w:hAnsi="OpenSymbol, 'Arial Unicode MS'" w:cs="OpenSymbol, 'Arial Unicode MS'"/>
      </w:rPr>
    </w:lvl>
    <w:lvl w:ilvl="5">
      <w:numFmt w:val="bullet"/>
      <w:lvlText w:val="▪"/>
      <w:lvlJc w:val="left"/>
      <w:pPr>
        <w:ind w:left="2520" w:hanging="360"/>
      </w:pPr>
      <w:rPr>
        <w:rFonts w:ascii="OpenSymbol, 'Arial Unicode MS'" w:hAnsi="OpenSymbol, 'Arial Unicode MS'" w:cs="OpenSymbol, 'Arial Unicode MS'"/>
      </w:rPr>
    </w:lvl>
    <w:lvl w:ilvl="6">
      <w:numFmt w:val="bullet"/>
      <w:lvlText w:val=""/>
      <w:lvlJc w:val="left"/>
      <w:pPr>
        <w:ind w:left="2880" w:hanging="360"/>
      </w:pPr>
      <w:rPr>
        <w:rFonts w:ascii="Symbol" w:hAnsi="Symbol" w:cs="Symbol"/>
        <w:sz w:val="20"/>
      </w:rPr>
    </w:lvl>
    <w:lvl w:ilvl="7">
      <w:numFmt w:val="bullet"/>
      <w:lvlText w:val="◦"/>
      <w:lvlJc w:val="left"/>
      <w:pPr>
        <w:ind w:left="3240" w:hanging="360"/>
      </w:pPr>
      <w:rPr>
        <w:rFonts w:ascii="OpenSymbol, 'Arial Unicode MS'" w:hAnsi="OpenSymbol, 'Arial Unicode MS'" w:cs="OpenSymbol, 'Arial Unicode MS'"/>
      </w:rPr>
    </w:lvl>
    <w:lvl w:ilvl="8">
      <w:numFmt w:val="bullet"/>
      <w:lvlText w:val="▪"/>
      <w:lvlJc w:val="left"/>
      <w:pPr>
        <w:ind w:left="3600" w:hanging="360"/>
      </w:pPr>
      <w:rPr>
        <w:rFonts w:ascii="OpenSymbol, 'Arial Unicode MS'" w:hAnsi="OpenSymbol, 'Arial Unicode MS'" w:cs="OpenSymbol, 'Arial Unicode MS'"/>
      </w:rPr>
    </w:lvl>
  </w:abstractNum>
  <w:abstractNum w:abstractNumId="20" w15:restartNumberingAfterBreak="0">
    <w:nsid w:val="4ABF438C"/>
    <w:multiLevelType w:val="multilevel"/>
    <w:tmpl w:val="47562640"/>
    <w:styleLink w:val="WW8Num4"/>
    <w:lvl w:ilvl="0">
      <w:start w:val="1"/>
      <w:numFmt w:val="decimal"/>
      <w:pStyle w:val="NumberList"/>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4B0E1920"/>
    <w:multiLevelType w:val="hybridMultilevel"/>
    <w:tmpl w:val="17B246B0"/>
    <w:lvl w:ilvl="0" w:tplc="F4AAA868">
      <w:start w:val="1"/>
      <w:numFmt w:val="bullet"/>
      <w:lvlText w:val="-"/>
      <w:lvlJc w:val="left"/>
      <w:pPr>
        <w:ind w:left="1080" w:hanging="360"/>
      </w:pPr>
      <w:rPr>
        <w:rFonts w:ascii="Calibri" w:eastAsia="Times New Roman"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50EB14E2"/>
    <w:multiLevelType w:val="hybridMultilevel"/>
    <w:tmpl w:val="386ABEBA"/>
    <w:lvl w:ilvl="0" w:tplc="1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0F80A8E"/>
    <w:multiLevelType w:val="multilevel"/>
    <w:tmpl w:val="2DE05A6E"/>
    <w:styleLink w:val="WW8Num18"/>
    <w:lvl w:ilvl="0">
      <w:numFmt w:val="bullet"/>
      <w:lvlText w:val=""/>
      <w:lvlJc w:val="left"/>
      <w:pPr>
        <w:ind w:left="720" w:hanging="360"/>
      </w:pPr>
      <w:rPr>
        <w:rFonts w:ascii="Symbol" w:hAnsi="Symbol" w:cs="Symbol"/>
        <w:sz w:val="20"/>
      </w:rPr>
    </w:lvl>
    <w:lvl w:ilvl="1">
      <w:numFmt w:val="bullet"/>
      <w:lvlText w:val="◦"/>
      <w:lvlJc w:val="left"/>
      <w:pPr>
        <w:ind w:left="1080" w:hanging="360"/>
      </w:pPr>
      <w:rPr>
        <w:rFonts w:ascii="OpenSymbol, 'Arial Unicode MS'" w:hAnsi="OpenSymbol, 'Arial Unicode MS'" w:cs="OpenSymbol, 'Arial Unicode MS'"/>
      </w:rPr>
    </w:lvl>
    <w:lvl w:ilvl="2">
      <w:numFmt w:val="bullet"/>
      <w:lvlText w:val="▪"/>
      <w:lvlJc w:val="left"/>
      <w:pPr>
        <w:ind w:left="1440" w:hanging="360"/>
      </w:pPr>
      <w:rPr>
        <w:rFonts w:ascii="OpenSymbol, 'Arial Unicode MS'" w:hAnsi="OpenSymbol, 'Arial Unicode MS'" w:cs="OpenSymbol, 'Arial Unicode MS'"/>
      </w:rPr>
    </w:lvl>
    <w:lvl w:ilvl="3">
      <w:numFmt w:val="bullet"/>
      <w:lvlText w:val=""/>
      <w:lvlJc w:val="left"/>
      <w:pPr>
        <w:ind w:left="1800" w:hanging="360"/>
      </w:pPr>
      <w:rPr>
        <w:rFonts w:ascii="Symbol" w:hAnsi="Symbol" w:cs="Symbol"/>
        <w:sz w:val="20"/>
      </w:rPr>
    </w:lvl>
    <w:lvl w:ilvl="4">
      <w:numFmt w:val="bullet"/>
      <w:lvlText w:val="◦"/>
      <w:lvlJc w:val="left"/>
      <w:pPr>
        <w:ind w:left="2160" w:hanging="360"/>
      </w:pPr>
      <w:rPr>
        <w:rFonts w:ascii="OpenSymbol, 'Arial Unicode MS'" w:hAnsi="OpenSymbol, 'Arial Unicode MS'" w:cs="OpenSymbol, 'Arial Unicode MS'"/>
      </w:rPr>
    </w:lvl>
    <w:lvl w:ilvl="5">
      <w:numFmt w:val="bullet"/>
      <w:lvlText w:val="▪"/>
      <w:lvlJc w:val="left"/>
      <w:pPr>
        <w:ind w:left="2520" w:hanging="360"/>
      </w:pPr>
      <w:rPr>
        <w:rFonts w:ascii="OpenSymbol, 'Arial Unicode MS'" w:hAnsi="OpenSymbol, 'Arial Unicode MS'" w:cs="OpenSymbol, 'Arial Unicode MS'"/>
      </w:rPr>
    </w:lvl>
    <w:lvl w:ilvl="6">
      <w:numFmt w:val="bullet"/>
      <w:lvlText w:val=""/>
      <w:lvlJc w:val="left"/>
      <w:pPr>
        <w:ind w:left="2880" w:hanging="360"/>
      </w:pPr>
      <w:rPr>
        <w:rFonts w:ascii="Symbol" w:hAnsi="Symbol" w:cs="Symbol"/>
        <w:sz w:val="20"/>
      </w:rPr>
    </w:lvl>
    <w:lvl w:ilvl="7">
      <w:numFmt w:val="bullet"/>
      <w:lvlText w:val="◦"/>
      <w:lvlJc w:val="left"/>
      <w:pPr>
        <w:ind w:left="3240" w:hanging="360"/>
      </w:pPr>
      <w:rPr>
        <w:rFonts w:ascii="OpenSymbol, 'Arial Unicode MS'" w:hAnsi="OpenSymbol, 'Arial Unicode MS'" w:cs="OpenSymbol, 'Arial Unicode MS'"/>
      </w:rPr>
    </w:lvl>
    <w:lvl w:ilvl="8">
      <w:numFmt w:val="bullet"/>
      <w:lvlText w:val="▪"/>
      <w:lvlJc w:val="left"/>
      <w:pPr>
        <w:ind w:left="3600" w:hanging="360"/>
      </w:pPr>
      <w:rPr>
        <w:rFonts w:ascii="OpenSymbol, 'Arial Unicode MS'" w:hAnsi="OpenSymbol, 'Arial Unicode MS'" w:cs="OpenSymbol, 'Arial Unicode MS'"/>
      </w:rPr>
    </w:lvl>
  </w:abstractNum>
  <w:abstractNum w:abstractNumId="24" w15:restartNumberingAfterBreak="0">
    <w:nsid w:val="55FE2818"/>
    <w:multiLevelType w:val="hybridMultilevel"/>
    <w:tmpl w:val="A57E7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C21F53"/>
    <w:multiLevelType w:val="multilevel"/>
    <w:tmpl w:val="B7AA685C"/>
    <w:styleLink w:val="WW8Num14"/>
    <w:lvl w:ilvl="0">
      <w:numFmt w:val="bullet"/>
      <w:lvlText w:val=""/>
      <w:lvlJc w:val="left"/>
      <w:pPr>
        <w:ind w:left="720" w:hanging="360"/>
      </w:pPr>
      <w:rPr>
        <w:rFonts w:ascii="Symbol" w:hAnsi="Symbol" w:cs="Marlett"/>
      </w:rPr>
    </w:lvl>
    <w:lvl w:ilvl="1">
      <w:numFmt w:val="bullet"/>
      <w:lvlText w:val="◦"/>
      <w:lvlJc w:val="left"/>
      <w:pPr>
        <w:ind w:left="1080" w:hanging="360"/>
      </w:pPr>
      <w:rPr>
        <w:rFonts w:ascii="OpenSymbol, 'Arial Unicode MS'" w:hAnsi="OpenSymbol, 'Arial Unicode MS'" w:cs="Courier New"/>
      </w:rPr>
    </w:lvl>
    <w:lvl w:ilvl="2">
      <w:numFmt w:val="bullet"/>
      <w:lvlText w:val="▪"/>
      <w:lvlJc w:val="left"/>
      <w:pPr>
        <w:ind w:left="1440" w:hanging="360"/>
      </w:pPr>
      <w:rPr>
        <w:rFonts w:ascii="OpenSymbol, 'Arial Unicode MS'" w:hAnsi="OpenSymbol, 'Arial Unicode MS'" w:cs="Courier New"/>
      </w:rPr>
    </w:lvl>
    <w:lvl w:ilvl="3">
      <w:numFmt w:val="bullet"/>
      <w:lvlText w:val=""/>
      <w:lvlJc w:val="left"/>
      <w:pPr>
        <w:ind w:left="1800" w:hanging="360"/>
      </w:pPr>
      <w:rPr>
        <w:rFonts w:ascii="Symbol" w:hAnsi="Symbol" w:cs="Marlett"/>
      </w:rPr>
    </w:lvl>
    <w:lvl w:ilvl="4">
      <w:numFmt w:val="bullet"/>
      <w:lvlText w:val="◦"/>
      <w:lvlJc w:val="left"/>
      <w:pPr>
        <w:ind w:left="2160" w:hanging="360"/>
      </w:pPr>
      <w:rPr>
        <w:rFonts w:ascii="OpenSymbol, 'Arial Unicode MS'" w:hAnsi="OpenSymbol, 'Arial Unicode MS'" w:cs="Courier New"/>
      </w:rPr>
    </w:lvl>
    <w:lvl w:ilvl="5">
      <w:numFmt w:val="bullet"/>
      <w:lvlText w:val="▪"/>
      <w:lvlJc w:val="left"/>
      <w:pPr>
        <w:ind w:left="2520" w:hanging="360"/>
      </w:pPr>
      <w:rPr>
        <w:rFonts w:ascii="OpenSymbol, 'Arial Unicode MS'" w:hAnsi="OpenSymbol, 'Arial Unicode MS'" w:cs="Courier New"/>
      </w:rPr>
    </w:lvl>
    <w:lvl w:ilvl="6">
      <w:numFmt w:val="bullet"/>
      <w:lvlText w:val=""/>
      <w:lvlJc w:val="left"/>
      <w:pPr>
        <w:ind w:left="2880" w:hanging="360"/>
      </w:pPr>
      <w:rPr>
        <w:rFonts w:ascii="Symbol" w:hAnsi="Symbol" w:cs="Marlett"/>
      </w:rPr>
    </w:lvl>
    <w:lvl w:ilvl="7">
      <w:numFmt w:val="bullet"/>
      <w:lvlText w:val="◦"/>
      <w:lvlJc w:val="left"/>
      <w:pPr>
        <w:ind w:left="3240" w:hanging="360"/>
      </w:pPr>
      <w:rPr>
        <w:rFonts w:ascii="OpenSymbol, 'Arial Unicode MS'" w:hAnsi="OpenSymbol, 'Arial Unicode MS'" w:cs="Courier New"/>
      </w:rPr>
    </w:lvl>
    <w:lvl w:ilvl="8">
      <w:numFmt w:val="bullet"/>
      <w:lvlText w:val="▪"/>
      <w:lvlJc w:val="left"/>
      <w:pPr>
        <w:ind w:left="3600" w:hanging="360"/>
      </w:pPr>
      <w:rPr>
        <w:rFonts w:ascii="OpenSymbol, 'Arial Unicode MS'" w:hAnsi="OpenSymbol, 'Arial Unicode MS'" w:cs="Courier New"/>
      </w:rPr>
    </w:lvl>
  </w:abstractNum>
  <w:abstractNum w:abstractNumId="26" w15:restartNumberingAfterBreak="0">
    <w:nsid w:val="5B853E31"/>
    <w:multiLevelType w:val="multilevel"/>
    <w:tmpl w:val="F32A1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FD05A7"/>
    <w:multiLevelType w:val="multilevel"/>
    <w:tmpl w:val="00D2D354"/>
    <w:styleLink w:val="RTFNum2"/>
    <w:lvl w:ilvl="0">
      <w:start w:val="1"/>
      <w:numFmt w:val="upperRoman"/>
      <w:lvlText w:val="%1."/>
      <w:lvlJc w:val="left"/>
      <w:pPr>
        <w:ind w:left="720" w:hanging="720"/>
      </w:pPr>
    </w:lvl>
    <w:lvl w:ilvl="1">
      <w:start w:val="1"/>
      <w:numFmt w:val="upperLetter"/>
      <w:lvlText w:val="%2."/>
      <w:lvlJc w:val="left"/>
      <w:pPr>
        <w:ind w:left="1440" w:hanging="720"/>
      </w:pPr>
    </w:lvl>
    <w:lvl w:ilvl="2">
      <w:start w:val="1"/>
      <w:numFmt w:val="decimal"/>
      <w:lvlText w:val="%3."/>
      <w:lvlJc w:val="left"/>
      <w:pPr>
        <w:ind w:left="2160" w:hanging="720"/>
      </w:pPr>
    </w:lvl>
    <w:lvl w:ilvl="3">
      <w:start w:val="1"/>
      <w:numFmt w:val="lowerLetter"/>
      <w:lvlText w:val="%4)"/>
      <w:lvlJc w:val="left"/>
      <w:pPr>
        <w:ind w:left="2880" w:hanging="720"/>
      </w:pPr>
    </w:lvl>
    <w:lvl w:ilvl="4">
      <w:start w:val="1"/>
      <w:numFmt w:val="decimal"/>
      <w:lvlText w:val="(%5)"/>
      <w:lvlJc w:val="left"/>
      <w:pPr>
        <w:ind w:left="3600" w:hanging="720"/>
      </w:pPr>
    </w:lvl>
    <w:lvl w:ilvl="5">
      <w:start w:val="1"/>
      <w:numFmt w:val="lowerLetter"/>
      <w:lvlText w:val="(%6)"/>
      <w:lvlJc w:val="left"/>
      <w:pPr>
        <w:ind w:left="4320" w:hanging="720"/>
      </w:pPr>
    </w:lvl>
    <w:lvl w:ilvl="6">
      <w:start w:val="1"/>
      <w:numFmt w:val="lowerRoman"/>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abstractNum w:abstractNumId="28" w15:restartNumberingAfterBreak="0">
    <w:nsid w:val="614551D8"/>
    <w:multiLevelType w:val="multilevel"/>
    <w:tmpl w:val="3CFE5EC8"/>
    <w:styleLink w:val="WW8Num17"/>
    <w:lvl w:ilvl="0">
      <w:start w:val="1"/>
      <w:numFmt w:val="decimal"/>
      <w:lvlText w:val="%1."/>
      <w:lvlJc w:val="left"/>
      <w:pPr>
        <w:ind w:left="720" w:hanging="360"/>
      </w:pPr>
      <w:rPr>
        <w:rFonts w:ascii="Symbol" w:hAnsi="Symbol" w:cs="Symbol"/>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622A3448"/>
    <w:multiLevelType w:val="multilevel"/>
    <w:tmpl w:val="CE3668C2"/>
    <w:styleLink w:val="WW8Num9"/>
    <w:lvl w:ilvl="0">
      <w:start w:val="1"/>
      <w:numFmt w:val="decimal"/>
      <w:lvlText w:val="%1."/>
      <w:lvlJc w:val="left"/>
      <w:pPr>
        <w:ind w:left="1440" w:hanging="360"/>
      </w:pPr>
      <w:rPr>
        <w:rFonts w:cs="Times New Roman"/>
      </w:rPr>
    </w:lvl>
    <w:lvl w:ilvl="1">
      <w:start w:val="1"/>
      <w:numFmt w:val="decimal"/>
      <w:lvlText w:val="%2."/>
      <w:lvlJc w:val="left"/>
      <w:pPr>
        <w:ind w:left="1800" w:hanging="360"/>
      </w:pPr>
      <w:rPr>
        <w:rFonts w:ascii="OpenSymbol, 'Arial Unicode MS'" w:hAnsi="OpenSymbol, 'Arial Unicode MS'" w:cs="OpenSymbol, 'Arial Unicode MS'"/>
      </w:rPr>
    </w:lvl>
    <w:lvl w:ilvl="2">
      <w:start w:val="1"/>
      <w:numFmt w:val="decimal"/>
      <w:lvlText w:val="%3."/>
      <w:lvlJc w:val="left"/>
      <w:pPr>
        <w:ind w:left="2160" w:hanging="360"/>
      </w:pPr>
    </w:lvl>
    <w:lvl w:ilvl="3">
      <w:start w:val="1"/>
      <w:numFmt w:val="decimal"/>
      <w:lvlText w:val="%4."/>
      <w:lvlJc w:val="left"/>
      <w:pPr>
        <w:ind w:left="2520" w:hanging="360"/>
      </w:pPr>
    </w:lvl>
    <w:lvl w:ilvl="4">
      <w:start w:val="1"/>
      <w:numFmt w:val="decimal"/>
      <w:lvlText w:val="%5."/>
      <w:lvlJc w:val="left"/>
      <w:pPr>
        <w:ind w:left="2880" w:hanging="360"/>
      </w:pPr>
    </w:lvl>
    <w:lvl w:ilvl="5">
      <w:start w:val="1"/>
      <w:numFmt w:val="decimal"/>
      <w:lvlText w:val="%6."/>
      <w:lvlJc w:val="left"/>
      <w:pPr>
        <w:ind w:left="3240" w:hanging="360"/>
      </w:pPr>
    </w:lvl>
    <w:lvl w:ilvl="6">
      <w:start w:val="1"/>
      <w:numFmt w:val="decimal"/>
      <w:lvlText w:val="%7."/>
      <w:lvlJc w:val="left"/>
      <w:pPr>
        <w:ind w:left="3600" w:hanging="360"/>
      </w:pPr>
    </w:lvl>
    <w:lvl w:ilvl="7">
      <w:start w:val="1"/>
      <w:numFmt w:val="decimal"/>
      <w:lvlText w:val="%8."/>
      <w:lvlJc w:val="left"/>
      <w:pPr>
        <w:ind w:left="3960" w:hanging="360"/>
      </w:pPr>
    </w:lvl>
    <w:lvl w:ilvl="8">
      <w:start w:val="1"/>
      <w:numFmt w:val="decimal"/>
      <w:lvlText w:val="%9."/>
      <w:lvlJc w:val="left"/>
      <w:pPr>
        <w:ind w:left="4320" w:hanging="360"/>
      </w:pPr>
    </w:lvl>
  </w:abstractNum>
  <w:abstractNum w:abstractNumId="30" w15:restartNumberingAfterBreak="0">
    <w:nsid w:val="65C20AF1"/>
    <w:multiLevelType w:val="multilevel"/>
    <w:tmpl w:val="BD247D24"/>
    <w:styleLink w:val="WW8Num5"/>
    <w:lvl w:ilvl="0">
      <w:numFmt w:val="bullet"/>
      <w:pStyle w:val="HelpTextChar"/>
      <w:lvlText w:val=""/>
      <w:lvlJc w:val="left"/>
      <w:pPr>
        <w:ind w:left="360" w:hanging="360"/>
      </w:pPr>
      <w:rPr>
        <w:rFonts w:ascii="Marlett" w:hAnsi="Marlett"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6655103B"/>
    <w:multiLevelType w:val="multilevel"/>
    <w:tmpl w:val="D9623A18"/>
    <w:styleLink w:val="WW8Num11"/>
    <w:lvl w:ilvl="0">
      <w:start w:val="1"/>
      <w:numFmt w:val="decimal"/>
      <w:lvlText w:val="%1."/>
      <w:lvlJc w:val="left"/>
      <w:pPr>
        <w:ind w:left="720" w:hanging="360"/>
      </w:pPr>
      <w:rPr>
        <w:rFonts w:cs="Times New Roman"/>
      </w:rPr>
    </w:lvl>
    <w:lvl w:ilvl="1">
      <w:start w:val="1"/>
      <w:numFmt w:val="decimal"/>
      <w:lvlText w:val="%2."/>
      <w:lvlJc w:val="left"/>
      <w:pPr>
        <w:ind w:left="1080" w:hanging="360"/>
      </w:pPr>
      <w:rPr>
        <w:rFonts w:ascii="Symbol" w:hAnsi="Symbol" w:cs="Symbol"/>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678E0A8C"/>
    <w:multiLevelType w:val="multilevel"/>
    <w:tmpl w:val="7DB4D0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3" w15:restartNumberingAfterBreak="0">
    <w:nsid w:val="6DCC0BF6"/>
    <w:multiLevelType w:val="hybridMultilevel"/>
    <w:tmpl w:val="2CD0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6A1812"/>
    <w:multiLevelType w:val="multilevel"/>
    <w:tmpl w:val="4EDCA14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7000798E"/>
    <w:multiLevelType w:val="multilevel"/>
    <w:tmpl w:val="315AACDC"/>
    <w:styleLink w:val="WW8Num7"/>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Arial Unicode MS'" w:hAnsi="OpenSymbol, 'Arial Unicode MS'" w:cs="Courier New"/>
        <w:sz w:val="18"/>
        <w:szCs w:val="18"/>
      </w:rPr>
    </w:lvl>
    <w:lvl w:ilvl="2">
      <w:numFmt w:val="bullet"/>
      <w:lvlText w:val="▪"/>
      <w:lvlJc w:val="left"/>
      <w:pPr>
        <w:ind w:left="1440" w:hanging="360"/>
      </w:pPr>
      <w:rPr>
        <w:rFonts w:ascii="OpenSymbol, 'Arial Unicode MS'" w:hAnsi="OpenSymbol, 'Arial Unicode MS'" w:cs="Courier New"/>
        <w:sz w:val="18"/>
        <w:szCs w:val="18"/>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Arial Unicode MS'" w:hAnsi="OpenSymbol, 'Arial Unicode MS'" w:cs="Courier New"/>
        <w:sz w:val="18"/>
        <w:szCs w:val="18"/>
      </w:rPr>
    </w:lvl>
    <w:lvl w:ilvl="5">
      <w:numFmt w:val="bullet"/>
      <w:lvlText w:val="▪"/>
      <w:lvlJc w:val="left"/>
      <w:pPr>
        <w:ind w:left="2520" w:hanging="360"/>
      </w:pPr>
      <w:rPr>
        <w:rFonts w:ascii="OpenSymbol, 'Arial Unicode MS'" w:hAnsi="OpenSymbol, 'Arial Unicode MS'" w:cs="Courier New"/>
        <w:sz w:val="18"/>
        <w:szCs w:val="18"/>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Arial Unicode MS'" w:hAnsi="OpenSymbol, 'Arial Unicode MS'" w:cs="Courier New"/>
        <w:sz w:val="18"/>
        <w:szCs w:val="18"/>
      </w:rPr>
    </w:lvl>
    <w:lvl w:ilvl="8">
      <w:numFmt w:val="bullet"/>
      <w:lvlText w:val="▪"/>
      <w:lvlJc w:val="left"/>
      <w:pPr>
        <w:ind w:left="3600" w:hanging="360"/>
      </w:pPr>
      <w:rPr>
        <w:rFonts w:ascii="OpenSymbol, 'Arial Unicode MS'" w:hAnsi="OpenSymbol, 'Arial Unicode MS'" w:cs="Courier New"/>
        <w:sz w:val="18"/>
        <w:szCs w:val="18"/>
      </w:rPr>
    </w:lvl>
  </w:abstractNum>
  <w:abstractNum w:abstractNumId="36" w15:restartNumberingAfterBreak="0">
    <w:nsid w:val="72D47942"/>
    <w:multiLevelType w:val="multilevel"/>
    <w:tmpl w:val="3BDAAE8C"/>
    <w:styleLink w:val="WW8Num8"/>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Arial Unicode MS'" w:hAnsi="OpenSymbol, 'Arial Unicode MS'" w:cs="Courier New"/>
        <w:sz w:val="18"/>
        <w:szCs w:val="18"/>
      </w:rPr>
    </w:lvl>
    <w:lvl w:ilvl="2">
      <w:numFmt w:val="bullet"/>
      <w:lvlText w:val="▪"/>
      <w:lvlJc w:val="left"/>
      <w:pPr>
        <w:ind w:left="1440" w:hanging="360"/>
      </w:pPr>
      <w:rPr>
        <w:rFonts w:ascii="OpenSymbol, 'Arial Unicode MS'" w:hAnsi="OpenSymbol, 'Arial Unicode MS'" w:cs="Courier New"/>
        <w:sz w:val="18"/>
        <w:szCs w:val="18"/>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Arial Unicode MS'" w:hAnsi="OpenSymbol, 'Arial Unicode MS'" w:cs="Courier New"/>
        <w:sz w:val="18"/>
        <w:szCs w:val="18"/>
      </w:rPr>
    </w:lvl>
    <w:lvl w:ilvl="5">
      <w:numFmt w:val="bullet"/>
      <w:lvlText w:val="▪"/>
      <w:lvlJc w:val="left"/>
      <w:pPr>
        <w:ind w:left="2520" w:hanging="360"/>
      </w:pPr>
      <w:rPr>
        <w:rFonts w:ascii="OpenSymbol, 'Arial Unicode MS'" w:hAnsi="OpenSymbol, 'Arial Unicode MS'" w:cs="Courier New"/>
        <w:sz w:val="18"/>
        <w:szCs w:val="18"/>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Arial Unicode MS'" w:hAnsi="OpenSymbol, 'Arial Unicode MS'" w:cs="Courier New"/>
        <w:sz w:val="18"/>
        <w:szCs w:val="18"/>
      </w:rPr>
    </w:lvl>
    <w:lvl w:ilvl="8">
      <w:numFmt w:val="bullet"/>
      <w:lvlText w:val="▪"/>
      <w:lvlJc w:val="left"/>
      <w:pPr>
        <w:ind w:left="3600" w:hanging="360"/>
      </w:pPr>
      <w:rPr>
        <w:rFonts w:ascii="OpenSymbol, 'Arial Unicode MS'" w:hAnsi="OpenSymbol, 'Arial Unicode MS'" w:cs="Courier New"/>
        <w:sz w:val="18"/>
        <w:szCs w:val="18"/>
      </w:rPr>
    </w:lvl>
  </w:abstractNum>
  <w:abstractNum w:abstractNumId="37" w15:restartNumberingAfterBreak="0">
    <w:nsid w:val="76DD5791"/>
    <w:multiLevelType w:val="multilevel"/>
    <w:tmpl w:val="48BA9D7A"/>
    <w:styleLink w:val="WW8Num1"/>
    <w:lvl w:ilvl="0">
      <w:start w:val="1"/>
      <w:numFmt w:val="decimal"/>
      <w:lvlText w:val="%1.0"/>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976079E"/>
    <w:multiLevelType w:val="multilevel"/>
    <w:tmpl w:val="CD6A048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9" w15:restartNumberingAfterBreak="0">
    <w:nsid w:val="7A317B24"/>
    <w:multiLevelType w:val="multilevel"/>
    <w:tmpl w:val="260017F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7D6E2A78"/>
    <w:multiLevelType w:val="multilevel"/>
    <w:tmpl w:val="44725B6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7E392DEA"/>
    <w:multiLevelType w:val="multilevel"/>
    <w:tmpl w:val="40042800"/>
    <w:styleLink w:val="WW8Num2"/>
    <w:lvl w:ilvl="0">
      <w:start w:val="1"/>
      <w:numFmt w:val="decimal"/>
      <w:pStyle w:val="Heading10"/>
      <w:lvlText w:val="%1.0"/>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E974582"/>
    <w:multiLevelType w:val="multilevel"/>
    <w:tmpl w:val="827E949A"/>
    <w:styleLink w:val="RTFNum3"/>
    <w:lvl w:ilvl="0">
      <w:start w:val="1"/>
      <w:numFmt w:val="upperRoman"/>
      <w:lvlText w:val="%1."/>
      <w:lvlJc w:val="left"/>
      <w:pPr>
        <w:ind w:left="720" w:hanging="720"/>
      </w:pPr>
    </w:lvl>
    <w:lvl w:ilvl="1">
      <w:start w:val="1"/>
      <w:numFmt w:val="upperLetter"/>
      <w:lvlText w:val="%2."/>
      <w:lvlJc w:val="left"/>
      <w:pPr>
        <w:ind w:left="1440" w:hanging="720"/>
      </w:pPr>
    </w:lvl>
    <w:lvl w:ilvl="2">
      <w:start w:val="1"/>
      <w:numFmt w:val="decimal"/>
      <w:lvlText w:val="%3."/>
      <w:lvlJc w:val="left"/>
      <w:pPr>
        <w:ind w:left="2160" w:hanging="720"/>
      </w:pPr>
    </w:lvl>
    <w:lvl w:ilvl="3">
      <w:start w:val="1"/>
      <w:numFmt w:val="lowerLetter"/>
      <w:lvlText w:val="%4)"/>
      <w:lvlJc w:val="left"/>
      <w:pPr>
        <w:ind w:left="2880" w:hanging="720"/>
      </w:pPr>
    </w:lvl>
    <w:lvl w:ilvl="4">
      <w:start w:val="1"/>
      <w:numFmt w:val="decimal"/>
      <w:lvlText w:val="(%5)"/>
      <w:lvlJc w:val="left"/>
      <w:pPr>
        <w:ind w:left="3600" w:hanging="720"/>
      </w:pPr>
    </w:lvl>
    <w:lvl w:ilvl="5">
      <w:start w:val="1"/>
      <w:numFmt w:val="lowerLetter"/>
      <w:lvlText w:val="(%6)"/>
      <w:lvlJc w:val="left"/>
      <w:pPr>
        <w:ind w:left="4320" w:hanging="720"/>
      </w:pPr>
    </w:lvl>
    <w:lvl w:ilvl="6">
      <w:start w:val="1"/>
      <w:numFmt w:val="lowerRoman"/>
      <w:lvlText w:val="(%7)"/>
      <w:lvlJc w:val="left"/>
      <w:pPr>
        <w:ind w:left="5040" w:hanging="720"/>
      </w:pPr>
    </w:lvl>
    <w:lvl w:ilvl="7">
      <w:start w:val="1"/>
      <w:numFmt w:val="lowerLetter"/>
      <w:lvlText w:val="(%8)"/>
      <w:lvlJc w:val="left"/>
      <w:pPr>
        <w:ind w:left="5760" w:hanging="720"/>
      </w:pPr>
    </w:lvl>
    <w:lvl w:ilvl="8">
      <w:start w:val="1"/>
      <w:numFmt w:val="lowerRoman"/>
      <w:lvlText w:val="(%9)"/>
      <w:lvlJc w:val="left"/>
      <w:pPr>
        <w:ind w:left="6480" w:hanging="720"/>
      </w:pPr>
    </w:lvl>
  </w:abstractNum>
  <w:num w:numId="1" w16cid:durableId="133565088">
    <w:abstractNumId w:val="10"/>
    <w:lvlOverride w:ilvl="0">
      <w:lvl w:ilvl="0">
        <w:start w:val="1"/>
        <w:numFmt w:val="decimal"/>
        <w:pStyle w:val="Heading1"/>
        <w:lvlText w:val="%1.0"/>
        <w:lvlJc w:val="left"/>
        <w:pPr>
          <w:ind w:left="5832" w:hanging="432"/>
        </w:pPr>
      </w:lvl>
    </w:lvlOverride>
  </w:num>
  <w:num w:numId="2" w16cid:durableId="2036535692">
    <w:abstractNumId w:val="37"/>
  </w:num>
  <w:num w:numId="3" w16cid:durableId="9525605">
    <w:abstractNumId w:val="41"/>
  </w:num>
  <w:num w:numId="4" w16cid:durableId="342629528">
    <w:abstractNumId w:val="0"/>
  </w:num>
  <w:num w:numId="5" w16cid:durableId="813369601">
    <w:abstractNumId w:val="20"/>
  </w:num>
  <w:num w:numId="6" w16cid:durableId="2140878704">
    <w:abstractNumId w:val="30"/>
  </w:num>
  <w:num w:numId="7" w16cid:durableId="1385786237">
    <w:abstractNumId w:val="8"/>
  </w:num>
  <w:num w:numId="8" w16cid:durableId="885222720">
    <w:abstractNumId w:val="35"/>
  </w:num>
  <w:num w:numId="9" w16cid:durableId="450129986">
    <w:abstractNumId w:val="36"/>
  </w:num>
  <w:num w:numId="10" w16cid:durableId="799567123">
    <w:abstractNumId w:val="29"/>
  </w:num>
  <w:num w:numId="11" w16cid:durableId="616836867">
    <w:abstractNumId w:val="11"/>
  </w:num>
  <w:num w:numId="12" w16cid:durableId="700204622">
    <w:abstractNumId w:val="31"/>
  </w:num>
  <w:num w:numId="13" w16cid:durableId="588195650">
    <w:abstractNumId w:val="3"/>
  </w:num>
  <w:num w:numId="14" w16cid:durableId="2070882496">
    <w:abstractNumId w:val="1"/>
  </w:num>
  <w:num w:numId="15" w16cid:durableId="326178022">
    <w:abstractNumId w:val="25"/>
  </w:num>
  <w:num w:numId="16" w16cid:durableId="80180600">
    <w:abstractNumId w:val="6"/>
  </w:num>
  <w:num w:numId="17" w16cid:durableId="770785600">
    <w:abstractNumId w:val="19"/>
  </w:num>
  <w:num w:numId="18" w16cid:durableId="859970874">
    <w:abstractNumId w:val="28"/>
  </w:num>
  <w:num w:numId="19" w16cid:durableId="146485521">
    <w:abstractNumId w:val="23"/>
  </w:num>
  <w:num w:numId="20" w16cid:durableId="746656081">
    <w:abstractNumId w:val="27"/>
  </w:num>
  <w:num w:numId="21" w16cid:durableId="515653717">
    <w:abstractNumId w:val="42"/>
  </w:num>
  <w:num w:numId="22" w16cid:durableId="766313780">
    <w:abstractNumId w:val="11"/>
  </w:num>
  <w:num w:numId="23" w16cid:durableId="819346029">
    <w:abstractNumId w:val="15"/>
  </w:num>
  <w:num w:numId="24" w16cid:durableId="1746799435">
    <w:abstractNumId w:val="21"/>
  </w:num>
  <w:num w:numId="25" w16cid:durableId="681468310">
    <w:abstractNumId w:val="4"/>
  </w:num>
  <w:num w:numId="26" w16cid:durableId="1144394633">
    <w:abstractNumId w:val="9"/>
  </w:num>
  <w:num w:numId="27" w16cid:durableId="1708068768">
    <w:abstractNumId w:val="22"/>
  </w:num>
  <w:num w:numId="28" w16cid:durableId="1356420443">
    <w:abstractNumId w:val="38"/>
  </w:num>
  <w:num w:numId="29" w16cid:durableId="192351545">
    <w:abstractNumId w:val="13"/>
  </w:num>
  <w:num w:numId="30" w16cid:durableId="1141272276">
    <w:abstractNumId w:val="32"/>
  </w:num>
  <w:num w:numId="31" w16cid:durableId="863830179">
    <w:abstractNumId w:val="5"/>
  </w:num>
  <w:num w:numId="32" w16cid:durableId="1711999176">
    <w:abstractNumId w:val="12"/>
  </w:num>
  <w:num w:numId="33" w16cid:durableId="715548221">
    <w:abstractNumId w:val="2"/>
  </w:num>
  <w:num w:numId="34" w16cid:durableId="1040856217">
    <w:abstractNumId w:val="7"/>
  </w:num>
  <w:num w:numId="35" w16cid:durableId="1754936571">
    <w:abstractNumId w:val="18"/>
  </w:num>
  <w:num w:numId="36" w16cid:durableId="421725617">
    <w:abstractNumId w:val="26"/>
  </w:num>
  <w:num w:numId="37" w16cid:durableId="2052537892">
    <w:abstractNumId w:val="16"/>
  </w:num>
  <w:num w:numId="38" w16cid:durableId="1978798690">
    <w:abstractNumId w:val="40"/>
  </w:num>
  <w:num w:numId="39" w16cid:durableId="1777366273">
    <w:abstractNumId w:val="39"/>
  </w:num>
  <w:num w:numId="40" w16cid:durableId="1528835681">
    <w:abstractNumId w:val="34"/>
  </w:num>
  <w:num w:numId="41" w16cid:durableId="306861147">
    <w:abstractNumId w:val="10"/>
  </w:num>
  <w:num w:numId="42" w16cid:durableId="717171179">
    <w:abstractNumId w:val="24"/>
  </w:num>
  <w:num w:numId="43" w16cid:durableId="877473697">
    <w:abstractNumId w:val="33"/>
  </w:num>
  <w:num w:numId="44" w16cid:durableId="781535775">
    <w:abstractNumId w:val="17"/>
  </w:num>
  <w:num w:numId="45" w16cid:durableId="1853563224">
    <w:abstractNumId w:val="1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31C"/>
    <w:rsid w:val="00000AD6"/>
    <w:rsid w:val="000119B7"/>
    <w:rsid w:val="000204D0"/>
    <w:rsid w:val="000308FA"/>
    <w:rsid w:val="00030A1A"/>
    <w:rsid w:val="000328EC"/>
    <w:rsid w:val="00050DC0"/>
    <w:rsid w:val="00054322"/>
    <w:rsid w:val="00057077"/>
    <w:rsid w:val="000573F1"/>
    <w:rsid w:val="000602CD"/>
    <w:rsid w:val="00064DCE"/>
    <w:rsid w:val="00065392"/>
    <w:rsid w:val="0007086E"/>
    <w:rsid w:val="00073143"/>
    <w:rsid w:val="000733E6"/>
    <w:rsid w:val="0007716C"/>
    <w:rsid w:val="000804E8"/>
    <w:rsid w:val="00080ED5"/>
    <w:rsid w:val="00080F66"/>
    <w:rsid w:val="0008350D"/>
    <w:rsid w:val="00084F0A"/>
    <w:rsid w:val="00087DDB"/>
    <w:rsid w:val="00092012"/>
    <w:rsid w:val="00092867"/>
    <w:rsid w:val="00094FEC"/>
    <w:rsid w:val="0009527C"/>
    <w:rsid w:val="000A18D6"/>
    <w:rsid w:val="000A6A93"/>
    <w:rsid w:val="000A77E6"/>
    <w:rsid w:val="000A7C01"/>
    <w:rsid w:val="000B2DF7"/>
    <w:rsid w:val="000C229C"/>
    <w:rsid w:val="000C4657"/>
    <w:rsid w:val="000C4D7B"/>
    <w:rsid w:val="000C5AE8"/>
    <w:rsid w:val="000C7F2F"/>
    <w:rsid w:val="000D3C0F"/>
    <w:rsid w:val="000D7DE5"/>
    <w:rsid w:val="000E0AFA"/>
    <w:rsid w:val="000E467C"/>
    <w:rsid w:val="000E4B57"/>
    <w:rsid w:val="000E5F80"/>
    <w:rsid w:val="000F0085"/>
    <w:rsid w:val="000F0313"/>
    <w:rsid w:val="000F26F3"/>
    <w:rsid w:val="000F44CD"/>
    <w:rsid w:val="00100180"/>
    <w:rsid w:val="00101537"/>
    <w:rsid w:val="00103C82"/>
    <w:rsid w:val="00105647"/>
    <w:rsid w:val="00112D62"/>
    <w:rsid w:val="00112DF2"/>
    <w:rsid w:val="001163D9"/>
    <w:rsid w:val="00116490"/>
    <w:rsid w:val="0011793D"/>
    <w:rsid w:val="00126E53"/>
    <w:rsid w:val="00127A71"/>
    <w:rsid w:val="00130CBE"/>
    <w:rsid w:val="00133040"/>
    <w:rsid w:val="001405F5"/>
    <w:rsid w:val="001443A7"/>
    <w:rsid w:val="0015118C"/>
    <w:rsid w:val="001529E7"/>
    <w:rsid w:val="0015620D"/>
    <w:rsid w:val="001625E1"/>
    <w:rsid w:val="00163B61"/>
    <w:rsid w:val="0016619E"/>
    <w:rsid w:val="00172388"/>
    <w:rsid w:val="00173F0F"/>
    <w:rsid w:val="00173F68"/>
    <w:rsid w:val="00176A2A"/>
    <w:rsid w:val="00181892"/>
    <w:rsid w:val="0018298A"/>
    <w:rsid w:val="00183ADC"/>
    <w:rsid w:val="00183B62"/>
    <w:rsid w:val="00183F20"/>
    <w:rsid w:val="00185F8A"/>
    <w:rsid w:val="00191F5F"/>
    <w:rsid w:val="001938BC"/>
    <w:rsid w:val="0019405E"/>
    <w:rsid w:val="001A498B"/>
    <w:rsid w:val="001A7C29"/>
    <w:rsid w:val="001B14A1"/>
    <w:rsid w:val="001B3F72"/>
    <w:rsid w:val="001B5111"/>
    <w:rsid w:val="001C2002"/>
    <w:rsid w:val="001C2CFA"/>
    <w:rsid w:val="001C7944"/>
    <w:rsid w:val="001D23BB"/>
    <w:rsid w:val="001D4204"/>
    <w:rsid w:val="001D4579"/>
    <w:rsid w:val="001D4DDA"/>
    <w:rsid w:val="001D4DEA"/>
    <w:rsid w:val="001D54A5"/>
    <w:rsid w:val="001D7294"/>
    <w:rsid w:val="001E0D5E"/>
    <w:rsid w:val="001E142F"/>
    <w:rsid w:val="001E407B"/>
    <w:rsid w:val="001E62C6"/>
    <w:rsid w:val="001E641A"/>
    <w:rsid w:val="001F4C67"/>
    <w:rsid w:val="001F5292"/>
    <w:rsid w:val="001F7E3F"/>
    <w:rsid w:val="00202F27"/>
    <w:rsid w:val="002077D4"/>
    <w:rsid w:val="002109CB"/>
    <w:rsid w:val="00211D89"/>
    <w:rsid w:val="00213C72"/>
    <w:rsid w:val="00214501"/>
    <w:rsid w:val="00214A19"/>
    <w:rsid w:val="00222A50"/>
    <w:rsid w:val="002238E3"/>
    <w:rsid w:val="0023683D"/>
    <w:rsid w:val="00237D50"/>
    <w:rsid w:val="00240DD5"/>
    <w:rsid w:val="00242854"/>
    <w:rsid w:val="00243FFA"/>
    <w:rsid w:val="00245236"/>
    <w:rsid w:val="00247286"/>
    <w:rsid w:val="002540EB"/>
    <w:rsid w:val="00255EB9"/>
    <w:rsid w:val="002602A4"/>
    <w:rsid w:val="002608E9"/>
    <w:rsid w:val="00260C53"/>
    <w:rsid w:val="00263337"/>
    <w:rsid w:val="0026366E"/>
    <w:rsid w:val="00265B87"/>
    <w:rsid w:val="00271720"/>
    <w:rsid w:val="00273D1E"/>
    <w:rsid w:val="0027594D"/>
    <w:rsid w:val="00276F9D"/>
    <w:rsid w:val="002773E6"/>
    <w:rsid w:val="00283494"/>
    <w:rsid w:val="00285035"/>
    <w:rsid w:val="00285554"/>
    <w:rsid w:val="00286649"/>
    <w:rsid w:val="002871E2"/>
    <w:rsid w:val="002913D1"/>
    <w:rsid w:val="0029291B"/>
    <w:rsid w:val="0029292B"/>
    <w:rsid w:val="00296CFA"/>
    <w:rsid w:val="00297208"/>
    <w:rsid w:val="002A0381"/>
    <w:rsid w:val="002A0746"/>
    <w:rsid w:val="002A33C5"/>
    <w:rsid w:val="002A3EEC"/>
    <w:rsid w:val="002A73C3"/>
    <w:rsid w:val="002B1B6F"/>
    <w:rsid w:val="002B44AD"/>
    <w:rsid w:val="002B5C85"/>
    <w:rsid w:val="002C0887"/>
    <w:rsid w:val="002C2ACD"/>
    <w:rsid w:val="002C3500"/>
    <w:rsid w:val="002D0262"/>
    <w:rsid w:val="002D13D3"/>
    <w:rsid w:val="002D21CB"/>
    <w:rsid w:val="002E16A9"/>
    <w:rsid w:val="002E20E5"/>
    <w:rsid w:val="002E24B7"/>
    <w:rsid w:val="002E4BF4"/>
    <w:rsid w:val="002E53E7"/>
    <w:rsid w:val="002E7B89"/>
    <w:rsid w:val="002F2533"/>
    <w:rsid w:val="002F27DC"/>
    <w:rsid w:val="002F2AC1"/>
    <w:rsid w:val="002F6041"/>
    <w:rsid w:val="002F6EFB"/>
    <w:rsid w:val="002F7335"/>
    <w:rsid w:val="0030076A"/>
    <w:rsid w:val="003011DD"/>
    <w:rsid w:val="003012A9"/>
    <w:rsid w:val="00302051"/>
    <w:rsid w:val="00305EA3"/>
    <w:rsid w:val="00312577"/>
    <w:rsid w:val="00315769"/>
    <w:rsid w:val="00315BF2"/>
    <w:rsid w:val="00315E85"/>
    <w:rsid w:val="00317780"/>
    <w:rsid w:val="0031778D"/>
    <w:rsid w:val="00317ABC"/>
    <w:rsid w:val="00317B75"/>
    <w:rsid w:val="00322598"/>
    <w:rsid w:val="00325915"/>
    <w:rsid w:val="00326A2E"/>
    <w:rsid w:val="00326E8F"/>
    <w:rsid w:val="00327447"/>
    <w:rsid w:val="00333E72"/>
    <w:rsid w:val="003342D2"/>
    <w:rsid w:val="00334783"/>
    <w:rsid w:val="003351E5"/>
    <w:rsid w:val="003359EF"/>
    <w:rsid w:val="00344440"/>
    <w:rsid w:val="003468DB"/>
    <w:rsid w:val="003527EA"/>
    <w:rsid w:val="003612A8"/>
    <w:rsid w:val="00361EA8"/>
    <w:rsid w:val="00361EC0"/>
    <w:rsid w:val="00362B8A"/>
    <w:rsid w:val="00363DF7"/>
    <w:rsid w:val="003643B0"/>
    <w:rsid w:val="003711C9"/>
    <w:rsid w:val="00380DEC"/>
    <w:rsid w:val="0038347F"/>
    <w:rsid w:val="003858E7"/>
    <w:rsid w:val="00386063"/>
    <w:rsid w:val="00391108"/>
    <w:rsid w:val="003928E2"/>
    <w:rsid w:val="00392E42"/>
    <w:rsid w:val="00393D44"/>
    <w:rsid w:val="00394FB1"/>
    <w:rsid w:val="003952E2"/>
    <w:rsid w:val="00396C57"/>
    <w:rsid w:val="003A0B9C"/>
    <w:rsid w:val="003A5A0D"/>
    <w:rsid w:val="003B032E"/>
    <w:rsid w:val="003B15D0"/>
    <w:rsid w:val="003B4F68"/>
    <w:rsid w:val="003B5017"/>
    <w:rsid w:val="003B5207"/>
    <w:rsid w:val="003C1E30"/>
    <w:rsid w:val="003C2B03"/>
    <w:rsid w:val="003C652D"/>
    <w:rsid w:val="003C6A59"/>
    <w:rsid w:val="003D098A"/>
    <w:rsid w:val="003D3E13"/>
    <w:rsid w:val="003D4272"/>
    <w:rsid w:val="003D6676"/>
    <w:rsid w:val="003D6883"/>
    <w:rsid w:val="003D6C3C"/>
    <w:rsid w:val="003D6D28"/>
    <w:rsid w:val="003E14E5"/>
    <w:rsid w:val="003E3116"/>
    <w:rsid w:val="003E4409"/>
    <w:rsid w:val="003E5D51"/>
    <w:rsid w:val="003E7A3A"/>
    <w:rsid w:val="003F4E28"/>
    <w:rsid w:val="003F52C4"/>
    <w:rsid w:val="00403116"/>
    <w:rsid w:val="00405303"/>
    <w:rsid w:val="00406309"/>
    <w:rsid w:val="00407F55"/>
    <w:rsid w:val="00411358"/>
    <w:rsid w:val="0041153B"/>
    <w:rsid w:val="00417F5C"/>
    <w:rsid w:val="004206A3"/>
    <w:rsid w:val="00424AB6"/>
    <w:rsid w:val="00425C77"/>
    <w:rsid w:val="00426120"/>
    <w:rsid w:val="00427DF2"/>
    <w:rsid w:val="00432585"/>
    <w:rsid w:val="00440FC9"/>
    <w:rsid w:val="004412B4"/>
    <w:rsid w:val="00447338"/>
    <w:rsid w:val="00450D69"/>
    <w:rsid w:val="00451451"/>
    <w:rsid w:val="004516D1"/>
    <w:rsid w:val="00451E4C"/>
    <w:rsid w:val="00452619"/>
    <w:rsid w:val="0045594B"/>
    <w:rsid w:val="00457587"/>
    <w:rsid w:val="004640C9"/>
    <w:rsid w:val="0046445A"/>
    <w:rsid w:val="004720B1"/>
    <w:rsid w:val="00473EB5"/>
    <w:rsid w:val="00477044"/>
    <w:rsid w:val="004778E0"/>
    <w:rsid w:val="00482AC8"/>
    <w:rsid w:val="0049146F"/>
    <w:rsid w:val="004918D6"/>
    <w:rsid w:val="00496454"/>
    <w:rsid w:val="004967E6"/>
    <w:rsid w:val="00497083"/>
    <w:rsid w:val="004A0A74"/>
    <w:rsid w:val="004A1DBB"/>
    <w:rsid w:val="004A4590"/>
    <w:rsid w:val="004A5846"/>
    <w:rsid w:val="004A67C4"/>
    <w:rsid w:val="004A6B00"/>
    <w:rsid w:val="004A7E42"/>
    <w:rsid w:val="004B5A11"/>
    <w:rsid w:val="004B604C"/>
    <w:rsid w:val="004C26A2"/>
    <w:rsid w:val="004C548F"/>
    <w:rsid w:val="004D56DA"/>
    <w:rsid w:val="004D7B04"/>
    <w:rsid w:val="004D7EA9"/>
    <w:rsid w:val="004E1A99"/>
    <w:rsid w:val="004E32A5"/>
    <w:rsid w:val="004F10A4"/>
    <w:rsid w:val="004F5E89"/>
    <w:rsid w:val="0050335A"/>
    <w:rsid w:val="00503E24"/>
    <w:rsid w:val="0050486D"/>
    <w:rsid w:val="00506800"/>
    <w:rsid w:val="0051096C"/>
    <w:rsid w:val="00512BE8"/>
    <w:rsid w:val="00513A94"/>
    <w:rsid w:val="00514443"/>
    <w:rsid w:val="00517F43"/>
    <w:rsid w:val="005202AE"/>
    <w:rsid w:val="00521499"/>
    <w:rsid w:val="005231E9"/>
    <w:rsid w:val="0052487B"/>
    <w:rsid w:val="00526BBB"/>
    <w:rsid w:val="00526CE7"/>
    <w:rsid w:val="00527293"/>
    <w:rsid w:val="00532EED"/>
    <w:rsid w:val="00534B7E"/>
    <w:rsid w:val="00534ECB"/>
    <w:rsid w:val="00536829"/>
    <w:rsid w:val="00537AD6"/>
    <w:rsid w:val="00542B61"/>
    <w:rsid w:val="005433F6"/>
    <w:rsid w:val="0054416E"/>
    <w:rsid w:val="005508CF"/>
    <w:rsid w:val="00552C26"/>
    <w:rsid w:val="005546AF"/>
    <w:rsid w:val="00556539"/>
    <w:rsid w:val="0056437F"/>
    <w:rsid w:val="0056665F"/>
    <w:rsid w:val="00570DEE"/>
    <w:rsid w:val="00572D66"/>
    <w:rsid w:val="005740ED"/>
    <w:rsid w:val="00574128"/>
    <w:rsid w:val="00576E1B"/>
    <w:rsid w:val="00577D63"/>
    <w:rsid w:val="0058499C"/>
    <w:rsid w:val="005A18CE"/>
    <w:rsid w:val="005A6B3E"/>
    <w:rsid w:val="005B30B5"/>
    <w:rsid w:val="005B390F"/>
    <w:rsid w:val="005B404C"/>
    <w:rsid w:val="005B48CB"/>
    <w:rsid w:val="005C0503"/>
    <w:rsid w:val="005C3EF8"/>
    <w:rsid w:val="005C5830"/>
    <w:rsid w:val="005C59AD"/>
    <w:rsid w:val="005D2CA7"/>
    <w:rsid w:val="005D2D97"/>
    <w:rsid w:val="005D3B8F"/>
    <w:rsid w:val="005D4482"/>
    <w:rsid w:val="005D4CF8"/>
    <w:rsid w:val="005E095F"/>
    <w:rsid w:val="005E5760"/>
    <w:rsid w:val="005F5F0F"/>
    <w:rsid w:val="00602C8C"/>
    <w:rsid w:val="0060347A"/>
    <w:rsid w:val="00614DC0"/>
    <w:rsid w:val="006201A8"/>
    <w:rsid w:val="00621A1D"/>
    <w:rsid w:val="00626840"/>
    <w:rsid w:val="006274A0"/>
    <w:rsid w:val="00630401"/>
    <w:rsid w:val="006309E8"/>
    <w:rsid w:val="00630D39"/>
    <w:rsid w:val="006338BA"/>
    <w:rsid w:val="006353F9"/>
    <w:rsid w:val="00635EC9"/>
    <w:rsid w:val="0063629F"/>
    <w:rsid w:val="00636683"/>
    <w:rsid w:val="00637B48"/>
    <w:rsid w:val="00640E96"/>
    <w:rsid w:val="00647037"/>
    <w:rsid w:val="006472DC"/>
    <w:rsid w:val="00652036"/>
    <w:rsid w:val="006531AA"/>
    <w:rsid w:val="00661668"/>
    <w:rsid w:val="00666875"/>
    <w:rsid w:val="006778E4"/>
    <w:rsid w:val="00682009"/>
    <w:rsid w:val="0068359F"/>
    <w:rsid w:val="00692249"/>
    <w:rsid w:val="00694A06"/>
    <w:rsid w:val="006A11F9"/>
    <w:rsid w:val="006A2C4C"/>
    <w:rsid w:val="006A3515"/>
    <w:rsid w:val="006A45BE"/>
    <w:rsid w:val="006A6815"/>
    <w:rsid w:val="006A683D"/>
    <w:rsid w:val="006B0D6D"/>
    <w:rsid w:val="006B301C"/>
    <w:rsid w:val="006B4BA7"/>
    <w:rsid w:val="006B716F"/>
    <w:rsid w:val="006C0CE7"/>
    <w:rsid w:val="006C2959"/>
    <w:rsid w:val="006C75F8"/>
    <w:rsid w:val="006D1E3C"/>
    <w:rsid w:val="006D23E5"/>
    <w:rsid w:val="006D2A56"/>
    <w:rsid w:val="006D679C"/>
    <w:rsid w:val="006E2CF5"/>
    <w:rsid w:val="006E34E4"/>
    <w:rsid w:val="006F2C83"/>
    <w:rsid w:val="006F5D6D"/>
    <w:rsid w:val="00700952"/>
    <w:rsid w:val="00701486"/>
    <w:rsid w:val="00702ADE"/>
    <w:rsid w:val="007056C6"/>
    <w:rsid w:val="007079F9"/>
    <w:rsid w:val="00714848"/>
    <w:rsid w:val="00714929"/>
    <w:rsid w:val="007160C7"/>
    <w:rsid w:val="007236AC"/>
    <w:rsid w:val="00725422"/>
    <w:rsid w:val="00726631"/>
    <w:rsid w:val="00741768"/>
    <w:rsid w:val="00741F15"/>
    <w:rsid w:val="00742A88"/>
    <w:rsid w:val="007460F9"/>
    <w:rsid w:val="0075256A"/>
    <w:rsid w:val="0075487F"/>
    <w:rsid w:val="00760A76"/>
    <w:rsid w:val="007648D8"/>
    <w:rsid w:val="007665E1"/>
    <w:rsid w:val="00770C0A"/>
    <w:rsid w:val="00771564"/>
    <w:rsid w:val="00777109"/>
    <w:rsid w:val="007809F6"/>
    <w:rsid w:val="0078173C"/>
    <w:rsid w:val="007819B9"/>
    <w:rsid w:val="0078302C"/>
    <w:rsid w:val="00784CB0"/>
    <w:rsid w:val="00790C5E"/>
    <w:rsid w:val="007925B9"/>
    <w:rsid w:val="00793DFB"/>
    <w:rsid w:val="007A3D47"/>
    <w:rsid w:val="007B0947"/>
    <w:rsid w:val="007B1CD2"/>
    <w:rsid w:val="007B442C"/>
    <w:rsid w:val="007C1261"/>
    <w:rsid w:val="007C33F3"/>
    <w:rsid w:val="007C5679"/>
    <w:rsid w:val="007C5E2D"/>
    <w:rsid w:val="007D3CCB"/>
    <w:rsid w:val="007D717A"/>
    <w:rsid w:val="007D72B3"/>
    <w:rsid w:val="007E22C8"/>
    <w:rsid w:val="007E424B"/>
    <w:rsid w:val="007F01C3"/>
    <w:rsid w:val="007F1810"/>
    <w:rsid w:val="007F2D15"/>
    <w:rsid w:val="008049BE"/>
    <w:rsid w:val="00804D29"/>
    <w:rsid w:val="008102CA"/>
    <w:rsid w:val="008107AA"/>
    <w:rsid w:val="008154A5"/>
    <w:rsid w:val="00816B7A"/>
    <w:rsid w:val="0081740A"/>
    <w:rsid w:val="0082328B"/>
    <w:rsid w:val="008232EC"/>
    <w:rsid w:val="008250A4"/>
    <w:rsid w:val="008315A3"/>
    <w:rsid w:val="008347ED"/>
    <w:rsid w:val="00841263"/>
    <w:rsid w:val="00842C5C"/>
    <w:rsid w:val="008435BD"/>
    <w:rsid w:val="00855D3F"/>
    <w:rsid w:val="00856709"/>
    <w:rsid w:val="00865880"/>
    <w:rsid w:val="00866A97"/>
    <w:rsid w:val="0087094A"/>
    <w:rsid w:val="0087312D"/>
    <w:rsid w:val="008772FA"/>
    <w:rsid w:val="00877745"/>
    <w:rsid w:val="00880C07"/>
    <w:rsid w:val="0088174C"/>
    <w:rsid w:val="00884F2E"/>
    <w:rsid w:val="008854FF"/>
    <w:rsid w:val="00890A22"/>
    <w:rsid w:val="008A17F9"/>
    <w:rsid w:val="008A245F"/>
    <w:rsid w:val="008A49CF"/>
    <w:rsid w:val="008A646C"/>
    <w:rsid w:val="008A6EDB"/>
    <w:rsid w:val="008B384C"/>
    <w:rsid w:val="008B3A7D"/>
    <w:rsid w:val="008B468F"/>
    <w:rsid w:val="008B4995"/>
    <w:rsid w:val="008B641E"/>
    <w:rsid w:val="008B7BF4"/>
    <w:rsid w:val="008B7E05"/>
    <w:rsid w:val="008C6792"/>
    <w:rsid w:val="008C7090"/>
    <w:rsid w:val="008C76A6"/>
    <w:rsid w:val="008E1077"/>
    <w:rsid w:val="008E4A0D"/>
    <w:rsid w:val="008F1890"/>
    <w:rsid w:val="008F270F"/>
    <w:rsid w:val="009000D2"/>
    <w:rsid w:val="0090089B"/>
    <w:rsid w:val="00900F8C"/>
    <w:rsid w:val="009017D1"/>
    <w:rsid w:val="00902677"/>
    <w:rsid w:val="009035B3"/>
    <w:rsid w:val="00904680"/>
    <w:rsid w:val="009051BA"/>
    <w:rsid w:val="00907874"/>
    <w:rsid w:val="00910117"/>
    <w:rsid w:val="00917A59"/>
    <w:rsid w:val="00921AB2"/>
    <w:rsid w:val="0092214E"/>
    <w:rsid w:val="00930A28"/>
    <w:rsid w:val="00931046"/>
    <w:rsid w:val="0093307A"/>
    <w:rsid w:val="00934650"/>
    <w:rsid w:val="009406ED"/>
    <w:rsid w:val="00941B79"/>
    <w:rsid w:val="00941C8E"/>
    <w:rsid w:val="0094296F"/>
    <w:rsid w:val="00945FC5"/>
    <w:rsid w:val="00952DB7"/>
    <w:rsid w:val="00954469"/>
    <w:rsid w:val="00955945"/>
    <w:rsid w:val="00956A52"/>
    <w:rsid w:val="00957BC9"/>
    <w:rsid w:val="00965B2D"/>
    <w:rsid w:val="00965F9D"/>
    <w:rsid w:val="0096741F"/>
    <w:rsid w:val="0097015D"/>
    <w:rsid w:val="00972683"/>
    <w:rsid w:val="00974E6E"/>
    <w:rsid w:val="0097651F"/>
    <w:rsid w:val="00977342"/>
    <w:rsid w:val="009775F8"/>
    <w:rsid w:val="00982963"/>
    <w:rsid w:val="00987238"/>
    <w:rsid w:val="00995137"/>
    <w:rsid w:val="009A31C8"/>
    <w:rsid w:val="009B1F4E"/>
    <w:rsid w:val="009B3719"/>
    <w:rsid w:val="009B5BF5"/>
    <w:rsid w:val="009B6FEE"/>
    <w:rsid w:val="009C28F4"/>
    <w:rsid w:val="009C4DEE"/>
    <w:rsid w:val="009C706F"/>
    <w:rsid w:val="009D020E"/>
    <w:rsid w:val="009D140D"/>
    <w:rsid w:val="009D16F7"/>
    <w:rsid w:val="009D20BA"/>
    <w:rsid w:val="009E5E60"/>
    <w:rsid w:val="009E6C7C"/>
    <w:rsid w:val="009F011C"/>
    <w:rsid w:val="009F39E5"/>
    <w:rsid w:val="00A02816"/>
    <w:rsid w:val="00A02AF9"/>
    <w:rsid w:val="00A054D2"/>
    <w:rsid w:val="00A0604E"/>
    <w:rsid w:val="00A07732"/>
    <w:rsid w:val="00A10CAA"/>
    <w:rsid w:val="00A13878"/>
    <w:rsid w:val="00A1481F"/>
    <w:rsid w:val="00A17C77"/>
    <w:rsid w:val="00A20998"/>
    <w:rsid w:val="00A20D97"/>
    <w:rsid w:val="00A21705"/>
    <w:rsid w:val="00A236B1"/>
    <w:rsid w:val="00A30E10"/>
    <w:rsid w:val="00A31B5B"/>
    <w:rsid w:val="00A32C77"/>
    <w:rsid w:val="00A33431"/>
    <w:rsid w:val="00A3404D"/>
    <w:rsid w:val="00A34170"/>
    <w:rsid w:val="00A35BA7"/>
    <w:rsid w:val="00A4781D"/>
    <w:rsid w:val="00A5507C"/>
    <w:rsid w:val="00A56DAC"/>
    <w:rsid w:val="00A57F30"/>
    <w:rsid w:val="00A62BFD"/>
    <w:rsid w:val="00A62CC4"/>
    <w:rsid w:val="00A7260C"/>
    <w:rsid w:val="00A74920"/>
    <w:rsid w:val="00A76DE7"/>
    <w:rsid w:val="00A77624"/>
    <w:rsid w:val="00A82CAD"/>
    <w:rsid w:val="00A84048"/>
    <w:rsid w:val="00A87FF4"/>
    <w:rsid w:val="00A912B4"/>
    <w:rsid w:val="00A9270E"/>
    <w:rsid w:val="00A94212"/>
    <w:rsid w:val="00A97390"/>
    <w:rsid w:val="00AA0684"/>
    <w:rsid w:val="00AA1F15"/>
    <w:rsid w:val="00AB1308"/>
    <w:rsid w:val="00AB2C61"/>
    <w:rsid w:val="00AB3126"/>
    <w:rsid w:val="00AC0063"/>
    <w:rsid w:val="00AC4C54"/>
    <w:rsid w:val="00AD252D"/>
    <w:rsid w:val="00AD69A5"/>
    <w:rsid w:val="00AE20F8"/>
    <w:rsid w:val="00AE2666"/>
    <w:rsid w:val="00AE33D8"/>
    <w:rsid w:val="00AE7C28"/>
    <w:rsid w:val="00AF08FB"/>
    <w:rsid w:val="00AF7C19"/>
    <w:rsid w:val="00B02167"/>
    <w:rsid w:val="00B02FCA"/>
    <w:rsid w:val="00B10ABD"/>
    <w:rsid w:val="00B142E1"/>
    <w:rsid w:val="00B162D6"/>
    <w:rsid w:val="00B23680"/>
    <w:rsid w:val="00B30187"/>
    <w:rsid w:val="00B33648"/>
    <w:rsid w:val="00B33CD6"/>
    <w:rsid w:val="00B3482E"/>
    <w:rsid w:val="00B351E3"/>
    <w:rsid w:val="00B36521"/>
    <w:rsid w:val="00B415D3"/>
    <w:rsid w:val="00B46742"/>
    <w:rsid w:val="00B51BCC"/>
    <w:rsid w:val="00B545C3"/>
    <w:rsid w:val="00B56667"/>
    <w:rsid w:val="00B603DE"/>
    <w:rsid w:val="00B62461"/>
    <w:rsid w:val="00B6516F"/>
    <w:rsid w:val="00B70A38"/>
    <w:rsid w:val="00B70CC3"/>
    <w:rsid w:val="00B816B0"/>
    <w:rsid w:val="00B82986"/>
    <w:rsid w:val="00B83A60"/>
    <w:rsid w:val="00B85288"/>
    <w:rsid w:val="00B860C8"/>
    <w:rsid w:val="00B906A8"/>
    <w:rsid w:val="00B92AF5"/>
    <w:rsid w:val="00B93465"/>
    <w:rsid w:val="00B93467"/>
    <w:rsid w:val="00B94712"/>
    <w:rsid w:val="00BA0424"/>
    <w:rsid w:val="00BA5A5B"/>
    <w:rsid w:val="00BA7630"/>
    <w:rsid w:val="00BA7DBF"/>
    <w:rsid w:val="00BB2341"/>
    <w:rsid w:val="00BB5AB6"/>
    <w:rsid w:val="00BB7CA4"/>
    <w:rsid w:val="00BC0EB5"/>
    <w:rsid w:val="00BC108E"/>
    <w:rsid w:val="00BC7715"/>
    <w:rsid w:val="00BC7BA9"/>
    <w:rsid w:val="00BD05C0"/>
    <w:rsid w:val="00BD1CAC"/>
    <w:rsid w:val="00BD2526"/>
    <w:rsid w:val="00BD25BF"/>
    <w:rsid w:val="00BD4C15"/>
    <w:rsid w:val="00BD5F0F"/>
    <w:rsid w:val="00BE3743"/>
    <w:rsid w:val="00BE3E8D"/>
    <w:rsid w:val="00BE6F0A"/>
    <w:rsid w:val="00BF1474"/>
    <w:rsid w:val="00BF2FEB"/>
    <w:rsid w:val="00BF5800"/>
    <w:rsid w:val="00BF7DC1"/>
    <w:rsid w:val="00C01D63"/>
    <w:rsid w:val="00C033DD"/>
    <w:rsid w:val="00C03F63"/>
    <w:rsid w:val="00C076EB"/>
    <w:rsid w:val="00C07F92"/>
    <w:rsid w:val="00C151C5"/>
    <w:rsid w:val="00C2105B"/>
    <w:rsid w:val="00C2350F"/>
    <w:rsid w:val="00C255B5"/>
    <w:rsid w:val="00C2582A"/>
    <w:rsid w:val="00C26C88"/>
    <w:rsid w:val="00C30C7B"/>
    <w:rsid w:val="00C328FA"/>
    <w:rsid w:val="00C3575C"/>
    <w:rsid w:val="00C41A6F"/>
    <w:rsid w:val="00C455E2"/>
    <w:rsid w:val="00C5026E"/>
    <w:rsid w:val="00C504D3"/>
    <w:rsid w:val="00C50D47"/>
    <w:rsid w:val="00C530A8"/>
    <w:rsid w:val="00C53233"/>
    <w:rsid w:val="00C53AAF"/>
    <w:rsid w:val="00C54609"/>
    <w:rsid w:val="00C56173"/>
    <w:rsid w:val="00C57DEA"/>
    <w:rsid w:val="00C62805"/>
    <w:rsid w:val="00C64948"/>
    <w:rsid w:val="00C714FC"/>
    <w:rsid w:val="00C77070"/>
    <w:rsid w:val="00C77CB4"/>
    <w:rsid w:val="00C83FC8"/>
    <w:rsid w:val="00C83FD8"/>
    <w:rsid w:val="00C87D65"/>
    <w:rsid w:val="00C926F2"/>
    <w:rsid w:val="00C93DC5"/>
    <w:rsid w:val="00C96918"/>
    <w:rsid w:val="00CA06F7"/>
    <w:rsid w:val="00CA0F51"/>
    <w:rsid w:val="00CA3616"/>
    <w:rsid w:val="00CA58E4"/>
    <w:rsid w:val="00CA701F"/>
    <w:rsid w:val="00CB669E"/>
    <w:rsid w:val="00CB786E"/>
    <w:rsid w:val="00CC5F21"/>
    <w:rsid w:val="00CD29A5"/>
    <w:rsid w:val="00CD3FF7"/>
    <w:rsid w:val="00CE1EEC"/>
    <w:rsid w:val="00CE6366"/>
    <w:rsid w:val="00CF2783"/>
    <w:rsid w:val="00D01009"/>
    <w:rsid w:val="00D03B59"/>
    <w:rsid w:val="00D0495B"/>
    <w:rsid w:val="00D05400"/>
    <w:rsid w:val="00D06590"/>
    <w:rsid w:val="00D06FD7"/>
    <w:rsid w:val="00D1111A"/>
    <w:rsid w:val="00D15FB2"/>
    <w:rsid w:val="00D164CE"/>
    <w:rsid w:val="00D16BDD"/>
    <w:rsid w:val="00D208EC"/>
    <w:rsid w:val="00D21694"/>
    <w:rsid w:val="00D22844"/>
    <w:rsid w:val="00D30323"/>
    <w:rsid w:val="00D36070"/>
    <w:rsid w:val="00D4331C"/>
    <w:rsid w:val="00D43B1F"/>
    <w:rsid w:val="00D45C32"/>
    <w:rsid w:val="00D50BB9"/>
    <w:rsid w:val="00D50FEC"/>
    <w:rsid w:val="00D51FDA"/>
    <w:rsid w:val="00D60AC4"/>
    <w:rsid w:val="00D61C66"/>
    <w:rsid w:val="00D62347"/>
    <w:rsid w:val="00D66A17"/>
    <w:rsid w:val="00D66DF6"/>
    <w:rsid w:val="00D76767"/>
    <w:rsid w:val="00D775FB"/>
    <w:rsid w:val="00D84562"/>
    <w:rsid w:val="00D84D4C"/>
    <w:rsid w:val="00D90ED1"/>
    <w:rsid w:val="00D93CBB"/>
    <w:rsid w:val="00D9452B"/>
    <w:rsid w:val="00D949E8"/>
    <w:rsid w:val="00D95EC5"/>
    <w:rsid w:val="00D97630"/>
    <w:rsid w:val="00D9785D"/>
    <w:rsid w:val="00DA1D38"/>
    <w:rsid w:val="00DA28CD"/>
    <w:rsid w:val="00DA6985"/>
    <w:rsid w:val="00DB062A"/>
    <w:rsid w:val="00DC0C0A"/>
    <w:rsid w:val="00DC2A82"/>
    <w:rsid w:val="00DC38D6"/>
    <w:rsid w:val="00DC410E"/>
    <w:rsid w:val="00DC7BCD"/>
    <w:rsid w:val="00DD3D6B"/>
    <w:rsid w:val="00DD4394"/>
    <w:rsid w:val="00DD5321"/>
    <w:rsid w:val="00DD68EF"/>
    <w:rsid w:val="00DE0541"/>
    <w:rsid w:val="00DE3729"/>
    <w:rsid w:val="00DE6A91"/>
    <w:rsid w:val="00DF1BCD"/>
    <w:rsid w:val="00DF5EBB"/>
    <w:rsid w:val="00DF72D8"/>
    <w:rsid w:val="00E043DA"/>
    <w:rsid w:val="00E05D8F"/>
    <w:rsid w:val="00E13817"/>
    <w:rsid w:val="00E14092"/>
    <w:rsid w:val="00E14DA0"/>
    <w:rsid w:val="00E15AEF"/>
    <w:rsid w:val="00E230CF"/>
    <w:rsid w:val="00E30607"/>
    <w:rsid w:val="00E3130E"/>
    <w:rsid w:val="00E31DE9"/>
    <w:rsid w:val="00E323CF"/>
    <w:rsid w:val="00E33C72"/>
    <w:rsid w:val="00E343CD"/>
    <w:rsid w:val="00E34D82"/>
    <w:rsid w:val="00E372DB"/>
    <w:rsid w:val="00E425AF"/>
    <w:rsid w:val="00E43F61"/>
    <w:rsid w:val="00E45E32"/>
    <w:rsid w:val="00E461DD"/>
    <w:rsid w:val="00E56D24"/>
    <w:rsid w:val="00E5706B"/>
    <w:rsid w:val="00E57B70"/>
    <w:rsid w:val="00E6276A"/>
    <w:rsid w:val="00E62C2F"/>
    <w:rsid w:val="00E6338B"/>
    <w:rsid w:val="00E63FFF"/>
    <w:rsid w:val="00E64867"/>
    <w:rsid w:val="00E66899"/>
    <w:rsid w:val="00E73706"/>
    <w:rsid w:val="00E83A8F"/>
    <w:rsid w:val="00E86BB0"/>
    <w:rsid w:val="00E91715"/>
    <w:rsid w:val="00E962E4"/>
    <w:rsid w:val="00EA03EE"/>
    <w:rsid w:val="00EA12D6"/>
    <w:rsid w:val="00EA2915"/>
    <w:rsid w:val="00EA4146"/>
    <w:rsid w:val="00EA4AFB"/>
    <w:rsid w:val="00EA4FFD"/>
    <w:rsid w:val="00EA6A92"/>
    <w:rsid w:val="00EB309A"/>
    <w:rsid w:val="00EB4BF2"/>
    <w:rsid w:val="00EB5051"/>
    <w:rsid w:val="00EC24F1"/>
    <w:rsid w:val="00EC28AB"/>
    <w:rsid w:val="00EC2B9A"/>
    <w:rsid w:val="00EC4710"/>
    <w:rsid w:val="00EC5699"/>
    <w:rsid w:val="00EC6322"/>
    <w:rsid w:val="00EE09C9"/>
    <w:rsid w:val="00EE0F89"/>
    <w:rsid w:val="00EE141A"/>
    <w:rsid w:val="00EE36FC"/>
    <w:rsid w:val="00EE3F4E"/>
    <w:rsid w:val="00EE4472"/>
    <w:rsid w:val="00EE5D44"/>
    <w:rsid w:val="00EE7505"/>
    <w:rsid w:val="00EF3EE5"/>
    <w:rsid w:val="00EF3F56"/>
    <w:rsid w:val="00EF771E"/>
    <w:rsid w:val="00F02CC3"/>
    <w:rsid w:val="00F0498F"/>
    <w:rsid w:val="00F0650F"/>
    <w:rsid w:val="00F11275"/>
    <w:rsid w:val="00F11DA2"/>
    <w:rsid w:val="00F12F5E"/>
    <w:rsid w:val="00F13271"/>
    <w:rsid w:val="00F218B3"/>
    <w:rsid w:val="00F31823"/>
    <w:rsid w:val="00F34DBB"/>
    <w:rsid w:val="00F364F4"/>
    <w:rsid w:val="00F369A1"/>
    <w:rsid w:val="00F402A1"/>
    <w:rsid w:val="00F407AE"/>
    <w:rsid w:val="00F446A2"/>
    <w:rsid w:val="00F44875"/>
    <w:rsid w:val="00F45762"/>
    <w:rsid w:val="00F51C26"/>
    <w:rsid w:val="00F5237B"/>
    <w:rsid w:val="00F5450F"/>
    <w:rsid w:val="00F57860"/>
    <w:rsid w:val="00F579E5"/>
    <w:rsid w:val="00F60E2D"/>
    <w:rsid w:val="00F6176C"/>
    <w:rsid w:val="00F675B0"/>
    <w:rsid w:val="00F710E2"/>
    <w:rsid w:val="00F721FB"/>
    <w:rsid w:val="00F72B58"/>
    <w:rsid w:val="00F75A70"/>
    <w:rsid w:val="00F80EBA"/>
    <w:rsid w:val="00F847AA"/>
    <w:rsid w:val="00F85327"/>
    <w:rsid w:val="00F915CF"/>
    <w:rsid w:val="00F92991"/>
    <w:rsid w:val="00F935C0"/>
    <w:rsid w:val="00F93A58"/>
    <w:rsid w:val="00F945D3"/>
    <w:rsid w:val="00F948E5"/>
    <w:rsid w:val="00F953E8"/>
    <w:rsid w:val="00F955BD"/>
    <w:rsid w:val="00F971D6"/>
    <w:rsid w:val="00F97B23"/>
    <w:rsid w:val="00F97BE5"/>
    <w:rsid w:val="00FA0322"/>
    <w:rsid w:val="00FA0A4D"/>
    <w:rsid w:val="00FB1410"/>
    <w:rsid w:val="00FB1631"/>
    <w:rsid w:val="00FB3DBE"/>
    <w:rsid w:val="00FB4D2E"/>
    <w:rsid w:val="00FB7344"/>
    <w:rsid w:val="00FC06A5"/>
    <w:rsid w:val="00FC4187"/>
    <w:rsid w:val="00FC4E40"/>
    <w:rsid w:val="00FD19CC"/>
    <w:rsid w:val="00FD63C0"/>
    <w:rsid w:val="00FD73E7"/>
    <w:rsid w:val="00FE36C8"/>
    <w:rsid w:val="00FE4525"/>
    <w:rsid w:val="00FE6964"/>
    <w:rsid w:val="078B9FBE"/>
    <w:rsid w:val="0EB0D2A2"/>
    <w:rsid w:val="12EF46FE"/>
    <w:rsid w:val="20A1FEE1"/>
    <w:rsid w:val="299B46B2"/>
    <w:rsid w:val="2ACC5E8A"/>
    <w:rsid w:val="3E1782AE"/>
    <w:rsid w:val="3EBF0BFA"/>
    <w:rsid w:val="40ED7E69"/>
    <w:rsid w:val="528D47EC"/>
    <w:rsid w:val="685EA8F6"/>
    <w:rsid w:val="6F02F9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0106B03"/>
  <w15:docId w15:val="{F13559CC-5EDE-408A-92E8-D6B5A61BB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F8A"/>
  </w:style>
  <w:style w:type="paragraph" w:styleId="Heading1">
    <w:name w:val="heading 1"/>
    <w:basedOn w:val="Standard"/>
    <w:next w:val="Textbody"/>
    <w:qFormat/>
    <w:pPr>
      <w:keepNext/>
      <w:pageBreakBefore/>
      <w:numPr>
        <w:numId w:val="1"/>
      </w:numPr>
      <w:pBdr>
        <w:top w:val="single" w:sz="8" w:space="1" w:color="000000"/>
      </w:pBdr>
      <w:ind w:left="432"/>
      <w:outlineLvl w:val="0"/>
    </w:pPr>
    <w:rPr>
      <w:b/>
      <w:sz w:val="28"/>
    </w:rPr>
  </w:style>
  <w:style w:type="paragraph" w:styleId="Heading2">
    <w:name w:val="heading 2"/>
    <w:basedOn w:val="Heading1"/>
    <w:next w:val="Textbody"/>
    <w:qFormat/>
    <w:pPr>
      <w:pageBreakBefore w:val="0"/>
      <w:numPr>
        <w:ilvl w:val="1"/>
        <w:numId w:val="0"/>
      </w:numPr>
      <w:pBdr>
        <w:top w:val="none" w:sz="0" w:space="0" w:color="auto"/>
      </w:pBdr>
      <w:tabs>
        <w:tab w:val="left" w:pos="792"/>
      </w:tabs>
      <w:outlineLvl w:val="1"/>
    </w:pPr>
    <w:rPr>
      <w:sz w:val="24"/>
    </w:rPr>
  </w:style>
  <w:style w:type="paragraph" w:styleId="Heading3">
    <w:name w:val="heading 3"/>
    <w:basedOn w:val="Heading2"/>
    <w:next w:val="Textbody"/>
    <w:qFormat/>
    <w:pPr>
      <w:numPr>
        <w:ilvl w:val="2"/>
      </w:numPr>
      <w:outlineLvl w:val="2"/>
    </w:pPr>
  </w:style>
  <w:style w:type="paragraph" w:styleId="Heading4">
    <w:name w:val="heading 4"/>
    <w:basedOn w:val="Standard"/>
    <w:next w:val="Standard"/>
    <w:qFormat/>
    <w:pPr>
      <w:keepNext/>
      <w:numPr>
        <w:ilvl w:val="3"/>
        <w:numId w:val="1"/>
      </w:numPr>
      <w:spacing w:after="0"/>
      <w:outlineLvl w:val="3"/>
    </w:pPr>
    <w:rPr>
      <w:b/>
      <w:bCs/>
      <w:sz w:val="24"/>
      <w:szCs w:val="24"/>
    </w:rPr>
  </w:style>
  <w:style w:type="paragraph" w:styleId="Heading5">
    <w:name w:val="heading 5"/>
    <w:basedOn w:val="Standard"/>
    <w:next w:val="Standard"/>
    <w:qFormat/>
    <w:pPr>
      <w:numPr>
        <w:ilvl w:val="4"/>
        <w:numId w:val="1"/>
      </w:numPr>
      <w:spacing w:before="240" w:after="60"/>
      <w:outlineLvl w:val="4"/>
    </w:pPr>
    <w:rPr>
      <w:sz w:val="22"/>
      <w:szCs w:val="22"/>
    </w:rPr>
  </w:style>
  <w:style w:type="paragraph" w:styleId="Heading6">
    <w:name w:val="heading 6"/>
    <w:basedOn w:val="Standard"/>
    <w:next w:val="Standard"/>
    <w:qFormat/>
    <w:pPr>
      <w:numPr>
        <w:ilvl w:val="5"/>
        <w:numId w:val="1"/>
      </w:numPr>
      <w:spacing w:before="240" w:after="60"/>
      <w:outlineLvl w:val="5"/>
    </w:pPr>
    <w:rPr>
      <w:i/>
      <w:iCs/>
      <w:sz w:val="22"/>
      <w:szCs w:val="22"/>
    </w:rPr>
  </w:style>
  <w:style w:type="paragraph" w:styleId="Heading7">
    <w:name w:val="heading 7"/>
    <w:basedOn w:val="Standard"/>
    <w:next w:val="Standard"/>
    <w:qFormat/>
    <w:pPr>
      <w:numPr>
        <w:ilvl w:val="6"/>
        <w:numId w:val="1"/>
      </w:numPr>
      <w:spacing w:before="240" w:after="60"/>
      <w:outlineLvl w:val="6"/>
    </w:pPr>
  </w:style>
  <w:style w:type="paragraph" w:styleId="Heading8">
    <w:name w:val="heading 8"/>
    <w:basedOn w:val="Standard"/>
    <w:next w:val="Standard"/>
    <w:qFormat/>
    <w:pPr>
      <w:numPr>
        <w:ilvl w:val="7"/>
        <w:numId w:val="1"/>
      </w:numPr>
      <w:spacing w:before="240" w:after="60"/>
      <w:outlineLvl w:val="7"/>
    </w:pPr>
    <w:rPr>
      <w:i/>
      <w:iCs/>
    </w:rPr>
  </w:style>
  <w:style w:type="paragraph" w:styleId="Heading9">
    <w:name w:val="heading 9"/>
    <w:basedOn w:val="Standard"/>
    <w:next w:val="Standard"/>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41"/>
      </w:numPr>
    </w:pPr>
  </w:style>
  <w:style w:type="paragraph" w:customStyle="1" w:styleId="Standard">
    <w:name w:val="Standard"/>
    <w:pPr>
      <w:widowControl/>
      <w:spacing w:before="280" w:after="280"/>
    </w:pPr>
    <w:rPr>
      <w:rFonts w:ascii="Calibri" w:eastAsia="Times New Roman" w:hAnsi="Calibri" w:cs="Arial"/>
      <w:sz w:val="20"/>
      <w:szCs w:val="20"/>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rPr>
      <w:rFonts w:cs="Times New Roman"/>
    </w:rPr>
  </w:style>
  <w:style w:type="paragraph" w:styleId="List">
    <w:name w:val="List"/>
    <w:basedOn w:val="Standard"/>
    <w:pPr>
      <w:keepLines/>
      <w:ind w:left="792" w:hanging="360"/>
    </w:pPr>
  </w:style>
  <w:style w:type="paragraph" w:styleId="Caption">
    <w:name w:val="caption"/>
    <w:basedOn w:val="Textbody"/>
    <w:next w:val="Textbody"/>
    <w:pPr>
      <w:spacing w:before="0"/>
      <w:jc w:val="center"/>
    </w:pPr>
    <w:rPr>
      <w:b/>
    </w:rPr>
  </w:style>
  <w:style w:type="paragraph" w:customStyle="1" w:styleId="Index">
    <w:name w:val="Index"/>
    <w:basedOn w:val="Standard"/>
    <w:pPr>
      <w:suppressLineNumbers/>
    </w:pPr>
    <w:rPr>
      <w:rFonts w:cs="Mangal"/>
    </w:rPr>
  </w:style>
  <w:style w:type="paragraph" w:customStyle="1" w:styleId="WPDL1">
    <w:name w:val="WPD L1"/>
    <w:basedOn w:val="Standard"/>
    <w:next w:val="Standard"/>
    <w:pPr>
      <w:pBdr>
        <w:top w:val="single" w:sz="4" w:space="1" w:color="000000"/>
      </w:pBdr>
      <w:spacing w:before="240"/>
    </w:pPr>
    <w:rPr>
      <w:rFonts w:cs="Times New Roman"/>
      <w:b/>
      <w:sz w:val="28"/>
    </w:rPr>
  </w:style>
  <w:style w:type="paragraph" w:customStyle="1" w:styleId="WPDL2">
    <w:name w:val="WPD L2"/>
    <w:basedOn w:val="WPDL1"/>
    <w:next w:val="Standard"/>
    <w:pPr>
      <w:pBdr>
        <w:top w:val="none" w:sz="0" w:space="0" w:color="auto"/>
      </w:pBdr>
    </w:pPr>
    <w:rPr>
      <w:sz w:val="24"/>
      <w:szCs w:val="24"/>
    </w:rPr>
  </w:style>
  <w:style w:type="paragraph" w:customStyle="1" w:styleId="InfoBlue">
    <w:name w:val="InfoBlue"/>
    <w:basedOn w:val="Standard"/>
    <w:next w:val="Textbody"/>
    <w:pPr>
      <w:widowControl w:val="0"/>
      <w:spacing w:before="0" w:line="240" w:lineRule="atLeast"/>
    </w:pPr>
    <w:rPr>
      <w:rFonts w:cs="Times New Roman"/>
      <w:i/>
    </w:rPr>
  </w:style>
  <w:style w:type="paragraph" w:styleId="Header">
    <w:name w:val="header"/>
    <w:basedOn w:val="Standard"/>
    <w:uiPriority w:val="99"/>
    <w:pPr>
      <w:tabs>
        <w:tab w:val="center" w:pos="4320"/>
        <w:tab w:val="right" w:pos="8640"/>
      </w:tabs>
    </w:pPr>
    <w:rPr>
      <w:b/>
      <w:sz w:val="24"/>
    </w:rPr>
  </w:style>
  <w:style w:type="paragraph" w:styleId="Index4">
    <w:name w:val="index 4"/>
    <w:basedOn w:val="Standard"/>
    <w:next w:val="Standard"/>
    <w:pPr>
      <w:ind w:left="800" w:hanging="200"/>
    </w:pPr>
  </w:style>
  <w:style w:type="paragraph" w:styleId="Footer">
    <w:name w:val="footer"/>
    <w:basedOn w:val="Standard"/>
    <w:uiPriority w:val="99"/>
    <w:pPr>
      <w:tabs>
        <w:tab w:val="center" w:pos="4320"/>
        <w:tab w:val="right" w:pos="8640"/>
      </w:tabs>
    </w:pPr>
  </w:style>
  <w:style w:type="paragraph" w:customStyle="1" w:styleId="NumberList">
    <w:name w:val="Number List"/>
    <w:basedOn w:val="Textbody"/>
    <w:pPr>
      <w:numPr>
        <w:numId w:val="5"/>
      </w:numPr>
      <w:tabs>
        <w:tab w:val="left" w:pos="360"/>
      </w:tabs>
      <w:spacing w:before="0" w:after="0"/>
    </w:pPr>
    <w:rPr>
      <w:rFonts w:eastAsia="SimSun, 宋体"/>
      <w:sz w:val="16"/>
      <w:szCs w:val="16"/>
    </w:rPr>
  </w:style>
  <w:style w:type="paragraph" w:styleId="ListNumber">
    <w:name w:val="List Number"/>
    <w:basedOn w:val="Standard"/>
  </w:style>
  <w:style w:type="paragraph" w:styleId="BalloonText">
    <w:name w:val="Balloon Text"/>
    <w:basedOn w:val="Standard"/>
    <w:rPr>
      <w:rFonts w:ascii="Tahoma" w:hAnsi="Tahoma" w:cs="Tahoma"/>
      <w:sz w:val="16"/>
      <w:szCs w:val="16"/>
    </w:rPr>
  </w:style>
  <w:style w:type="paragraph" w:styleId="DocumentMap">
    <w:name w:val="Document Map"/>
    <w:basedOn w:val="Standard"/>
    <w:pPr>
      <w:shd w:val="clear" w:color="auto" w:fill="000080"/>
    </w:pPr>
    <w:rPr>
      <w:rFonts w:ascii="Tahoma" w:hAnsi="Tahoma" w:cs="Tahoma"/>
    </w:rPr>
  </w:style>
  <w:style w:type="paragraph" w:styleId="Date">
    <w:name w:val="Date"/>
    <w:basedOn w:val="Standard"/>
    <w:next w:val="Standard"/>
  </w:style>
  <w:style w:type="paragraph" w:customStyle="1" w:styleId="Contents1">
    <w:name w:val="Contents 1"/>
    <w:basedOn w:val="Standard"/>
    <w:next w:val="Standard"/>
    <w:pPr>
      <w:tabs>
        <w:tab w:val="left" w:pos="720"/>
        <w:tab w:val="right" w:leader="dot" w:pos="9360"/>
      </w:tabs>
      <w:spacing w:before="0" w:after="0"/>
    </w:pPr>
  </w:style>
  <w:style w:type="paragraph" w:customStyle="1" w:styleId="Contents2">
    <w:name w:val="Contents 2"/>
    <w:basedOn w:val="Standard"/>
    <w:next w:val="Standard"/>
    <w:pPr>
      <w:tabs>
        <w:tab w:val="left" w:pos="922"/>
        <w:tab w:val="right" w:leader="dot" w:pos="9562"/>
        <w:tab w:val="right" w:pos="9912"/>
      </w:tabs>
      <w:spacing w:before="0" w:after="0"/>
      <w:ind w:left="202"/>
    </w:pPr>
  </w:style>
  <w:style w:type="paragraph" w:customStyle="1" w:styleId="Contents3">
    <w:name w:val="Contents 3"/>
    <w:basedOn w:val="Standard"/>
    <w:next w:val="Standard"/>
    <w:pPr>
      <w:tabs>
        <w:tab w:val="right" w:leader="dot" w:pos="9763"/>
      </w:tabs>
      <w:spacing w:before="0" w:after="0"/>
      <w:ind w:left="403"/>
    </w:pPr>
  </w:style>
  <w:style w:type="paragraph" w:customStyle="1" w:styleId="Textbodyindent">
    <w:name w:val="Text body indent"/>
    <w:basedOn w:val="Standard"/>
    <w:pPr>
      <w:ind w:left="360"/>
    </w:pPr>
  </w:style>
  <w:style w:type="paragraph" w:customStyle="1" w:styleId="TableTextChar">
    <w:name w:val="Table Text Char"/>
    <w:basedOn w:val="Textbody"/>
    <w:pPr>
      <w:spacing w:before="0" w:after="0"/>
      <w:ind w:firstLine="360"/>
    </w:pPr>
    <w:rPr>
      <w:rFonts w:eastAsia="SimSun, 宋体"/>
      <w:sz w:val="16"/>
    </w:rPr>
  </w:style>
  <w:style w:type="paragraph" w:customStyle="1" w:styleId="StyleTableTextCharCentered">
    <w:name w:val="Style Table Text Char + Centered"/>
    <w:basedOn w:val="TableTextChar"/>
    <w:pPr>
      <w:ind w:firstLine="0"/>
      <w:jc w:val="center"/>
    </w:pPr>
    <w:rPr>
      <w:rFonts w:eastAsia="Times New Roman"/>
    </w:rPr>
  </w:style>
  <w:style w:type="paragraph" w:styleId="ListBullet2">
    <w:name w:val="List Bullet 2"/>
    <w:basedOn w:val="Standard"/>
    <w:pPr>
      <w:numPr>
        <w:numId w:val="7"/>
      </w:numPr>
    </w:pPr>
  </w:style>
  <w:style w:type="paragraph" w:customStyle="1" w:styleId="TableText">
    <w:name w:val="Table Text"/>
    <w:basedOn w:val="Textbody"/>
    <w:pPr>
      <w:overflowPunct w:val="0"/>
      <w:autoSpaceDE w:val="0"/>
      <w:spacing w:before="0" w:after="0"/>
      <w:ind w:left="28" w:right="28"/>
    </w:pPr>
    <w:rPr>
      <w:sz w:val="18"/>
    </w:rPr>
  </w:style>
  <w:style w:type="paragraph" w:customStyle="1" w:styleId="TableHeader">
    <w:name w:val="Table Header"/>
    <w:basedOn w:val="TableText"/>
    <w:pPr>
      <w:keepNext/>
      <w:ind w:left="29" w:right="29"/>
      <w:jc w:val="center"/>
    </w:pPr>
    <w:rPr>
      <w:b/>
      <w:bCs/>
    </w:rPr>
  </w:style>
  <w:style w:type="paragraph" w:styleId="ListParagraph">
    <w:name w:val="List Paragraph"/>
    <w:aliases w:val="Figure_name,List Paragraph1,Bullet- First level,Numbered Indented Text"/>
    <w:basedOn w:val="Standard"/>
    <w:link w:val="ListParagraphChar"/>
    <w:uiPriority w:val="34"/>
    <w:qFormat/>
    <w:pPr>
      <w:ind w:left="720"/>
    </w:pPr>
  </w:style>
  <w:style w:type="paragraph" w:customStyle="1" w:styleId="Editorscomments">
    <w:name w:val="Editor's comments"/>
    <w:basedOn w:val="Standard"/>
    <w:pPr>
      <w:overflowPunct w:val="0"/>
      <w:autoSpaceDE w:val="0"/>
      <w:spacing w:before="0"/>
    </w:pPr>
    <w:rPr>
      <w:rFonts w:cs="Times New Roman"/>
      <w:b/>
      <w:bCs/>
      <w:color w:val="FF0000"/>
    </w:rPr>
  </w:style>
  <w:style w:type="paragraph" w:customStyle="1" w:styleId="HeadingB">
    <w:name w:val="Heading B"/>
    <w:basedOn w:val="Heading2"/>
    <w:pPr>
      <w:numPr>
        <w:ilvl w:val="0"/>
      </w:numPr>
      <w:pBdr>
        <w:top w:val="single" w:sz="4" w:space="1" w:color="000000"/>
      </w:pBdr>
      <w:overflowPunct w:val="0"/>
      <w:autoSpaceDE w:val="0"/>
      <w:spacing w:before="425" w:after="113"/>
    </w:pPr>
    <w:rPr>
      <w:rFonts w:cs="Times New Roman"/>
      <w:sz w:val="28"/>
    </w:rPr>
  </w:style>
  <w:style w:type="paragraph" w:styleId="TableofFigures">
    <w:name w:val="table of figures"/>
    <w:basedOn w:val="Standard"/>
    <w:next w:val="Standard"/>
    <w:pPr>
      <w:tabs>
        <w:tab w:val="right" w:leader="dot" w:pos="9720"/>
      </w:tabs>
      <w:ind w:left="360"/>
    </w:pPr>
  </w:style>
  <w:style w:type="paragraph" w:customStyle="1" w:styleId="Guidance">
    <w:name w:val="Guidance"/>
    <w:basedOn w:val="Standard"/>
    <w:pPr>
      <w:overflowPunct w:val="0"/>
      <w:autoSpaceDE w:val="0"/>
      <w:spacing w:before="0"/>
    </w:pPr>
    <w:rPr>
      <w:rFonts w:ascii="Helvetica" w:hAnsi="Helvetica" w:cs="Times New Roman"/>
      <w:color w:val="0000FF"/>
      <w:lang w:val="en-GB"/>
    </w:rPr>
  </w:style>
  <w:style w:type="paragraph" w:styleId="Title">
    <w:name w:val="Title"/>
    <w:basedOn w:val="Standard"/>
    <w:next w:val="Subtitle"/>
    <w:pPr>
      <w:spacing w:before="240" w:after="60"/>
      <w:jc w:val="right"/>
    </w:pPr>
    <w:rPr>
      <w:b/>
      <w:bCs/>
      <w:sz w:val="32"/>
      <w:szCs w:val="32"/>
    </w:rPr>
  </w:style>
  <w:style w:type="paragraph" w:styleId="Subtitle">
    <w:name w:val="Subtitle"/>
    <w:basedOn w:val="Standard"/>
    <w:next w:val="Standard"/>
    <w:pPr>
      <w:pBdr>
        <w:bottom w:val="single" w:sz="8" w:space="10" w:color="FF0000"/>
      </w:pBdr>
      <w:spacing w:before="200" w:after="900"/>
      <w:jc w:val="center"/>
    </w:pPr>
    <w:rPr>
      <w:rFonts w:ascii="Cambria" w:hAnsi="Cambria" w:cs="Times New Roman"/>
      <w:color w:val="622423"/>
      <w:sz w:val="24"/>
      <w:szCs w:val="24"/>
    </w:rPr>
  </w:style>
  <w:style w:type="paragraph" w:styleId="NoSpacing">
    <w:name w:val="No Spacing"/>
    <w:basedOn w:val="Standard"/>
    <w:pPr>
      <w:spacing w:after="0"/>
    </w:pPr>
    <w:rPr>
      <w:rFonts w:cs="Times New Roman"/>
      <w:i/>
    </w:rPr>
  </w:style>
  <w:style w:type="paragraph" w:styleId="Quote">
    <w:name w:val="Quote"/>
    <w:basedOn w:val="Standard"/>
    <w:next w:val="Standard"/>
    <w:rPr>
      <w:rFonts w:cs="Times New Roman"/>
      <w:color w:val="943634"/>
    </w:rPr>
  </w:style>
  <w:style w:type="paragraph" w:styleId="IntenseQuote">
    <w:name w:val="Intense Quote"/>
    <w:basedOn w:val="Standard"/>
    <w:next w:val="Standard"/>
    <w:pPr>
      <w:pBdr>
        <w:top w:val="single" w:sz="8" w:space="10" w:color="FF0000"/>
        <w:bottom w:val="single" w:sz="8" w:space="10" w:color="FF0000"/>
      </w:pBdr>
      <w:spacing w:line="300" w:lineRule="auto"/>
      <w:ind w:left="2160" w:right="2160"/>
      <w:jc w:val="center"/>
    </w:pPr>
    <w:rPr>
      <w:rFonts w:ascii="Cambria" w:hAnsi="Cambria" w:cs="Times New Roman"/>
      <w:b/>
      <w:bCs/>
      <w:i/>
      <w:iCs/>
      <w:color w:val="C0504D"/>
    </w:rPr>
  </w:style>
  <w:style w:type="paragraph" w:customStyle="1" w:styleId="Footnote">
    <w:name w:val="Footnote"/>
    <w:basedOn w:val="Standard"/>
    <w:rPr>
      <w:rFonts w:cs="Times New Roman"/>
    </w:rPr>
  </w:style>
  <w:style w:type="paragraph" w:styleId="BlockText">
    <w:name w:val="Block Text"/>
    <w:basedOn w:val="Standard"/>
    <w:pPr>
      <w:ind w:left="1440" w:right="1440"/>
    </w:pPr>
  </w:style>
  <w:style w:type="paragraph" w:customStyle="1" w:styleId="Code">
    <w:name w:val="Code"/>
    <w:basedOn w:val="BlockText"/>
    <w:rPr>
      <w:rFonts w:ascii="Consolas" w:hAnsi="Consolas" w:cs="Consolas"/>
      <w:sz w:val="22"/>
      <w:lang w:bidi="th-TH"/>
    </w:rPr>
  </w:style>
  <w:style w:type="paragraph" w:customStyle="1" w:styleId="Drawing">
    <w:name w:val="Drawing"/>
    <w:basedOn w:val="Textbody"/>
    <w:next w:val="Caption"/>
    <w:pPr>
      <w:keepNext/>
      <w:spacing w:after="0"/>
      <w:jc w:val="center"/>
    </w:pPr>
  </w:style>
  <w:style w:type="paragraph" w:customStyle="1" w:styleId="InfoNeeded">
    <w:name w:val="Info Needed"/>
    <w:basedOn w:val="Standard"/>
    <w:rPr>
      <w:b/>
      <w:color w:val="FF0000"/>
      <w:lang w:val="en-GB"/>
    </w:rPr>
  </w:style>
  <w:style w:type="paragraph" w:customStyle="1" w:styleId="StyleHeading2Calibri">
    <w:name w:val="Style Heading 2 + Calibri"/>
    <w:basedOn w:val="Heading2"/>
    <w:pPr>
      <w:numPr>
        <w:ilvl w:val="0"/>
      </w:numPr>
    </w:pPr>
  </w:style>
  <w:style w:type="paragraph" w:customStyle="1" w:styleId="TableHeaderLeft">
    <w:name w:val="Table Header Left"/>
    <w:basedOn w:val="TableHeader"/>
    <w:pPr>
      <w:jc w:val="left"/>
    </w:pPr>
    <w:rPr>
      <w:lang w:val="en-GB"/>
    </w:rPr>
  </w:style>
  <w:style w:type="paragraph" w:customStyle="1" w:styleId="TitleInfo">
    <w:name w:val="Title Info"/>
    <w:basedOn w:val="Title"/>
    <w:rPr>
      <w:b w:val="0"/>
      <w:sz w:val="28"/>
    </w:rPr>
  </w:style>
  <w:style w:type="paragraph" w:styleId="ListBullet">
    <w:name w:val="List Bullet"/>
    <w:basedOn w:val="Standard"/>
  </w:style>
  <w:style w:type="paragraph" w:styleId="CommentText">
    <w:name w:val="annotation text"/>
    <w:basedOn w:val="Standard"/>
    <w:uiPriority w:val="99"/>
  </w:style>
  <w:style w:type="paragraph" w:styleId="CommentSubject">
    <w:name w:val="annotation subject"/>
    <w:basedOn w:val="CommentText"/>
    <w:next w:val="CommentText"/>
    <w:rPr>
      <w:rFonts w:cs="Times New Roman"/>
      <w:b/>
    </w:rPr>
  </w:style>
  <w:style w:type="paragraph" w:styleId="Revision">
    <w:name w:val="Revision"/>
    <w:pPr>
      <w:widowControl/>
    </w:pPr>
    <w:rPr>
      <w:rFonts w:ascii="Calibri" w:eastAsia="Times New Roman" w:hAnsi="Calibri" w:cs="Arial"/>
      <w:sz w:val="20"/>
      <w:szCs w:val="20"/>
      <w:lang w:bidi="ar-SA"/>
    </w:rPr>
  </w:style>
  <w:style w:type="paragraph" w:customStyle="1" w:styleId="DefaultText">
    <w:name w:val="Default Text"/>
    <w:basedOn w:val="Standard"/>
    <w:pPr>
      <w:autoSpaceDE w:val="0"/>
      <w:spacing w:before="0" w:after="0"/>
    </w:pPr>
    <w:rPr>
      <w:rFonts w:eastAsia="SimSun, 宋体" w:cs="Times New Roman"/>
      <w:szCs w:val="24"/>
    </w:rPr>
  </w:style>
  <w:style w:type="paragraph" w:customStyle="1" w:styleId="HelpTextChar">
    <w:name w:val="Help Text Char"/>
    <w:basedOn w:val="Standard"/>
    <w:pPr>
      <w:numPr>
        <w:numId w:val="6"/>
      </w:numPr>
      <w:spacing w:before="0" w:after="0"/>
    </w:pPr>
    <w:rPr>
      <w:rFonts w:cs="Times New Roman"/>
      <w:lang w:val="fr-FR"/>
    </w:rPr>
  </w:style>
  <w:style w:type="paragraph" w:customStyle="1" w:styleId="hrule-dots">
    <w:name w:val="hrule-dots"/>
    <w:basedOn w:val="Standard"/>
    <w:rPr>
      <w:rFonts w:ascii="Times New Roman" w:hAnsi="Times New Roman" w:cs="Times New Roman"/>
      <w:sz w:val="24"/>
      <w:szCs w:val="24"/>
    </w:rPr>
  </w:style>
  <w:style w:type="paragraph" w:customStyle="1" w:styleId="Contents4">
    <w:name w:val="Contents 4"/>
    <w:basedOn w:val="Standard"/>
    <w:next w:val="Standard"/>
    <w:pPr>
      <w:spacing w:before="0" w:line="276" w:lineRule="auto"/>
      <w:ind w:left="660"/>
    </w:pPr>
    <w:rPr>
      <w:rFonts w:cs="Times New Roman"/>
      <w:sz w:val="22"/>
      <w:szCs w:val="22"/>
    </w:rPr>
  </w:style>
  <w:style w:type="paragraph" w:customStyle="1" w:styleId="Readerscomments">
    <w:name w:val="Reader's comments"/>
    <w:basedOn w:val="Standard"/>
    <w:pPr>
      <w:overflowPunct w:val="0"/>
      <w:autoSpaceDE w:val="0"/>
      <w:spacing w:before="0"/>
    </w:pPr>
    <w:rPr>
      <w:rFonts w:cs="Times New Roman"/>
      <w:i/>
      <w:iCs/>
      <w:color w:val="CC00CC"/>
    </w:rPr>
  </w:style>
  <w:style w:type="paragraph" w:customStyle="1" w:styleId="TableHeaderSmall">
    <w:name w:val="Table Header Small"/>
    <w:basedOn w:val="TableHeader"/>
    <w:rPr>
      <w:sz w:val="16"/>
    </w:rPr>
  </w:style>
  <w:style w:type="paragraph" w:customStyle="1" w:styleId="TableText-NoIndent">
    <w:name w:val="Table Text - No Indent"/>
    <w:basedOn w:val="TableTextChar"/>
    <w:pPr>
      <w:ind w:firstLine="0"/>
    </w:pPr>
  </w:style>
  <w:style w:type="paragraph" w:customStyle="1" w:styleId="TableTextHeader">
    <w:name w:val="Table Text Header"/>
    <w:basedOn w:val="TableTextChar"/>
    <w:pPr>
      <w:ind w:firstLine="0"/>
    </w:pPr>
    <w:rPr>
      <w:b/>
    </w:rPr>
  </w:style>
  <w:style w:type="paragraph" w:customStyle="1" w:styleId="TableTextSmall">
    <w:name w:val="Table Text Small"/>
    <w:basedOn w:val="TableText"/>
    <w:rPr>
      <w:rFonts w:eastAsia="MS Mincho"/>
      <w:sz w:val="16"/>
    </w:rPr>
  </w:style>
  <w:style w:type="paragraph" w:customStyle="1" w:styleId="Contents5">
    <w:name w:val="Contents 5"/>
    <w:basedOn w:val="Standard"/>
    <w:next w:val="Standard"/>
    <w:pPr>
      <w:spacing w:before="0" w:line="276" w:lineRule="auto"/>
      <w:ind w:left="880"/>
    </w:pPr>
    <w:rPr>
      <w:rFonts w:cs="Times New Roman"/>
      <w:sz w:val="22"/>
      <w:szCs w:val="22"/>
    </w:rPr>
  </w:style>
  <w:style w:type="paragraph" w:customStyle="1" w:styleId="Contents6">
    <w:name w:val="Contents 6"/>
    <w:basedOn w:val="Standard"/>
    <w:next w:val="Standard"/>
    <w:pPr>
      <w:spacing w:before="0" w:line="276" w:lineRule="auto"/>
      <w:ind w:left="1100"/>
    </w:pPr>
    <w:rPr>
      <w:rFonts w:cs="Times New Roman"/>
      <w:sz w:val="22"/>
      <w:szCs w:val="22"/>
    </w:rPr>
  </w:style>
  <w:style w:type="paragraph" w:customStyle="1" w:styleId="Contents7">
    <w:name w:val="Contents 7"/>
    <w:basedOn w:val="Standard"/>
    <w:next w:val="Standard"/>
    <w:pPr>
      <w:spacing w:before="0" w:line="276" w:lineRule="auto"/>
      <w:ind w:left="1320"/>
    </w:pPr>
    <w:rPr>
      <w:rFonts w:cs="Times New Roman"/>
      <w:sz w:val="22"/>
      <w:szCs w:val="22"/>
    </w:rPr>
  </w:style>
  <w:style w:type="paragraph" w:customStyle="1" w:styleId="Contents8">
    <w:name w:val="Contents 8"/>
    <w:basedOn w:val="Standard"/>
    <w:next w:val="Standard"/>
    <w:pPr>
      <w:spacing w:before="0" w:line="276" w:lineRule="auto"/>
      <w:ind w:left="1540"/>
    </w:pPr>
    <w:rPr>
      <w:rFonts w:cs="Times New Roman"/>
      <w:sz w:val="22"/>
      <w:szCs w:val="22"/>
    </w:rPr>
  </w:style>
  <w:style w:type="paragraph" w:customStyle="1" w:styleId="Contents9">
    <w:name w:val="Contents 9"/>
    <w:basedOn w:val="Standard"/>
    <w:next w:val="Standard"/>
    <w:pPr>
      <w:spacing w:before="0" w:line="276" w:lineRule="auto"/>
      <w:ind w:left="1760"/>
    </w:pPr>
    <w:rPr>
      <w:rFonts w:cs="Times New Roman"/>
      <w:sz w:val="22"/>
      <w:szCs w:val="22"/>
    </w:rPr>
  </w:style>
  <w:style w:type="paragraph" w:customStyle="1" w:styleId="ContractExtract">
    <w:name w:val="Contract Extract"/>
    <w:basedOn w:val="Standard"/>
    <w:pPr>
      <w:pBdr>
        <w:top w:val="single" w:sz="4" w:space="1" w:color="000000"/>
        <w:left w:val="single" w:sz="4" w:space="4" w:color="000000"/>
        <w:bottom w:val="single" w:sz="4" w:space="1" w:color="000000"/>
        <w:right w:val="single" w:sz="4" w:space="4" w:color="000000"/>
      </w:pBdr>
      <w:shd w:val="clear" w:color="auto" w:fill="E5E5E5"/>
      <w:autoSpaceDE w:val="0"/>
      <w:ind w:left="720" w:right="720"/>
      <w:jc w:val="both"/>
    </w:pPr>
  </w:style>
  <w:style w:type="paragraph" w:styleId="NormalWeb">
    <w:name w:val="Normal (Web)"/>
    <w:basedOn w:val="Standard"/>
    <w:uiPriority w:val="99"/>
    <w:qFormat/>
    <w:rPr>
      <w:rFonts w:ascii="Times New Roman" w:hAnsi="Times New Roman" w:cs="Times New Roman"/>
      <w:sz w:val="24"/>
      <w:szCs w:val="24"/>
    </w:rPr>
  </w:style>
  <w:style w:type="paragraph" w:customStyle="1" w:styleId="Contents10">
    <w:name w:val="Contents 10"/>
    <w:basedOn w:val="Index"/>
    <w:pPr>
      <w:tabs>
        <w:tab w:val="right" w:leader="dot" w:pos="9972"/>
      </w:tabs>
      <w:ind w:left="2547"/>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Heading10">
    <w:name w:val="Heading 10"/>
    <w:basedOn w:val="Heading"/>
    <w:next w:val="Textbody"/>
    <w:pPr>
      <w:numPr>
        <w:numId w:val="3"/>
      </w:numPr>
    </w:pPr>
    <w:rPr>
      <w:b/>
      <w:bCs/>
      <w:sz w:val="21"/>
      <w:szCs w:val="21"/>
    </w:rPr>
  </w:style>
  <w:style w:type="paragraph" w:customStyle="1" w:styleId="WW-Default">
    <w:name w:val="WW-Default"/>
    <w:pPr>
      <w:autoSpaceDE w:val="0"/>
      <w:textAlignment w:val="auto"/>
    </w:pPr>
    <w:rPr>
      <w:rFonts w:ascii="Arial" w:eastAsia="Arial" w:hAnsi="Arial" w:cs="Arial"/>
      <w:color w:val="000000"/>
      <w:lang w:eastAsia="en-US" w:bidi="ar-SA"/>
    </w:rPr>
  </w:style>
  <w:style w:type="paragraph" w:customStyle="1" w:styleId="WW-Default1">
    <w:name w:val="WW-Default1"/>
    <w:pPr>
      <w:autoSpaceDE w:val="0"/>
      <w:textAlignment w:val="auto"/>
    </w:pPr>
    <w:rPr>
      <w:rFonts w:ascii="Arial" w:eastAsia="Arial" w:hAnsi="Arial" w:cs="Arial"/>
      <w:color w:val="000000"/>
      <w:lang w:eastAsia="en-US" w:bidi="ar-SA"/>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sz w:val="18"/>
      <w:szCs w:val="18"/>
    </w:rPr>
  </w:style>
  <w:style w:type="character" w:customStyle="1" w:styleId="WW8Num8z0">
    <w:name w:val="WW8Num8z0"/>
    <w:rPr>
      <w:rFonts w:ascii="Symbol" w:hAnsi="Symbol" w:cs="Symbol"/>
    </w:rPr>
  </w:style>
  <w:style w:type="character" w:customStyle="1" w:styleId="WW8Num8z1">
    <w:name w:val="WW8Num8z1"/>
    <w:rPr>
      <w:rFonts w:ascii="Courier New" w:hAnsi="Courier New" w:cs="Courier New"/>
      <w:sz w:val="18"/>
      <w:szCs w:val="18"/>
    </w:rPr>
  </w:style>
  <w:style w:type="character" w:customStyle="1" w:styleId="WW8Num9z0">
    <w:name w:val="WW8Num9z0"/>
    <w:rPr>
      <w:rFonts w:cs="Times New Roman"/>
    </w:rPr>
  </w:style>
  <w:style w:type="character" w:customStyle="1" w:styleId="WW8Num9z1">
    <w:name w:val="WW8Num9z1"/>
    <w:rPr>
      <w:rFonts w:ascii="OpenSymbol, 'Arial Unicode MS'" w:hAnsi="OpenSymbol, 'Arial Unicode MS'" w:cs="OpenSymbol, 'Arial Unicode MS'"/>
    </w:rPr>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ascii="Symbol" w:hAnsi="Symbol" w:cs="Symbol"/>
    </w:rPr>
  </w:style>
  <w:style w:type="character" w:customStyle="1" w:styleId="WW8Num10z1">
    <w:name w:val="WW8Num10z1"/>
    <w:rPr>
      <w:rFonts w:ascii="OpenSymbol, 'Arial Unicode MS'" w:hAnsi="OpenSymbol, 'Arial Unicode MS'" w:cs="OpenSymbol, 'Arial Unicode MS'"/>
    </w:rPr>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cs="Times New Roman"/>
    </w:rPr>
  </w:style>
  <w:style w:type="character" w:customStyle="1" w:styleId="WW8Num11z1">
    <w:name w:val="WW8Num11z1"/>
    <w:rPr>
      <w:rFonts w:ascii="Symbol" w:hAnsi="Symbol" w:cs="Symbol"/>
    </w:rPr>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cs="Times New Roman"/>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Marlett" w:hAnsi="Marlett" w:cs="Marlett"/>
    </w:rPr>
  </w:style>
  <w:style w:type="character" w:customStyle="1" w:styleId="WW8Num14z1">
    <w:name w:val="WW8Num14z1"/>
    <w:rPr>
      <w:rFonts w:ascii="Courier New" w:hAnsi="Courier New" w:cs="Courier New"/>
    </w:rPr>
  </w:style>
  <w:style w:type="character" w:customStyle="1" w:styleId="WW8Num15z0">
    <w:name w:val="WW8Num15z0"/>
    <w:rPr>
      <w:rFonts w:ascii="Symbol" w:hAnsi="Symbol" w:cs="Symbol"/>
      <w:sz w:val="20"/>
    </w:rPr>
  </w:style>
  <w:style w:type="character" w:customStyle="1" w:styleId="WW8Num15z1">
    <w:name w:val="WW8Num15z1"/>
    <w:rPr>
      <w:rFonts w:ascii="Courier New" w:hAnsi="Courier New" w:cs="Courier New"/>
      <w:sz w:val="20"/>
    </w:rPr>
  </w:style>
  <w:style w:type="character" w:customStyle="1" w:styleId="WW8Num16z0">
    <w:name w:val="WW8Num16z0"/>
    <w:rPr>
      <w:rFonts w:ascii="Symbol" w:hAnsi="Symbol" w:cs="Symbol"/>
      <w:sz w:val="20"/>
    </w:rPr>
  </w:style>
  <w:style w:type="character" w:customStyle="1" w:styleId="WW8Num16z1">
    <w:name w:val="WW8Num16z1"/>
    <w:rPr>
      <w:rFonts w:ascii="OpenSymbol, 'Arial Unicode MS'" w:hAnsi="OpenSymbol, 'Arial Unicode MS'" w:cs="OpenSymbol, 'Arial Unicode MS'"/>
    </w:rPr>
  </w:style>
  <w:style w:type="character" w:customStyle="1" w:styleId="WW8Num17z0">
    <w:name w:val="WW8Num17z0"/>
    <w:rPr>
      <w:rFonts w:ascii="Symbol" w:hAnsi="Symbol" w:cs="Symbol"/>
      <w:sz w:val="20"/>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Symbol" w:hAnsi="Symbol" w:cs="Symbol"/>
      <w:sz w:val="20"/>
    </w:rPr>
  </w:style>
  <w:style w:type="character" w:customStyle="1" w:styleId="WW8Num18z1">
    <w:name w:val="WW8Num18z1"/>
    <w:rPr>
      <w:rFonts w:ascii="OpenSymbol, 'Arial Unicode MS'" w:hAnsi="OpenSymbol, 'Arial Unicode MS'" w:cs="OpenSymbol, 'Arial Unicode MS'"/>
    </w:rPr>
  </w:style>
  <w:style w:type="character" w:customStyle="1" w:styleId="WW-DefaultParagraphFont">
    <w:name w:val="WW-Default Paragraph Font"/>
  </w:style>
  <w:style w:type="character" w:customStyle="1" w:styleId="WW8Num6z1">
    <w:name w:val="WW8Num6z1"/>
    <w:rPr>
      <w:rFonts w:ascii="OpenSymbol, 'Arial Unicode MS'" w:hAnsi="OpenSymbol, 'Arial Unicode MS'" w:cs="Courier New"/>
      <w:sz w:val="18"/>
      <w:szCs w:val="18"/>
    </w:rPr>
  </w:style>
  <w:style w:type="character" w:customStyle="1" w:styleId="WW8Num7z2">
    <w:name w:val="WW8Num7z2"/>
    <w:rPr>
      <w:rFonts w:ascii="Wingdings" w:hAnsi="Wingdings" w:cs="Wingdings"/>
    </w:rPr>
  </w:style>
  <w:style w:type="character" w:customStyle="1" w:styleId="WW8Num8z2">
    <w:name w:val="WW8Num8z2"/>
    <w:rPr>
      <w:rFonts w:ascii="Wingdings" w:hAnsi="Wingdings" w:cs="Wingdings"/>
    </w:rPr>
  </w:style>
  <w:style w:type="character" w:customStyle="1" w:styleId="WW8Num14z2">
    <w:name w:val="WW8Num14z2"/>
    <w:rPr>
      <w:rFonts w:ascii="Symbol" w:hAnsi="Symbol" w:cs="Symbol"/>
      <w:color w:val="000000"/>
    </w:rPr>
  </w:style>
  <w:style w:type="character" w:customStyle="1" w:styleId="WW8Num14z3">
    <w:name w:val="WW8Num14z3"/>
    <w:rPr>
      <w:rFonts w:ascii="Symbol" w:hAnsi="Symbol" w:cs="Symbol"/>
    </w:rPr>
  </w:style>
  <w:style w:type="character" w:customStyle="1" w:styleId="WW8Num14z5">
    <w:name w:val="WW8Num14z5"/>
    <w:rPr>
      <w:rFonts w:ascii="Wingdings" w:hAnsi="Wingdings" w:cs="Wingdings"/>
    </w:rPr>
  </w:style>
  <w:style w:type="character" w:customStyle="1" w:styleId="WW8Num15z2">
    <w:name w:val="WW8Num15z2"/>
    <w:rPr>
      <w:rFonts w:ascii="Wingdings" w:hAnsi="Wingdings" w:cs="Wingdings"/>
      <w:sz w:val="20"/>
    </w:rPr>
  </w:style>
  <w:style w:type="character" w:customStyle="1" w:styleId="WW8Num19z0">
    <w:name w:val="WW8Num19z0"/>
    <w:rPr>
      <w:rFonts w:cs="Times New Roman"/>
    </w:rPr>
  </w:style>
  <w:style w:type="character" w:customStyle="1" w:styleId="WW8Num20z0">
    <w:name w:val="WW8Num20z0"/>
    <w:rPr>
      <w:rFonts w:cs="Times New Roman"/>
    </w:rPr>
  </w:style>
  <w:style w:type="character" w:customStyle="1" w:styleId="WW8Num20z1">
    <w:name w:val="WW8Num20z1"/>
    <w:rPr>
      <w:rFonts w:cs="Times New Roman"/>
    </w:rPr>
  </w:style>
  <w:style w:type="character" w:customStyle="1" w:styleId="WW8Num21z0">
    <w:name w:val="WW8Num21z0"/>
    <w:rPr>
      <w:rFonts w:ascii="Symbol" w:hAnsi="Symbol" w:cs="Symbol"/>
    </w:rPr>
  </w:style>
  <w:style w:type="character" w:customStyle="1" w:styleId="WW8Num21z1">
    <w:name w:val="WW8Num21z1"/>
    <w:rPr>
      <w:rFonts w:ascii="Courier New" w:hAnsi="Courier New" w:cs="Courier New"/>
    </w:rPr>
  </w:style>
  <w:style w:type="character" w:customStyle="1" w:styleId="WW8Num21z2">
    <w:name w:val="WW8Num21z2"/>
    <w:rPr>
      <w:rFonts w:cs="Times New Roman"/>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sz w:val="18"/>
      <w:szCs w:val="18"/>
    </w:rPr>
  </w:style>
  <w:style w:type="character" w:customStyle="1" w:styleId="WW8Num22z2">
    <w:name w:val="WW8Num22z2"/>
    <w:rPr>
      <w:rFonts w:ascii="Wingdings" w:hAnsi="Wingdings" w:cs="Wingdings"/>
    </w:rPr>
  </w:style>
  <w:style w:type="character" w:customStyle="1" w:styleId="WW8Num23z0">
    <w:name w:val="WW8Num23z0"/>
    <w:rPr>
      <w:rFonts w:ascii="Symbol" w:hAnsi="Symbol" w:cs="Symbol"/>
      <w:sz w:val="20"/>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sz w:val="18"/>
      <w:szCs w:val="18"/>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sz w:val="20"/>
    </w:rPr>
  </w:style>
  <w:style w:type="character" w:customStyle="1" w:styleId="WW8Num26z0">
    <w:name w:val="WW8Num26z0"/>
    <w:rPr>
      <w:rFonts w:ascii="Symbol" w:hAnsi="Symbol" w:cs="Symbol"/>
      <w:sz w:val="20"/>
    </w:rPr>
  </w:style>
  <w:style w:type="character" w:customStyle="1" w:styleId="WW8Num26z1">
    <w:name w:val="WW8Num26z1"/>
    <w:rPr>
      <w:rFonts w:ascii="Courier New" w:hAnsi="Courier New" w:cs="Courier New"/>
      <w:sz w:val="20"/>
    </w:rPr>
  </w:style>
  <w:style w:type="character" w:customStyle="1" w:styleId="WW8Num26z2">
    <w:name w:val="WW8Num26z2"/>
    <w:rPr>
      <w:rFonts w:ascii="Wingdings" w:hAnsi="Wingdings" w:cs="Wingdings"/>
      <w:sz w:val="20"/>
    </w:rPr>
  </w:style>
  <w:style w:type="character" w:customStyle="1" w:styleId="WW8Num27z0">
    <w:name w:val="WW8Num27z0"/>
    <w:rPr>
      <w:rFonts w:ascii="Symbol" w:hAnsi="Symbol" w:cs="Symbol"/>
      <w:sz w:val="20"/>
    </w:rPr>
  </w:style>
  <w:style w:type="character" w:customStyle="1" w:styleId="WW8Num28z0">
    <w:name w:val="WW8Num28z0"/>
    <w:rPr>
      <w:rFonts w:cs="Times New Roman"/>
    </w:rPr>
  </w:style>
  <w:style w:type="character" w:customStyle="1" w:styleId="WW8Num29z0">
    <w:name w:val="WW8Num29z0"/>
    <w:rPr>
      <w:rFonts w:cs="Times New Roman"/>
    </w:rPr>
  </w:style>
  <w:style w:type="character" w:customStyle="1" w:styleId="WW-DefaultParagraphFont1">
    <w:name w:val="WW-Default Paragraph Font1"/>
  </w:style>
  <w:style w:type="character" w:customStyle="1" w:styleId="Heading1Char">
    <w:name w:val="Heading 1 Char"/>
    <w:rPr>
      <w:rFonts w:ascii="Calibri" w:hAnsi="Calibri" w:cs="Arial"/>
      <w:b/>
      <w:sz w:val="28"/>
      <w:lang w:val="en-US" w:bidi="ar-SA"/>
    </w:rPr>
  </w:style>
  <w:style w:type="character" w:customStyle="1" w:styleId="Heading2Char">
    <w:name w:val="Heading 2 Char"/>
    <w:rPr>
      <w:rFonts w:ascii="Calibri" w:hAnsi="Calibri" w:cs="Arial"/>
      <w:b/>
      <w:sz w:val="24"/>
      <w:lang w:val="en-US" w:bidi="ar-SA"/>
    </w:rPr>
  </w:style>
  <w:style w:type="character" w:customStyle="1" w:styleId="Heading3Char">
    <w:name w:val="Heading 3 Char"/>
    <w:rPr>
      <w:rFonts w:ascii="Calibri" w:hAnsi="Calibri" w:cs="Arial"/>
      <w:b/>
      <w:sz w:val="24"/>
      <w:lang w:val="en-US" w:bidi="ar-SA"/>
    </w:rPr>
  </w:style>
  <w:style w:type="character" w:customStyle="1" w:styleId="Heading4Char1">
    <w:name w:val="Heading 4 Char1"/>
    <w:rPr>
      <w:rFonts w:ascii="Calibri" w:hAnsi="Calibri" w:cs="Arial"/>
      <w:b/>
      <w:bCs/>
      <w:sz w:val="24"/>
      <w:szCs w:val="24"/>
      <w:lang w:val="en-US" w:bidi="ar-SA"/>
    </w:rPr>
  </w:style>
  <w:style w:type="character" w:customStyle="1" w:styleId="Heading5Char">
    <w:name w:val="Heading 5 Char"/>
    <w:rPr>
      <w:rFonts w:ascii="Calibri" w:hAnsi="Calibri" w:cs="Arial"/>
      <w:sz w:val="22"/>
      <w:szCs w:val="22"/>
      <w:lang w:val="en-US" w:bidi="ar-SA"/>
    </w:rPr>
  </w:style>
  <w:style w:type="character" w:customStyle="1" w:styleId="Heading6Char">
    <w:name w:val="Heading 6 Char"/>
    <w:rPr>
      <w:rFonts w:ascii="Calibri" w:hAnsi="Calibri" w:cs="Arial"/>
      <w:i/>
      <w:iCs/>
      <w:sz w:val="22"/>
      <w:szCs w:val="22"/>
      <w:lang w:val="en-US" w:bidi="ar-SA"/>
    </w:rPr>
  </w:style>
  <w:style w:type="character" w:customStyle="1" w:styleId="Heading7Char">
    <w:name w:val="Heading 7 Char"/>
    <w:rPr>
      <w:rFonts w:ascii="Calibri" w:hAnsi="Calibri" w:cs="Arial"/>
      <w:lang w:val="en-US" w:bidi="ar-SA"/>
    </w:rPr>
  </w:style>
  <w:style w:type="character" w:customStyle="1" w:styleId="Heading8Char">
    <w:name w:val="Heading 8 Char"/>
    <w:rPr>
      <w:rFonts w:ascii="Calibri" w:hAnsi="Calibri" w:cs="Arial"/>
      <w:i/>
      <w:iCs/>
      <w:lang w:val="en-US" w:bidi="ar-SA"/>
    </w:rPr>
  </w:style>
  <w:style w:type="character" w:customStyle="1" w:styleId="Heading9Char">
    <w:name w:val="Heading 9 Char"/>
    <w:rPr>
      <w:rFonts w:ascii="Calibri" w:hAnsi="Calibri" w:cs="Arial"/>
      <w:b/>
      <w:bCs/>
      <w:i/>
      <w:iCs/>
      <w:sz w:val="18"/>
      <w:szCs w:val="18"/>
      <w:lang w:val="en-US" w:bidi="ar-SA"/>
    </w:rPr>
  </w:style>
  <w:style w:type="character" w:customStyle="1" w:styleId="WPDL1Char">
    <w:name w:val="WPD L1 Char"/>
    <w:rPr>
      <w:rFonts w:ascii="Calibri" w:hAnsi="Calibri" w:cs="Calibri"/>
      <w:b/>
      <w:sz w:val="28"/>
      <w:lang w:val="en-US" w:bidi="ar-SA"/>
    </w:rPr>
  </w:style>
  <w:style w:type="character" w:customStyle="1" w:styleId="BodyTextChar">
    <w:name w:val="Body Text Char"/>
    <w:link w:val="BodyText"/>
    <w:rPr>
      <w:rFonts w:ascii="Calibri" w:hAnsi="Calibri" w:cs="Calibri"/>
      <w:lang w:val="en-US" w:bidi="ar-SA"/>
    </w:rPr>
  </w:style>
  <w:style w:type="character" w:customStyle="1" w:styleId="HeaderChar">
    <w:name w:val="Header Char"/>
    <w:uiPriority w:val="99"/>
    <w:rPr>
      <w:rFonts w:ascii="Calibri" w:hAnsi="Calibri" w:cs="Arial"/>
      <w:b/>
      <w:sz w:val="24"/>
      <w:lang w:val="en-US" w:bidi="ar-SA"/>
    </w:rPr>
  </w:style>
  <w:style w:type="character" w:customStyle="1" w:styleId="FooterChar">
    <w:name w:val="Footer Char"/>
    <w:uiPriority w:val="99"/>
    <w:rPr>
      <w:rFonts w:ascii="Calibri" w:hAnsi="Calibri" w:cs="Arial"/>
      <w:lang w:val="en-US" w:bidi="ar-SA"/>
    </w:rPr>
  </w:style>
  <w:style w:type="character" w:styleId="PageNumber">
    <w:name w:val="page number"/>
    <w:rPr>
      <w:rFonts w:cs="Times New Roman"/>
    </w:rPr>
  </w:style>
  <w:style w:type="character" w:customStyle="1" w:styleId="BalloonTextChar">
    <w:name w:val="Balloon Text Char"/>
    <w:rPr>
      <w:rFonts w:ascii="Tahoma" w:hAnsi="Tahoma" w:cs="Tahoma"/>
      <w:sz w:val="16"/>
      <w:szCs w:val="16"/>
      <w:lang w:val="en-US" w:bidi="ar-SA"/>
    </w:rPr>
  </w:style>
  <w:style w:type="character" w:customStyle="1" w:styleId="DocumentMapChar">
    <w:name w:val="Document Map Char"/>
    <w:rPr>
      <w:rFonts w:ascii="Tahoma" w:hAnsi="Tahoma" w:cs="Tahoma"/>
      <w:lang w:val="en-US" w:bidi="ar-SA"/>
    </w:rPr>
  </w:style>
  <w:style w:type="character" w:customStyle="1" w:styleId="DateChar">
    <w:name w:val="Date Char"/>
    <w:rPr>
      <w:rFonts w:ascii="Calibri" w:hAnsi="Calibri" w:cs="Arial"/>
      <w:lang w:val="en-US" w:bidi="ar-SA"/>
    </w:rPr>
  </w:style>
  <w:style w:type="character" w:customStyle="1" w:styleId="Internetlink">
    <w:name w:val="Internet link"/>
    <w:rPr>
      <w:rFonts w:cs="Times New Roman"/>
      <w:color w:val="0000FF"/>
      <w:u w:val="single"/>
    </w:rPr>
  </w:style>
  <w:style w:type="character" w:customStyle="1" w:styleId="BodyTextIndentChar">
    <w:name w:val="Body Text Indent Char"/>
    <w:rPr>
      <w:rFonts w:ascii="Calibri" w:hAnsi="Calibri" w:cs="Arial"/>
      <w:lang w:val="en-US" w:bidi="ar-SA"/>
    </w:rPr>
  </w:style>
  <w:style w:type="character" w:styleId="CommentReference">
    <w:name w:val="annotation reference"/>
    <w:rPr>
      <w:rFonts w:cs="Times New Roman"/>
      <w:sz w:val="16"/>
    </w:rPr>
  </w:style>
  <w:style w:type="character" w:customStyle="1" w:styleId="CommentSubjectChar">
    <w:name w:val="Comment Subject Char"/>
    <w:rPr>
      <w:rFonts w:ascii="Calibri" w:hAnsi="Calibri" w:cs="Calibri"/>
      <w:b/>
      <w:lang w:val="en-US"/>
    </w:rPr>
  </w:style>
  <w:style w:type="character" w:customStyle="1" w:styleId="VisitedInternetLink">
    <w:name w:val="Visited Internet Link"/>
    <w:rPr>
      <w:rFonts w:cs="Times New Roman"/>
      <w:color w:val="800080"/>
      <w:u w:val="single"/>
    </w:rPr>
  </w:style>
  <w:style w:type="character" w:customStyle="1" w:styleId="TitleChar">
    <w:name w:val="Title Char"/>
    <w:rPr>
      <w:rFonts w:ascii="Calibri" w:hAnsi="Calibri" w:cs="Arial"/>
      <w:b/>
      <w:bCs/>
      <w:kern w:val="3"/>
      <w:sz w:val="32"/>
      <w:szCs w:val="32"/>
      <w:lang w:val="en-US" w:bidi="ar-SA"/>
    </w:rPr>
  </w:style>
  <w:style w:type="character" w:customStyle="1" w:styleId="SubtitleChar">
    <w:name w:val="Subtitle Char"/>
    <w:rPr>
      <w:rFonts w:ascii="Cambria" w:hAnsi="Cambria" w:cs="Cambria"/>
      <w:color w:val="622423"/>
      <w:sz w:val="24"/>
      <w:szCs w:val="24"/>
      <w:lang w:val="en-US" w:bidi="ar-SA"/>
    </w:rPr>
  </w:style>
  <w:style w:type="character" w:customStyle="1" w:styleId="StrongEmphasis">
    <w:name w:val="Strong Emphasis"/>
    <w:rPr>
      <w:rFonts w:cs="Times New Roman"/>
      <w:b/>
    </w:rPr>
  </w:style>
  <w:style w:type="character" w:styleId="Emphasis">
    <w:name w:val="Emphasis"/>
    <w:rPr>
      <w:rFonts w:cs="Times New Roman"/>
      <w:i/>
    </w:rPr>
  </w:style>
  <w:style w:type="character" w:customStyle="1" w:styleId="NoSpacingChar">
    <w:name w:val="No Spacing Char"/>
    <w:rPr>
      <w:rFonts w:ascii="Calibri" w:hAnsi="Calibri" w:cs="Calibri"/>
      <w:i/>
      <w:lang w:val="en-US" w:bidi="ar-SA"/>
    </w:rPr>
  </w:style>
  <w:style w:type="character" w:customStyle="1" w:styleId="QuoteChar">
    <w:name w:val="Quote Char"/>
    <w:rPr>
      <w:rFonts w:ascii="Calibri" w:hAnsi="Calibri" w:cs="Calibri"/>
      <w:color w:val="943634"/>
      <w:lang w:val="en-US" w:bidi="ar-SA"/>
    </w:rPr>
  </w:style>
  <w:style w:type="character" w:customStyle="1" w:styleId="IntenseQuoteChar">
    <w:name w:val="Intense Quote Char"/>
    <w:rPr>
      <w:rFonts w:ascii="Cambria" w:hAnsi="Cambria" w:cs="Cambria"/>
      <w:b/>
      <w:bCs/>
      <w:i/>
      <w:iCs/>
      <w:color w:val="C0504D"/>
      <w:lang w:val="en-US" w:bidi="ar-SA"/>
    </w:rPr>
  </w:style>
  <w:style w:type="character" w:styleId="SubtleEmphasis">
    <w:name w:val="Subtle Emphasis"/>
    <w:rPr>
      <w:rFonts w:ascii="Cambria" w:hAnsi="Cambria" w:cs="Times New Roman"/>
      <w:i/>
      <w:color w:val="C0504D"/>
    </w:rPr>
  </w:style>
  <w:style w:type="character" w:styleId="IntenseEmphasis">
    <w:name w:val="Intense Emphasis"/>
    <w:rPr>
      <w:rFonts w:ascii="Cambria" w:hAnsi="Cambria" w:cs="Times New Roman"/>
      <w:b/>
      <w:i/>
      <w:color w:val="FFFFFF"/>
      <w:position w:val="0"/>
      <w:sz w:val="24"/>
      <w:shd w:val="clear" w:color="auto" w:fill="C0504D"/>
      <w:vertAlign w:val="baseline"/>
    </w:rPr>
  </w:style>
  <w:style w:type="character" w:styleId="SubtleReference">
    <w:name w:val="Subtle Reference"/>
    <w:rPr>
      <w:rFonts w:cs="Times New Roman"/>
      <w:i/>
      <w:smallCaps/>
      <w:color w:val="C0504D"/>
    </w:rPr>
  </w:style>
  <w:style w:type="character" w:styleId="IntenseReference">
    <w:name w:val="Intense Reference"/>
    <w:rPr>
      <w:rFonts w:cs="Times New Roman"/>
      <w:b/>
      <w:i/>
      <w:smallCaps/>
      <w:color w:val="C0504D"/>
    </w:rPr>
  </w:style>
  <w:style w:type="character" w:customStyle="1" w:styleId="FootnoteTextChar">
    <w:name w:val="Footnote Text Char"/>
    <w:rPr>
      <w:rFonts w:ascii="Calibri" w:hAnsi="Calibri" w:cs="Calibri"/>
      <w:lang w:val="en-US" w:bidi="ar-SA"/>
    </w:rPr>
  </w:style>
  <w:style w:type="character" w:customStyle="1" w:styleId="CommentTextChar">
    <w:name w:val="Comment Text Char"/>
    <w:uiPriority w:val="99"/>
    <w:rPr>
      <w:rFonts w:ascii="Calibri" w:hAnsi="Calibri" w:cs="Arial"/>
      <w:lang w:val="en-US" w:bidi="ar-SA"/>
    </w:rPr>
  </w:style>
  <w:style w:type="character" w:customStyle="1" w:styleId="CommentSubjectChar1">
    <w:name w:val="Comment Subject Char1"/>
    <w:rPr>
      <w:rFonts w:ascii="Calibri" w:hAnsi="Calibri" w:cs="Arial"/>
      <w:b/>
      <w:lang w:val="en-US" w:bidi="ar-SA"/>
    </w:rPr>
  </w:style>
  <w:style w:type="character" w:customStyle="1" w:styleId="CharChar3">
    <w:name w:val="Char Char3"/>
    <w:rPr>
      <w:rFonts w:ascii="Arial" w:hAnsi="Arial" w:cs="Arial"/>
      <w:lang w:val="en-US"/>
    </w:rPr>
  </w:style>
  <w:style w:type="character" w:customStyle="1" w:styleId="FootnoteSymbol">
    <w:name w:val="Footnote Symbol"/>
    <w:rPr>
      <w:rFonts w:cs="Times New Roman"/>
      <w:position w:val="0"/>
      <w:vertAlign w:val="superscript"/>
    </w:rPr>
  </w:style>
  <w:style w:type="character" w:customStyle="1" w:styleId="CaptionChar">
    <w:name w:val="Caption Char"/>
    <w:rPr>
      <w:rFonts w:ascii="Calibri" w:hAnsi="Calibri" w:cs="Calibri"/>
      <w:b/>
      <w:lang w:val="en-US" w:bidi="ar-SA"/>
    </w:rPr>
  </w:style>
  <w:style w:type="character" w:customStyle="1" w:styleId="CharChar31">
    <w:name w:val="Char Char31"/>
    <w:rPr>
      <w:rFonts w:ascii="Arial" w:hAnsi="Arial" w:cs="Arial"/>
      <w:lang w:val="en-US"/>
    </w:rPr>
  </w:style>
  <w:style w:type="character" w:customStyle="1" w:styleId="editable">
    <w:name w:val="editable"/>
    <w:rPr>
      <w:rFonts w:cs="Times New Roman"/>
    </w:rPr>
  </w:style>
  <w:style w:type="character" w:customStyle="1" w:styleId="HelpTextCharChar">
    <w:name w:val="Help Text Char Char"/>
    <w:rPr>
      <w:rFonts w:ascii="Calibri" w:hAnsi="Calibri" w:cs="Calibri"/>
      <w:kern w:val="3"/>
      <w:lang w:val="fr-FR" w:bidi="ar-SA"/>
    </w:rPr>
  </w:style>
  <w:style w:type="character" w:customStyle="1" w:styleId="InfoBlueChar">
    <w:name w:val="InfoBlue Char"/>
    <w:rPr>
      <w:rFonts w:ascii="Calibri" w:hAnsi="Calibri" w:cs="Calibri"/>
      <w:i/>
      <w:lang w:val="en-US" w:bidi="ar-SA"/>
    </w:rPr>
  </w:style>
  <w:style w:type="character" w:customStyle="1" w:styleId="TableTextCharChar">
    <w:name w:val="Table Text Char Char"/>
    <w:rPr>
      <w:rFonts w:ascii="Calibri" w:eastAsia="SimSun, 宋体" w:hAnsi="Calibri" w:cs="Calibri"/>
      <w:sz w:val="16"/>
      <w:lang w:val="en-US" w:bidi="ar-SA"/>
    </w:rPr>
  </w:style>
  <w:style w:type="character" w:customStyle="1" w:styleId="TableText-NoIndentChar">
    <w:name w:val="Table Text - No Indent Char"/>
    <w:basedOn w:val="TableTextCharChar"/>
    <w:rPr>
      <w:rFonts w:ascii="Calibri" w:eastAsia="SimSun, 宋体" w:hAnsi="Calibri" w:cs="Calibri"/>
      <w:sz w:val="16"/>
      <w:lang w:val="en-US" w:bidi="ar-SA"/>
    </w:rPr>
  </w:style>
  <w:style w:type="character" w:customStyle="1" w:styleId="TableTextHeaderChar">
    <w:name w:val="Table Text Header Char"/>
    <w:rPr>
      <w:rFonts w:ascii="Calibri" w:eastAsia="SimSun, 宋体" w:hAnsi="Calibri" w:cs="Calibri"/>
      <w:b/>
      <w:sz w:val="16"/>
      <w:lang w:val="en-US" w:bidi="ar-SA"/>
    </w:rPr>
  </w:style>
  <w:style w:type="character" w:customStyle="1" w:styleId="bluetext">
    <w:name w:val="bluetext"/>
    <w:rPr>
      <w:rFonts w:cs="Times New Roman"/>
    </w:rPr>
  </w:style>
  <w:style w:type="character" w:customStyle="1" w:styleId="IndexLink">
    <w:name w:val="Index Link"/>
  </w:style>
  <w:style w:type="character" w:customStyle="1" w:styleId="BulletSymbols">
    <w:name w:val="Bullet Symbols"/>
    <w:rPr>
      <w:rFonts w:ascii="OpenSymbol, 'Arial Unicode MS'" w:eastAsia="OpenSymbol, 'Arial Unicode MS'" w:hAnsi="OpenSymbol, 'Arial Unicode MS'" w:cs="OpenSymbol, 'Arial Unicode MS'"/>
    </w:rPr>
  </w:style>
  <w:style w:type="character" w:customStyle="1" w:styleId="NumberingSymbols">
    <w:name w:val="Numbering Symbols"/>
  </w:style>
  <w:style w:type="character" w:customStyle="1" w:styleId="RTFNum21">
    <w:name w:val="RTF_Num 2 1"/>
    <w:rPr>
      <w:rFonts w:ascii="Helv, Arial" w:hAnsi="Helv, Arial" w:cs="Helv, Arial"/>
      <w:b w:val="0"/>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RTFNum2">
    <w:name w:val="RTF_Num 2"/>
    <w:basedOn w:val="NoList"/>
    <w:pPr>
      <w:numPr>
        <w:numId w:val="20"/>
      </w:numPr>
    </w:pPr>
  </w:style>
  <w:style w:type="numbering" w:customStyle="1" w:styleId="RTFNum3">
    <w:name w:val="RTF_Num 3"/>
    <w:basedOn w:val="NoList"/>
    <w:pPr>
      <w:numPr>
        <w:numId w:val="21"/>
      </w:numPr>
    </w:pPr>
  </w:style>
  <w:style w:type="paragraph" w:customStyle="1" w:styleId="SOWBodyText">
    <w:name w:val="SOW Body Text"/>
    <w:basedOn w:val="Normal"/>
    <w:link w:val="SOWBodyTextChar"/>
    <w:qFormat/>
    <w:rsid w:val="001529E7"/>
    <w:pPr>
      <w:widowControl/>
      <w:suppressAutoHyphens w:val="0"/>
      <w:autoSpaceDN/>
      <w:spacing w:before="60" w:after="60" w:line="276" w:lineRule="auto"/>
      <w:ind w:left="578"/>
      <w:jc w:val="both"/>
      <w:textAlignment w:val="auto"/>
    </w:pPr>
    <w:rPr>
      <w:rFonts w:ascii="Calibri" w:eastAsia="Calibri" w:hAnsi="Calibri" w:cs="Calibri"/>
      <w:kern w:val="0"/>
      <w:sz w:val="22"/>
      <w:szCs w:val="22"/>
      <w:lang w:val="en-IN" w:eastAsia="x-none" w:bidi="ar-SA"/>
    </w:rPr>
  </w:style>
  <w:style w:type="character" w:customStyle="1" w:styleId="SOWBodyTextChar">
    <w:name w:val="SOW Body Text Char"/>
    <w:link w:val="SOWBodyText"/>
    <w:rsid w:val="001529E7"/>
    <w:rPr>
      <w:rFonts w:ascii="Calibri" w:eastAsia="Calibri" w:hAnsi="Calibri" w:cs="Calibri"/>
      <w:kern w:val="0"/>
      <w:sz w:val="22"/>
      <w:szCs w:val="22"/>
      <w:lang w:val="en-IN" w:eastAsia="x-none" w:bidi="ar-SA"/>
    </w:rPr>
  </w:style>
  <w:style w:type="paragraph" w:styleId="BodyText">
    <w:name w:val="Body Text"/>
    <w:basedOn w:val="Normal"/>
    <w:link w:val="BodyTextChar"/>
    <w:rsid w:val="0097651F"/>
    <w:pPr>
      <w:widowControl/>
      <w:suppressAutoHyphens w:val="0"/>
      <w:autoSpaceDN/>
      <w:spacing w:before="100" w:beforeAutospacing="1" w:after="240" w:afterAutospacing="1"/>
      <w:textAlignment w:val="auto"/>
    </w:pPr>
    <w:rPr>
      <w:rFonts w:ascii="Calibri" w:hAnsi="Calibri" w:cs="Calibri"/>
      <w:lang w:bidi="ar-SA"/>
    </w:rPr>
  </w:style>
  <w:style w:type="character" w:customStyle="1" w:styleId="BodyTextChar1">
    <w:name w:val="Body Text Char1"/>
    <w:basedOn w:val="DefaultParagraphFont"/>
    <w:uiPriority w:val="99"/>
    <w:semiHidden/>
    <w:rsid w:val="0097651F"/>
    <w:rPr>
      <w:szCs w:val="21"/>
    </w:rPr>
  </w:style>
  <w:style w:type="character" w:customStyle="1" w:styleId="ui-provider">
    <w:name w:val="ui-provider"/>
    <w:basedOn w:val="DefaultParagraphFont"/>
    <w:rsid w:val="00D95EC5"/>
  </w:style>
  <w:style w:type="character" w:customStyle="1" w:styleId="ListParagraphChar">
    <w:name w:val="List Paragraph Char"/>
    <w:aliases w:val="Figure_name Char,List Paragraph1 Char,Bullet- First level Char,Numbered Indented Text Char"/>
    <w:link w:val="ListParagraph"/>
    <w:uiPriority w:val="34"/>
    <w:qFormat/>
    <w:rsid w:val="008232EC"/>
    <w:rPr>
      <w:rFonts w:ascii="Calibri" w:eastAsia="Times New Roman" w:hAnsi="Calibri" w:cs="Arial"/>
      <w:sz w:val="20"/>
      <w:szCs w:val="20"/>
      <w:lang w:bidi="ar-SA"/>
    </w:rPr>
  </w:style>
  <w:style w:type="paragraph" w:styleId="TOC1">
    <w:name w:val="toc 1"/>
    <w:basedOn w:val="Normal"/>
    <w:next w:val="Normal"/>
    <w:autoRedefine/>
    <w:uiPriority w:val="39"/>
    <w:unhideWhenUsed/>
    <w:rsid w:val="006274A0"/>
    <w:pPr>
      <w:spacing w:after="100"/>
    </w:pPr>
    <w:rPr>
      <w:szCs w:val="21"/>
    </w:rPr>
  </w:style>
  <w:style w:type="paragraph" w:styleId="TOC2">
    <w:name w:val="toc 2"/>
    <w:basedOn w:val="Normal"/>
    <w:next w:val="Normal"/>
    <w:autoRedefine/>
    <w:uiPriority w:val="39"/>
    <w:unhideWhenUsed/>
    <w:rsid w:val="006274A0"/>
    <w:pPr>
      <w:spacing w:after="100"/>
      <w:ind w:left="240"/>
    </w:pPr>
    <w:rPr>
      <w:szCs w:val="21"/>
    </w:rPr>
  </w:style>
  <w:style w:type="paragraph" w:styleId="TOC3">
    <w:name w:val="toc 3"/>
    <w:basedOn w:val="Normal"/>
    <w:next w:val="Normal"/>
    <w:autoRedefine/>
    <w:uiPriority w:val="39"/>
    <w:unhideWhenUsed/>
    <w:rsid w:val="006274A0"/>
    <w:pPr>
      <w:spacing w:after="100"/>
      <w:ind w:left="480"/>
    </w:pPr>
    <w:rPr>
      <w:szCs w:val="21"/>
    </w:rPr>
  </w:style>
  <w:style w:type="character" w:styleId="Hyperlink">
    <w:name w:val="Hyperlink"/>
    <w:basedOn w:val="DefaultParagraphFont"/>
    <w:uiPriority w:val="99"/>
    <w:unhideWhenUsed/>
    <w:rsid w:val="006274A0"/>
    <w:rPr>
      <w:color w:val="0563C1" w:themeColor="hyperlink"/>
      <w:u w:val="single"/>
    </w:rPr>
  </w:style>
  <w:style w:type="character" w:customStyle="1" w:styleId="cf01">
    <w:name w:val="cf01"/>
    <w:basedOn w:val="DefaultParagraphFont"/>
    <w:rsid w:val="00315769"/>
    <w:rPr>
      <w:rFonts w:ascii="Segoe UI" w:hAnsi="Segoe UI" w:cs="Segoe UI" w:hint="default"/>
      <w:sz w:val="18"/>
      <w:szCs w:val="18"/>
    </w:rPr>
  </w:style>
  <w:style w:type="paragraph" w:customStyle="1" w:styleId="pf0">
    <w:name w:val="pf0"/>
    <w:basedOn w:val="Normal"/>
    <w:rsid w:val="00956A52"/>
    <w:pPr>
      <w:widowControl/>
      <w:suppressAutoHyphens w:val="0"/>
      <w:autoSpaceDN/>
      <w:spacing w:before="100" w:beforeAutospacing="1" w:after="100" w:afterAutospacing="1"/>
      <w:textAlignment w:val="auto"/>
    </w:pPr>
    <w:rPr>
      <w:rFonts w:eastAsia="Times New Roman" w:cs="Times New Roman"/>
      <w:kern w:val="0"/>
      <w:lang w:val="en-CA" w:eastAsia="en-CA" w:bidi="ar-SA"/>
    </w:rPr>
  </w:style>
  <w:style w:type="table" w:styleId="TableGrid">
    <w:name w:val="Table Grid"/>
    <w:basedOn w:val="TableNormal"/>
    <w:uiPriority w:val="39"/>
    <w:rsid w:val="00A217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85554"/>
    <w:rPr>
      <w:color w:val="605E5C"/>
      <w:shd w:val="clear" w:color="auto" w:fill="E1DFDD"/>
    </w:rPr>
  </w:style>
  <w:style w:type="character" w:customStyle="1" w:styleId="ph">
    <w:name w:val="ph"/>
    <w:basedOn w:val="DefaultParagraphFont"/>
    <w:rsid w:val="003C1E30"/>
  </w:style>
  <w:style w:type="character" w:customStyle="1" w:styleId="widgetbody">
    <w:name w:val="widget_body"/>
    <w:basedOn w:val="DefaultParagraphFont"/>
    <w:rsid w:val="003C1E30"/>
  </w:style>
  <w:style w:type="paragraph" w:styleId="TOC4">
    <w:name w:val="toc 4"/>
    <w:basedOn w:val="Normal"/>
    <w:next w:val="Normal"/>
    <w:autoRedefine/>
    <w:uiPriority w:val="39"/>
    <w:unhideWhenUsed/>
    <w:rsid w:val="00391108"/>
    <w:pPr>
      <w:spacing w:after="100"/>
      <w:ind w:left="720"/>
    </w:pPr>
    <w:rPr>
      <w:szCs w:val="21"/>
    </w:rPr>
  </w:style>
  <w:style w:type="table" w:styleId="PlainTable1">
    <w:name w:val="Plain Table 1"/>
    <w:basedOn w:val="TableNormal"/>
    <w:uiPriority w:val="41"/>
    <w:rsid w:val="007819B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Pr>
      <w:color w:val="2B579A"/>
      <w:shd w:val="clear" w:color="auto" w:fill="E6E6E6"/>
    </w:rPr>
  </w:style>
  <w:style w:type="paragraph" w:customStyle="1" w:styleId="elementtoproof">
    <w:name w:val="elementtoproof"/>
    <w:basedOn w:val="Normal"/>
    <w:uiPriority w:val="99"/>
    <w:semiHidden/>
    <w:rsid w:val="005B48CB"/>
    <w:pPr>
      <w:widowControl/>
      <w:suppressAutoHyphens w:val="0"/>
      <w:autoSpaceDN/>
      <w:textAlignment w:val="auto"/>
    </w:pPr>
    <w:rPr>
      <w:rFonts w:ascii="Aptos" w:eastAsiaTheme="minorHAnsi" w:hAnsi="Aptos" w:cs="Aptos"/>
      <w:kern w:val="0"/>
      <w:lang w:eastAsia="en-US" w:bidi="ar-SA"/>
    </w:rPr>
  </w:style>
  <w:style w:type="table" w:styleId="ListTable3-Accent1">
    <w:name w:val="List Table 3 Accent 1"/>
    <w:basedOn w:val="TableNormal"/>
    <w:uiPriority w:val="48"/>
    <w:rsid w:val="003D6676"/>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32259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2295">
      <w:bodyDiv w:val="1"/>
      <w:marLeft w:val="0"/>
      <w:marRight w:val="0"/>
      <w:marTop w:val="0"/>
      <w:marBottom w:val="0"/>
      <w:divBdr>
        <w:top w:val="none" w:sz="0" w:space="0" w:color="auto"/>
        <w:left w:val="none" w:sz="0" w:space="0" w:color="auto"/>
        <w:bottom w:val="none" w:sz="0" w:space="0" w:color="auto"/>
        <w:right w:val="none" w:sz="0" w:space="0" w:color="auto"/>
      </w:divBdr>
    </w:div>
    <w:div w:id="22873971">
      <w:bodyDiv w:val="1"/>
      <w:marLeft w:val="0"/>
      <w:marRight w:val="0"/>
      <w:marTop w:val="0"/>
      <w:marBottom w:val="0"/>
      <w:divBdr>
        <w:top w:val="none" w:sz="0" w:space="0" w:color="auto"/>
        <w:left w:val="none" w:sz="0" w:space="0" w:color="auto"/>
        <w:bottom w:val="none" w:sz="0" w:space="0" w:color="auto"/>
        <w:right w:val="none" w:sz="0" w:space="0" w:color="auto"/>
      </w:divBdr>
    </w:div>
    <w:div w:id="63574873">
      <w:bodyDiv w:val="1"/>
      <w:marLeft w:val="0"/>
      <w:marRight w:val="0"/>
      <w:marTop w:val="0"/>
      <w:marBottom w:val="0"/>
      <w:divBdr>
        <w:top w:val="none" w:sz="0" w:space="0" w:color="auto"/>
        <w:left w:val="none" w:sz="0" w:space="0" w:color="auto"/>
        <w:bottom w:val="none" w:sz="0" w:space="0" w:color="auto"/>
        <w:right w:val="none" w:sz="0" w:space="0" w:color="auto"/>
      </w:divBdr>
    </w:div>
    <w:div w:id="69623079">
      <w:bodyDiv w:val="1"/>
      <w:marLeft w:val="0"/>
      <w:marRight w:val="0"/>
      <w:marTop w:val="0"/>
      <w:marBottom w:val="0"/>
      <w:divBdr>
        <w:top w:val="none" w:sz="0" w:space="0" w:color="auto"/>
        <w:left w:val="none" w:sz="0" w:space="0" w:color="auto"/>
        <w:bottom w:val="none" w:sz="0" w:space="0" w:color="auto"/>
        <w:right w:val="none" w:sz="0" w:space="0" w:color="auto"/>
      </w:divBdr>
    </w:div>
    <w:div w:id="157548990">
      <w:bodyDiv w:val="1"/>
      <w:marLeft w:val="0"/>
      <w:marRight w:val="0"/>
      <w:marTop w:val="0"/>
      <w:marBottom w:val="0"/>
      <w:divBdr>
        <w:top w:val="none" w:sz="0" w:space="0" w:color="auto"/>
        <w:left w:val="none" w:sz="0" w:space="0" w:color="auto"/>
        <w:bottom w:val="none" w:sz="0" w:space="0" w:color="auto"/>
        <w:right w:val="none" w:sz="0" w:space="0" w:color="auto"/>
      </w:divBdr>
    </w:div>
    <w:div w:id="256063302">
      <w:bodyDiv w:val="1"/>
      <w:marLeft w:val="0"/>
      <w:marRight w:val="0"/>
      <w:marTop w:val="0"/>
      <w:marBottom w:val="0"/>
      <w:divBdr>
        <w:top w:val="none" w:sz="0" w:space="0" w:color="auto"/>
        <w:left w:val="none" w:sz="0" w:space="0" w:color="auto"/>
        <w:bottom w:val="none" w:sz="0" w:space="0" w:color="auto"/>
        <w:right w:val="none" w:sz="0" w:space="0" w:color="auto"/>
      </w:divBdr>
    </w:div>
    <w:div w:id="356393185">
      <w:bodyDiv w:val="1"/>
      <w:marLeft w:val="0"/>
      <w:marRight w:val="0"/>
      <w:marTop w:val="0"/>
      <w:marBottom w:val="0"/>
      <w:divBdr>
        <w:top w:val="none" w:sz="0" w:space="0" w:color="auto"/>
        <w:left w:val="none" w:sz="0" w:space="0" w:color="auto"/>
        <w:bottom w:val="none" w:sz="0" w:space="0" w:color="auto"/>
        <w:right w:val="none" w:sz="0" w:space="0" w:color="auto"/>
      </w:divBdr>
    </w:div>
    <w:div w:id="373893648">
      <w:bodyDiv w:val="1"/>
      <w:marLeft w:val="0"/>
      <w:marRight w:val="0"/>
      <w:marTop w:val="0"/>
      <w:marBottom w:val="0"/>
      <w:divBdr>
        <w:top w:val="none" w:sz="0" w:space="0" w:color="auto"/>
        <w:left w:val="none" w:sz="0" w:space="0" w:color="auto"/>
        <w:bottom w:val="none" w:sz="0" w:space="0" w:color="auto"/>
        <w:right w:val="none" w:sz="0" w:space="0" w:color="auto"/>
      </w:divBdr>
    </w:div>
    <w:div w:id="437795344">
      <w:bodyDiv w:val="1"/>
      <w:marLeft w:val="0"/>
      <w:marRight w:val="0"/>
      <w:marTop w:val="0"/>
      <w:marBottom w:val="0"/>
      <w:divBdr>
        <w:top w:val="none" w:sz="0" w:space="0" w:color="auto"/>
        <w:left w:val="none" w:sz="0" w:space="0" w:color="auto"/>
        <w:bottom w:val="none" w:sz="0" w:space="0" w:color="auto"/>
        <w:right w:val="none" w:sz="0" w:space="0" w:color="auto"/>
      </w:divBdr>
      <w:divsChild>
        <w:div w:id="1537619665">
          <w:marLeft w:val="446"/>
          <w:marRight w:val="0"/>
          <w:marTop w:val="20"/>
          <w:marBottom w:val="0"/>
          <w:divBdr>
            <w:top w:val="none" w:sz="0" w:space="0" w:color="auto"/>
            <w:left w:val="none" w:sz="0" w:space="0" w:color="auto"/>
            <w:bottom w:val="none" w:sz="0" w:space="0" w:color="auto"/>
            <w:right w:val="none" w:sz="0" w:space="0" w:color="auto"/>
          </w:divBdr>
        </w:div>
      </w:divsChild>
    </w:div>
    <w:div w:id="484247198">
      <w:bodyDiv w:val="1"/>
      <w:marLeft w:val="0"/>
      <w:marRight w:val="0"/>
      <w:marTop w:val="0"/>
      <w:marBottom w:val="0"/>
      <w:divBdr>
        <w:top w:val="none" w:sz="0" w:space="0" w:color="auto"/>
        <w:left w:val="none" w:sz="0" w:space="0" w:color="auto"/>
        <w:bottom w:val="none" w:sz="0" w:space="0" w:color="auto"/>
        <w:right w:val="none" w:sz="0" w:space="0" w:color="auto"/>
      </w:divBdr>
    </w:div>
    <w:div w:id="533032410">
      <w:bodyDiv w:val="1"/>
      <w:marLeft w:val="0"/>
      <w:marRight w:val="0"/>
      <w:marTop w:val="0"/>
      <w:marBottom w:val="0"/>
      <w:divBdr>
        <w:top w:val="none" w:sz="0" w:space="0" w:color="auto"/>
        <w:left w:val="none" w:sz="0" w:space="0" w:color="auto"/>
        <w:bottom w:val="none" w:sz="0" w:space="0" w:color="auto"/>
        <w:right w:val="none" w:sz="0" w:space="0" w:color="auto"/>
      </w:divBdr>
    </w:div>
    <w:div w:id="576939313">
      <w:bodyDiv w:val="1"/>
      <w:marLeft w:val="0"/>
      <w:marRight w:val="0"/>
      <w:marTop w:val="0"/>
      <w:marBottom w:val="0"/>
      <w:divBdr>
        <w:top w:val="none" w:sz="0" w:space="0" w:color="auto"/>
        <w:left w:val="none" w:sz="0" w:space="0" w:color="auto"/>
        <w:bottom w:val="none" w:sz="0" w:space="0" w:color="auto"/>
        <w:right w:val="none" w:sz="0" w:space="0" w:color="auto"/>
      </w:divBdr>
    </w:div>
    <w:div w:id="607389154">
      <w:bodyDiv w:val="1"/>
      <w:marLeft w:val="0"/>
      <w:marRight w:val="0"/>
      <w:marTop w:val="0"/>
      <w:marBottom w:val="0"/>
      <w:divBdr>
        <w:top w:val="none" w:sz="0" w:space="0" w:color="auto"/>
        <w:left w:val="none" w:sz="0" w:space="0" w:color="auto"/>
        <w:bottom w:val="none" w:sz="0" w:space="0" w:color="auto"/>
        <w:right w:val="none" w:sz="0" w:space="0" w:color="auto"/>
      </w:divBdr>
    </w:div>
    <w:div w:id="621766913">
      <w:bodyDiv w:val="1"/>
      <w:marLeft w:val="0"/>
      <w:marRight w:val="0"/>
      <w:marTop w:val="0"/>
      <w:marBottom w:val="0"/>
      <w:divBdr>
        <w:top w:val="none" w:sz="0" w:space="0" w:color="auto"/>
        <w:left w:val="none" w:sz="0" w:space="0" w:color="auto"/>
        <w:bottom w:val="none" w:sz="0" w:space="0" w:color="auto"/>
        <w:right w:val="none" w:sz="0" w:space="0" w:color="auto"/>
      </w:divBdr>
    </w:div>
    <w:div w:id="630792395">
      <w:bodyDiv w:val="1"/>
      <w:marLeft w:val="0"/>
      <w:marRight w:val="0"/>
      <w:marTop w:val="0"/>
      <w:marBottom w:val="0"/>
      <w:divBdr>
        <w:top w:val="none" w:sz="0" w:space="0" w:color="auto"/>
        <w:left w:val="none" w:sz="0" w:space="0" w:color="auto"/>
        <w:bottom w:val="none" w:sz="0" w:space="0" w:color="auto"/>
        <w:right w:val="none" w:sz="0" w:space="0" w:color="auto"/>
      </w:divBdr>
    </w:div>
    <w:div w:id="640231301">
      <w:bodyDiv w:val="1"/>
      <w:marLeft w:val="0"/>
      <w:marRight w:val="0"/>
      <w:marTop w:val="0"/>
      <w:marBottom w:val="0"/>
      <w:divBdr>
        <w:top w:val="none" w:sz="0" w:space="0" w:color="auto"/>
        <w:left w:val="none" w:sz="0" w:space="0" w:color="auto"/>
        <w:bottom w:val="none" w:sz="0" w:space="0" w:color="auto"/>
        <w:right w:val="none" w:sz="0" w:space="0" w:color="auto"/>
      </w:divBdr>
    </w:div>
    <w:div w:id="656422278">
      <w:bodyDiv w:val="1"/>
      <w:marLeft w:val="0"/>
      <w:marRight w:val="0"/>
      <w:marTop w:val="0"/>
      <w:marBottom w:val="0"/>
      <w:divBdr>
        <w:top w:val="none" w:sz="0" w:space="0" w:color="auto"/>
        <w:left w:val="none" w:sz="0" w:space="0" w:color="auto"/>
        <w:bottom w:val="none" w:sz="0" w:space="0" w:color="auto"/>
        <w:right w:val="none" w:sz="0" w:space="0" w:color="auto"/>
      </w:divBdr>
    </w:div>
    <w:div w:id="738331072">
      <w:bodyDiv w:val="1"/>
      <w:marLeft w:val="0"/>
      <w:marRight w:val="0"/>
      <w:marTop w:val="0"/>
      <w:marBottom w:val="0"/>
      <w:divBdr>
        <w:top w:val="none" w:sz="0" w:space="0" w:color="auto"/>
        <w:left w:val="none" w:sz="0" w:space="0" w:color="auto"/>
        <w:bottom w:val="none" w:sz="0" w:space="0" w:color="auto"/>
        <w:right w:val="none" w:sz="0" w:space="0" w:color="auto"/>
      </w:divBdr>
    </w:div>
    <w:div w:id="741295520">
      <w:bodyDiv w:val="1"/>
      <w:marLeft w:val="0"/>
      <w:marRight w:val="0"/>
      <w:marTop w:val="0"/>
      <w:marBottom w:val="0"/>
      <w:divBdr>
        <w:top w:val="none" w:sz="0" w:space="0" w:color="auto"/>
        <w:left w:val="none" w:sz="0" w:space="0" w:color="auto"/>
        <w:bottom w:val="none" w:sz="0" w:space="0" w:color="auto"/>
        <w:right w:val="none" w:sz="0" w:space="0" w:color="auto"/>
      </w:divBdr>
    </w:div>
    <w:div w:id="824933324">
      <w:bodyDiv w:val="1"/>
      <w:marLeft w:val="0"/>
      <w:marRight w:val="0"/>
      <w:marTop w:val="0"/>
      <w:marBottom w:val="0"/>
      <w:divBdr>
        <w:top w:val="none" w:sz="0" w:space="0" w:color="auto"/>
        <w:left w:val="none" w:sz="0" w:space="0" w:color="auto"/>
        <w:bottom w:val="none" w:sz="0" w:space="0" w:color="auto"/>
        <w:right w:val="none" w:sz="0" w:space="0" w:color="auto"/>
      </w:divBdr>
    </w:div>
    <w:div w:id="831215419">
      <w:bodyDiv w:val="1"/>
      <w:marLeft w:val="0"/>
      <w:marRight w:val="0"/>
      <w:marTop w:val="0"/>
      <w:marBottom w:val="0"/>
      <w:divBdr>
        <w:top w:val="none" w:sz="0" w:space="0" w:color="auto"/>
        <w:left w:val="none" w:sz="0" w:space="0" w:color="auto"/>
        <w:bottom w:val="none" w:sz="0" w:space="0" w:color="auto"/>
        <w:right w:val="none" w:sz="0" w:space="0" w:color="auto"/>
      </w:divBdr>
    </w:div>
    <w:div w:id="849029554">
      <w:bodyDiv w:val="1"/>
      <w:marLeft w:val="0"/>
      <w:marRight w:val="0"/>
      <w:marTop w:val="0"/>
      <w:marBottom w:val="0"/>
      <w:divBdr>
        <w:top w:val="none" w:sz="0" w:space="0" w:color="auto"/>
        <w:left w:val="none" w:sz="0" w:space="0" w:color="auto"/>
        <w:bottom w:val="none" w:sz="0" w:space="0" w:color="auto"/>
        <w:right w:val="none" w:sz="0" w:space="0" w:color="auto"/>
      </w:divBdr>
      <w:divsChild>
        <w:div w:id="2067532051">
          <w:marLeft w:val="446"/>
          <w:marRight w:val="0"/>
          <w:marTop w:val="0"/>
          <w:marBottom w:val="60"/>
          <w:divBdr>
            <w:top w:val="none" w:sz="0" w:space="0" w:color="auto"/>
            <w:left w:val="none" w:sz="0" w:space="0" w:color="auto"/>
            <w:bottom w:val="none" w:sz="0" w:space="0" w:color="auto"/>
            <w:right w:val="none" w:sz="0" w:space="0" w:color="auto"/>
          </w:divBdr>
        </w:div>
      </w:divsChild>
    </w:div>
    <w:div w:id="866337871">
      <w:bodyDiv w:val="1"/>
      <w:marLeft w:val="0"/>
      <w:marRight w:val="0"/>
      <w:marTop w:val="0"/>
      <w:marBottom w:val="0"/>
      <w:divBdr>
        <w:top w:val="none" w:sz="0" w:space="0" w:color="auto"/>
        <w:left w:val="none" w:sz="0" w:space="0" w:color="auto"/>
        <w:bottom w:val="none" w:sz="0" w:space="0" w:color="auto"/>
        <w:right w:val="none" w:sz="0" w:space="0" w:color="auto"/>
      </w:divBdr>
    </w:div>
    <w:div w:id="919633410">
      <w:bodyDiv w:val="1"/>
      <w:marLeft w:val="0"/>
      <w:marRight w:val="0"/>
      <w:marTop w:val="0"/>
      <w:marBottom w:val="0"/>
      <w:divBdr>
        <w:top w:val="none" w:sz="0" w:space="0" w:color="auto"/>
        <w:left w:val="none" w:sz="0" w:space="0" w:color="auto"/>
        <w:bottom w:val="none" w:sz="0" w:space="0" w:color="auto"/>
        <w:right w:val="none" w:sz="0" w:space="0" w:color="auto"/>
      </w:divBdr>
    </w:div>
    <w:div w:id="953368033">
      <w:bodyDiv w:val="1"/>
      <w:marLeft w:val="0"/>
      <w:marRight w:val="0"/>
      <w:marTop w:val="0"/>
      <w:marBottom w:val="0"/>
      <w:divBdr>
        <w:top w:val="none" w:sz="0" w:space="0" w:color="auto"/>
        <w:left w:val="none" w:sz="0" w:space="0" w:color="auto"/>
        <w:bottom w:val="none" w:sz="0" w:space="0" w:color="auto"/>
        <w:right w:val="none" w:sz="0" w:space="0" w:color="auto"/>
      </w:divBdr>
    </w:div>
    <w:div w:id="965814082">
      <w:bodyDiv w:val="1"/>
      <w:marLeft w:val="0"/>
      <w:marRight w:val="0"/>
      <w:marTop w:val="0"/>
      <w:marBottom w:val="0"/>
      <w:divBdr>
        <w:top w:val="none" w:sz="0" w:space="0" w:color="auto"/>
        <w:left w:val="none" w:sz="0" w:space="0" w:color="auto"/>
        <w:bottom w:val="none" w:sz="0" w:space="0" w:color="auto"/>
        <w:right w:val="none" w:sz="0" w:space="0" w:color="auto"/>
      </w:divBdr>
    </w:div>
    <w:div w:id="982274723">
      <w:bodyDiv w:val="1"/>
      <w:marLeft w:val="0"/>
      <w:marRight w:val="0"/>
      <w:marTop w:val="0"/>
      <w:marBottom w:val="0"/>
      <w:divBdr>
        <w:top w:val="none" w:sz="0" w:space="0" w:color="auto"/>
        <w:left w:val="none" w:sz="0" w:space="0" w:color="auto"/>
        <w:bottom w:val="none" w:sz="0" w:space="0" w:color="auto"/>
        <w:right w:val="none" w:sz="0" w:space="0" w:color="auto"/>
      </w:divBdr>
    </w:div>
    <w:div w:id="1002929206">
      <w:bodyDiv w:val="1"/>
      <w:marLeft w:val="0"/>
      <w:marRight w:val="0"/>
      <w:marTop w:val="0"/>
      <w:marBottom w:val="0"/>
      <w:divBdr>
        <w:top w:val="none" w:sz="0" w:space="0" w:color="auto"/>
        <w:left w:val="none" w:sz="0" w:space="0" w:color="auto"/>
        <w:bottom w:val="none" w:sz="0" w:space="0" w:color="auto"/>
        <w:right w:val="none" w:sz="0" w:space="0" w:color="auto"/>
      </w:divBdr>
    </w:div>
    <w:div w:id="1031953697">
      <w:bodyDiv w:val="1"/>
      <w:marLeft w:val="0"/>
      <w:marRight w:val="0"/>
      <w:marTop w:val="0"/>
      <w:marBottom w:val="0"/>
      <w:divBdr>
        <w:top w:val="none" w:sz="0" w:space="0" w:color="auto"/>
        <w:left w:val="none" w:sz="0" w:space="0" w:color="auto"/>
        <w:bottom w:val="none" w:sz="0" w:space="0" w:color="auto"/>
        <w:right w:val="none" w:sz="0" w:space="0" w:color="auto"/>
      </w:divBdr>
    </w:div>
    <w:div w:id="1108543430">
      <w:bodyDiv w:val="1"/>
      <w:marLeft w:val="0"/>
      <w:marRight w:val="0"/>
      <w:marTop w:val="0"/>
      <w:marBottom w:val="0"/>
      <w:divBdr>
        <w:top w:val="none" w:sz="0" w:space="0" w:color="auto"/>
        <w:left w:val="none" w:sz="0" w:space="0" w:color="auto"/>
        <w:bottom w:val="none" w:sz="0" w:space="0" w:color="auto"/>
        <w:right w:val="none" w:sz="0" w:space="0" w:color="auto"/>
      </w:divBdr>
    </w:div>
    <w:div w:id="1124034633">
      <w:bodyDiv w:val="1"/>
      <w:marLeft w:val="0"/>
      <w:marRight w:val="0"/>
      <w:marTop w:val="0"/>
      <w:marBottom w:val="0"/>
      <w:divBdr>
        <w:top w:val="none" w:sz="0" w:space="0" w:color="auto"/>
        <w:left w:val="none" w:sz="0" w:space="0" w:color="auto"/>
        <w:bottom w:val="none" w:sz="0" w:space="0" w:color="auto"/>
        <w:right w:val="none" w:sz="0" w:space="0" w:color="auto"/>
      </w:divBdr>
    </w:div>
    <w:div w:id="1149244133">
      <w:bodyDiv w:val="1"/>
      <w:marLeft w:val="0"/>
      <w:marRight w:val="0"/>
      <w:marTop w:val="0"/>
      <w:marBottom w:val="0"/>
      <w:divBdr>
        <w:top w:val="none" w:sz="0" w:space="0" w:color="auto"/>
        <w:left w:val="none" w:sz="0" w:space="0" w:color="auto"/>
        <w:bottom w:val="none" w:sz="0" w:space="0" w:color="auto"/>
        <w:right w:val="none" w:sz="0" w:space="0" w:color="auto"/>
      </w:divBdr>
    </w:div>
    <w:div w:id="1175531899">
      <w:bodyDiv w:val="1"/>
      <w:marLeft w:val="0"/>
      <w:marRight w:val="0"/>
      <w:marTop w:val="0"/>
      <w:marBottom w:val="0"/>
      <w:divBdr>
        <w:top w:val="none" w:sz="0" w:space="0" w:color="auto"/>
        <w:left w:val="none" w:sz="0" w:space="0" w:color="auto"/>
        <w:bottom w:val="none" w:sz="0" w:space="0" w:color="auto"/>
        <w:right w:val="none" w:sz="0" w:space="0" w:color="auto"/>
      </w:divBdr>
    </w:div>
    <w:div w:id="1201012975">
      <w:bodyDiv w:val="1"/>
      <w:marLeft w:val="0"/>
      <w:marRight w:val="0"/>
      <w:marTop w:val="0"/>
      <w:marBottom w:val="0"/>
      <w:divBdr>
        <w:top w:val="none" w:sz="0" w:space="0" w:color="auto"/>
        <w:left w:val="none" w:sz="0" w:space="0" w:color="auto"/>
        <w:bottom w:val="none" w:sz="0" w:space="0" w:color="auto"/>
        <w:right w:val="none" w:sz="0" w:space="0" w:color="auto"/>
      </w:divBdr>
    </w:div>
    <w:div w:id="1323847716">
      <w:bodyDiv w:val="1"/>
      <w:marLeft w:val="0"/>
      <w:marRight w:val="0"/>
      <w:marTop w:val="0"/>
      <w:marBottom w:val="0"/>
      <w:divBdr>
        <w:top w:val="none" w:sz="0" w:space="0" w:color="auto"/>
        <w:left w:val="none" w:sz="0" w:space="0" w:color="auto"/>
        <w:bottom w:val="none" w:sz="0" w:space="0" w:color="auto"/>
        <w:right w:val="none" w:sz="0" w:space="0" w:color="auto"/>
      </w:divBdr>
    </w:div>
    <w:div w:id="1361472528">
      <w:bodyDiv w:val="1"/>
      <w:marLeft w:val="0"/>
      <w:marRight w:val="0"/>
      <w:marTop w:val="0"/>
      <w:marBottom w:val="0"/>
      <w:divBdr>
        <w:top w:val="none" w:sz="0" w:space="0" w:color="auto"/>
        <w:left w:val="none" w:sz="0" w:space="0" w:color="auto"/>
        <w:bottom w:val="none" w:sz="0" w:space="0" w:color="auto"/>
        <w:right w:val="none" w:sz="0" w:space="0" w:color="auto"/>
      </w:divBdr>
      <w:divsChild>
        <w:div w:id="1778796694">
          <w:marLeft w:val="446"/>
          <w:marRight w:val="0"/>
          <w:marTop w:val="0"/>
          <w:marBottom w:val="0"/>
          <w:divBdr>
            <w:top w:val="none" w:sz="0" w:space="0" w:color="auto"/>
            <w:left w:val="none" w:sz="0" w:space="0" w:color="auto"/>
            <w:bottom w:val="none" w:sz="0" w:space="0" w:color="auto"/>
            <w:right w:val="none" w:sz="0" w:space="0" w:color="auto"/>
          </w:divBdr>
        </w:div>
      </w:divsChild>
    </w:div>
    <w:div w:id="1394960191">
      <w:bodyDiv w:val="1"/>
      <w:marLeft w:val="0"/>
      <w:marRight w:val="0"/>
      <w:marTop w:val="0"/>
      <w:marBottom w:val="0"/>
      <w:divBdr>
        <w:top w:val="none" w:sz="0" w:space="0" w:color="auto"/>
        <w:left w:val="none" w:sz="0" w:space="0" w:color="auto"/>
        <w:bottom w:val="none" w:sz="0" w:space="0" w:color="auto"/>
        <w:right w:val="none" w:sz="0" w:space="0" w:color="auto"/>
      </w:divBdr>
    </w:div>
    <w:div w:id="1417092698">
      <w:bodyDiv w:val="1"/>
      <w:marLeft w:val="0"/>
      <w:marRight w:val="0"/>
      <w:marTop w:val="0"/>
      <w:marBottom w:val="0"/>
      <w:divBdr>
        <w:top w:val="none" w:sz="0" w:space="0" w:color="auto"/>
        <w:left w:val="none" w:sz="0" w:space="0" w:color="auto"/>
        <w:bottom w:val="none" w:sz="0" w:space="0" w:color="auto"/>
        <w:right w:val="none" w:sz="0" w:space="0" w:color="auto"/>
      </w:divBdr>
    </w:div>
    <w:div w:id="1426730320">
      <w:bodyDiv w:val="1"/>
      <w:marLeft w:val="0"/>
      <w:marRight w:val="0"/>
      <w:marTop w:val="0"/>
      <w:marBottom w:val="0"/>
      <w:divBdr>
        <w:top w:val="none" w:sz="0" w:space="0" w:color="auto"/>
        <w:left w:val="none" w:sz="0" w:space="0" w:color="auto"/>
        <w:bottom w:val="none" w:sz="0" w:space="0" w:color="auto"/>
        <w:right w:val="none" w:sz="0" w:space="0" w:color="auto"/>
      </w:divBdr>
    </w:div>
    <w:div w:id="1448503429">
      <w:bodyDiv w:val="1"/>
      <w:marLeft w:val="0"/>
      <w:marRight w:val="0"/>
      <w:marTop w:val="0"/>
      <w:marBottom w:val="0"/>
      <w:divBdr>
        <w:top w:val="none" w:sz="0" w:space="0" w:color="auto"/>
        <w:left w:val="none" w:sz="0" w:space="0" w:color="auto"/>
        <w:bottom w:val="none" w:sz="0" w:space="0" w:color="auto"/>
        <w:right w:val="none" w:sz="0" w:space="0" w:color="auto"/>
      </w:divBdr>
    </w:div>
    <w:div w:id="1486438288">
      <w:bodyDiv w:val="1"/>
      <w:marLeft w:val="0"/>
      <w:marRight w:val="0"/>
      <w:marTop w:val="0"/>
      <w:marBottom w:val="0"/>
      <w:divBdr>
        <w:top w:val="none" w:sz="0" w:space="0" w:color="auto"/>
        <w:left w:val="none" w:sz="0" w:space="0" w:color="auto"/>
        <w:bottom w:val="none" w:sz="0" w:space="0" w:color="auto"/>
        <w:right w:val="none" w:sz="0" w:space="0" w:color="auto"/>
      </w:divBdr>
    </w:div>
    <w:div w:id="1498762988">
      <w:bodyDiv w:val="1"/>
      <w:marLeft w:val="0"/>
      <w:marRight w:val="0"/>
      <w:marTop w:val="0"/>
      <w:marBottom w:val="0"/>
      <w:divBdr>
        <w:top w:val="none" w:sz="0" w:space="0" w:color="auto"/>
        <w:left w:val="none" w:sz="0" w:space="0" w:color="auto"/>
        <w:bottom w:val="none" w:sz="0" w:space="0" w:color="auto"/>
        <w:right w:val="none" w:sz="0" w:space="0" w:color="auto"/>
      </w:divBdr>
    </w:div>
    <w:div w:id="1519538570">
      <w:bodyDiv w:val="1"/>
      <w:marLeft w:val="0"/>
      <w:marRight w:val="0"/>
      <w:marTop w:val="0"/>
      <w:marBottom w:val="0"/>
      <w:divBdr>
        <w:top w:val="none" w:sz="0" w:space="0" w:color="auto"/>
        <w:left w:val="none" w:sz="0" w:space="0" w:color="auto"/>
        <w:bottom w:val="none" w:sz="0" w:space="0" w:color="auto"/>
        <w:right w:val="none" w:sz="0" w:space="0" w:color="auto"/>
      </w:divBdr>
    </w:div>
    <w:div w:id="1542478662">
      <w:bodyDiv w:val="1"/>
      <w:marLeft w:val="0"/>
      <w:marRight w:val="0"/>
      <w:marTop w:val="0"/>
      <w:marBottom w:val="0"/>
      <w:divBdr>
        <w:top w:val="none" w:sz="0" w:space="0" w:color="auto"/>
        <w:left w:val="none" w:sz="0" w:space="0" w:color="auto"/>
        <w:bottom w:val="none" w:sz="0" w:space="0" w:color="auto"/>
        <w:right w:val="none" w:sz="0" w:space="0" w:color="auto"/>
      </w:divBdr>
    </w:div>
    <w:div w:id="1559441440">
      <w:bodyDiv w:val="1"/>
      <w:marLeft w:val="0"/>
      <w:marRight w:val="0"/>
      <w:marTop w:val="0"/>
      <w:marBottom w:val="0"/>
      <w:divBdr>
        <w:top w:val="none" w:sz="0" w:space="0" w:color="auto"/>
        <w:left w:val="none" w:sz="0" w:space="0" w:color="auto"/>
        <w:bottom w:val="none" w:sz="0" w:space="0" w:color="auto"/>
        <w:right w:val="none" w:sz="0" w:space="0" w:color="auto"/>
      </w:divBdr>
    </w:div>
    <w:div w:id="1618098296">
      <w:bodyDiv w:val="1"/>
      <w:marLeft w:val="0"/>
      <w:marRight w:val="0"/>
      <w:marTop w:val="0"/>
      <w:marBottom w:val="0"/>
      <w:divBdr>
        <w:top w:val="none" w:sz="0" w:space="0" w:color="auto"/>
        <w:left w:val="none" w:sz="0" w:space="0" w:color="auto"/>
        <w:bottom w:val="none" w:sz="0" w:space="0" w:color="auto"/>
        <w:right w:val="none" w:sz="0" w:space="0" w:color="auto"/>
      </w:divBdr>
    </w:div>
    <w:div w:id="1647277893">
      <w:bodyDiv w:val="1"/>
      <w:marLeft w:val="0"/>
      <w:marRight w:val="0"/>
      <w:marTop w:val="0"/>
      <w:marBottom w:val="0"/>
      <w:divBdr>
        <w:top w:val="none" w:sz="0" w:space="0" w:color="auto"/>
        <w:left w:val="none" w:sz="0" w:space="0" w:color="auto"/>
        <w:bottom w:val="none" w:sz="0" w:space="0" w:color="auto"/>
        <w:right w:val="none" w:sz="0" w:space="0" w:color="auto"/>
      </w:divBdr>
    </w:div>
    <w:div w:id="1721781649">
      <w:bodyDiv w:val="1"/>
      <w:marLeft w:val="0"/>
      <w:marRight w:val="0"/>
      <w:marTop w:val="0"/>
      <w:marBottom w:val="0"/>
      <w:divBdr>
        <w:top w:val="none" w:sz="0" w:space="0" w:color="auto"/>
        <w:left w:val="none" w:sz="0" w:space="0" w:color="auto"/>
        <w:bottom w:val="none" w:sz="0" w:space="0" w:color="auto"/>
        <w:right w:val="none" w:sz="0" w:space="0" w:color="auto"/>
      </w:divBdr>
    </w:div>
    <w:div w:id="1729723316">
      <w:bodyDiv w:val="1"/>
      <w:marLeft w:val="0"/>
      <w:marRight w:val="0"/>
      <w:marTop w:val="0"/>
      <w:marBottom w:val="0"/>
      <w:divBdr>
        <w:top w:val="none" w:sz="0" w:space="0" w:color="auto"/>
        <w:left w:val="none" w:sz="0" w:space="0" w:color="auto"/>
        <w:bottom w:val="none" w:sz="0" w:space="0" w:color="auto"/>
        <w:right w:val="none" w:sz="0" w:space="0" w:color="auto"/>
      </w:divBdr>
    </w:div>
    <w:div w:id="1777359125">
      <w:bodyDiv w:val="1"/>
      <w:marLeft w:val="0"/>
      <w:marRight w:val="0"/>
      <w:marTop w:val="0"/>
      <w:marBottom w:val="0"/>
      <w:divBdr>
        <w:top w:val="none" w:sz="0" w:space="0" w:color="auto"/>
        <w:left w:val="none" w:sz="0" w:space="0" w:color="auto"/>
        <w:bottom w:val="none" w:sz="0" w:space="0" w:color="auto"/>
        <w:right w:val="none" w:sz="0" w:space="0" w:color="auto"/>
      </w:divBdr>
    </w:div>
    <w:div w:id="1866210734">
      <w:bodyDiv w:val="1"/>
      <w:marLeft w:val="0"/>
      <w:marRight w:val="0"/>
      <w:marTop w:val="0"/>
      <w:marBottom w:val="0"/>
      <w:divBdr>
        <w:top w:val="none" w:sz="0" w:space="0" w:color="auto"/>
        <w:left w:val="none" w:sz="0" w:space="0" w:color="auto"/>
        <w:bottom w:val="none" w:sz="0" w:space="0" w:color="auto"/>
        <w:right w:val="none" w:sz="0" w:space="0" w:color="auto"/>
      </w:divBdr>
    </w:div>
    <w:div w:id="1930692510">
      <w:bodyDiv w:val="1"/>
      <w:marLeft w:val="0"/>
      <w:marRight w:val="0"/>
      <w:marTop w:val="0"/>
      <w:marBottom w:val="0"/>
      <w:divBdr>
        <w:top w:val="none" w:sz="0" w:space="0" w:color="auto"/>
        <w:left w:val="none" w:sz="0" w:space="0" w:color="auto"/>
        <w:bottom w:val="none" w:sz="0" w:space="0" w:color="auto"/>
        <w:right w:val="none" w:sz="0" w:space="0" w:color="auto"/>
      </w:divBdr>
    </w:div>
    <w:div w:id="1947735811">
      <w:bodyDiv w:val="1"/>
      <w:marLeft w:val="0"/>
      <w:marRight w:val="0"/>
      <w:marTop w:val="0"/>
      <w:marBottom w:val="0"/>
      <w:divBdr>
        <w:top w:val="none" w:sz="0" w:space="0" w:color="auto"/>
        <w:left w:val="none" w:sz="0" w:space="0" w:color="auto"/>
        <w:bottom w:val="none" w:sz="0" w:space="0" w:color="auto"/>
        <w:right w:val="none" w:sz="0" w:space="0" w:color="auto"/>
      </w:divBdr>
    </w:div>
    <w:div w:id="1954508143">
      <w:bodyDiv w:val="1"/>
      <w:marLeft w:val="0"/>
      <w:marRight w:val="0"/>
      <w:marTop w:val="0"/>
      <w:marBottom w:val="0"/>
      <w:divBdr>
        <w:top w:val="none" w:sz="0" w:space="0" w:color="auto"/>
        <w:left w:val="none" w:sz="0" w:space="0" w:color="auto"/>
        <w:bottom w:val="none" w:sz="0" w:space="0" w:color="auto"/>
        <w:right w:val="none" w:sz="0" w:space="0" w:color="auto"/>
      </w:divBdr>
    </w:div>
    <w:div w:id="1970551857">
      <w:bodyDiv w:val="1"/>
      <w:marLeft w:val="0"/>
      <w:marRight w:val="0"/>
      <w:marTop w:val="0"/>
      <w:marBottom w:val="0"/>
      <w:divBdr>
        <w:top w:val="none" w:sz="0" w:space="0" w:color="auto"/>
        <w:left w:val="none" w:sz="0" w:space="0" w:color="auto"/>
        <w:bottom w:val="none" w:sz="0" w:space="0" w:color="auto"/>
        <w:right w:val="none" w:sz="0" w:space="0" w:color="auto"/>
      </w:divBdr>
    </w:div>
    <w:div w:id="1976373408">
      <w:bodyDiv w:val="1"/>
      <w:marLeft w:val="0"/>
      <w:marRight w:val="0"/>
      <w:marTop w:val="0"/>
      <w:marBottom w:val="0"/>
      <w:divBdr>
        <w:top w:val="none" w:sz="0" w:space="0" w:color="auto"/>
        <w:left w:val="none" w:sz="0" w:space="0" w:color="auto"/>
        <w:bottom w:val="none" w:sz="0" w:space="0" w:color="auto"/>
        <w:right w:val="none" w:sz="0" w:space="0" w:color="auto"/>
      </w:divBdr>
    </w:div>
    <w:div w:id="2104455442">
      <w:bodyDiv w:val="1"/>
      <w:marLeft w:val="0"/>
      <w:marRight w:val="0"/>
      <w:marTop w:val="0"/>
      <w:marBottom w:val="0"/>
      <w:divBdr>
        <w:top w:val="none" w:sz="0" w:space="0" w:color="auto"/>
        <w:left w:val="none" w:sz="0" w:space="0" w:color="auto"/>
        <w:bottom w:val="none" w:sz="0" w:space="0" w:color="auto"/>
        <w:right w:val="none" w:sz="0" w:space="0" w:color="auto"/>
      </w:divBdr>
      <w:divsChild>
        <w:div w:id="1311665757">
          <w:marLeft w:val="446"/>
          <w:marRight w:val="0"/>
          <w:marTop w:val="0"/>
          <w:marBottom w:val="60"/>
          <w:divBdr>
            <w:top w:val="none" w:sz="0" w:space="0" w:color="auto"/>
            <w:left w:val="none" w:sz="0" w:space="0" w:color="auto"/>
            <w:bottom w:val="none" w:sz="0" w:space="0" w:color="auto"/>
            <w:right w:val="none" w:sz="0" w:space="0" w:color="auto"/>
          </w:divBdr>
        </w:div>
      </w:divsChild>
    </w:div>
    <w:div w:id="2133355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mysignins.microsoft.com/security-info" TargetMode="External"/><Relationship Id="rId26" Type="http://schemas.openxmlformats.org/officeDocument/2006/relationships/hyperlink" Target="https://documentation.five9.com/en-us/technical-reqs/network/other-VoIP-services/five9-internet-domains-and-ip-addresses.htm?tocpath=Reference%7CTechnical%20Requirements%7CNetwork%7COther%20VoIP%20Services%20and%20Phones%252C%20Ports%252C%20IP%20Address%20Ranges%252C%20and%20Network%20Traffic%7C_____1" TargetMode="External"/><Relationship Id="rId3" Type="http://schemas.openxmlformats.org/officeDocument/2006/relationships/customXml" Target="../customXml/item3.xml"/><Relationship Id="rId21" Type="http://schemas.openxmlformats.org/officeDocument/2006/relationships/hyperlink" Target="https://urldefense.proofpoint.com/v2/url?u=https-3A__aegonsandbox.service-2Dnow.com_api_now_table_-257BtableName-257D&amp;d=DwQFAg&amp;c=cCoa5WWAB7EEETJScYfkXg&amp;r=c3g0-Kz4-p8vD3glUA_2lBN3x7K2hmEykIi4z_bfcgc&amp;m=G3cN1lcy2N7NH1sPIpyR4g6fbnsFozsernFM0RK5lRA1pC2iKegt7H_5Q5xeCfuv&amp;s=mmgQG_Dio7cmWIjsDdVFSqsL7L7KEkYNQ9a1b-JU9EY&amp;e="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documentation.five9.com/en-us/technical-reqs/network/other-VoIP-services/five9-internet-domains-and-ip-addresses.htm?tocpath=Reference%7CTechnical%20Requirements%7CNetwork%7COther%20VoIP%20Services%20and%20Phones%252C%20Ports%252C%20IP%20Address%20Ranges%252C%20and%20Network%20Traffic%7C_____1"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Word_Document.docx"/><Relationship Id="rId20" Type="http://schemas.openxmlformats.org/officeDocument/2006/relationships/image" Target="media/image5.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urldefense.proofpoint.com/v2/url?u=https-3A__aegon.service-2Dnow.com_api_now_table_-257BtableName-257D&amp;d=DwMFAg&amp;c=cCoa5WWAB7EEETJScYfkXg&amp;r=c3g0-Kz4-p8vD3glUA_2lBN3x7K2hmEykIi4z_bfcgc&amp;m=G3cN1lcy2N7NH1sPIpyR4g6fbnsFozsernFM0RK5lRA1pC2iKegt7H_5Q5xeCfuv&amp;s=NoCVG7vzyxTrW9NOkd6lwjL15MC7LbtXDbFyG8Z7em0&amp;e="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hyperlink" Target="https://urldefense.proofpoint.com/v2/url?u=https-3A__aegonmodel.service-2Dnow.com_api_now_table_-257BtableName-257D&amp;d=DwQFAg&amp;c=cCoa5WWAB7EEETJScYfkXg&amp;r=c3g0-Kz4-p8vD3glUA_2lBN3x7K2hmEykIi4z_bfcgc&amp;m=G3cN1lcy2N7NH1sPIpyR4g6fbnsFozsernFM0RK5lRA1pC2iKegt7H_5Q5xeCfuv&amp;s=nUV0gy-FBifi72yRPvROL9pHOGY2F9EDKEyAsdZA2l0&amp;e=" TargetMode="External"/><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servicenow.com/" TargetMode="External"/><Relationship Id="rId22" Type="http://schemas.openxmlformats.org/officeDocument/2006/relationships/hyperlink" Target="https://urldefense.proofpoint.com/v2/url?u=https-3A__aegondev.service-2Dnow.com_api_now_table_-257BtableName-257D&amp;d=DwQFAg&amp;c=cCoa5WWAB7EEETJScYfkXg&amp;r=c3g0-Kz4-p8vD3glUA_2lBN3x7K2hmEykIi4z_bfcgc&amp;m=G3cN1lcy2N7NH1sPIpyR4g6fbnsFozsernFM0RK5lRA1pC2iKegt7H_5Q5xeCfuv&amp;s=vp_dxE8Mgpt98BcUtP5Pfu80ZDOnlqQf6DIPN8y8A78&amp;e=" TargetMode="External"/><Relationship Id="rId27" Type="http://schemas.openxmlformats.org/officeDocument/2006/relationships/hyperlink" Target="https://www.imperva.com/products/global-network-map/" TargetMode="External"/><Relationship Id="rId30" Type="http://schemas.openxmlformats.org/officeDocument/2006/relationships/image" Target="media/image8.png"/><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ojectName xmlns="832a6bd0-e9af-412a-8558-d0e372e782b7">Proj000</ProjectName>
    <Technical_x0020_Reference_x0020_Model_x0020_Category xmlns="832a6bd0-e9af-412a-8558-d0e372e782b7">
      <Value>Azure Services | End User Computing</Value>
    </Technical_x0020_Reference_x0020_Model_x0020_Category>
    <AssignedTo xmlns="http://schemas.microsoft.com/sharepoint/v3">
      <UserInfo>
        <DisplayName>Everest, Neil</DisplayName>
        <AccountId>1134</AccountId>
        <AccountType/>
      </UserInfo>
    </AssignedTo>
    <Status xmlns="832a6bd0-e9af-412a-8558-d0e372e782b7">ARB Approved</Status>
    <ProjectNumber xmlns="832a6bd0-e9af-412a-8558-d0e372e782b7">000</ProjectNumber>
    <ARBApprovedDate xmlns="832a6bd0-e9af-412a-8558-d0e372e782b7">2025-04-24T05:00:00+00:00</ARBApprovedDate>
    <DocumentType xmlns="832a6bd0-e9af-412a-8558-d0e372e782b7">Project Solution - Final ARB</DocumentType>
    <Enterprise_x0020_Architecture_x0020_Classification xmlns="832a6bd0-e9af-412a-8558-d0e372e782b7">Common</Enterprise_x0020_Architecture_x0020_Classificat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1048ABC598FE34DA4D54DC61599EB5A" ma:contentTypeVersion="38" ma:contentTypeDescription="Create a new document." ma:contentTypeScope="" ma:versionID="754b002714cf4f3fafe620a609a12db3">
  <xsd:schema xmlns:xsd="http://www.w3.org/2001/XMLSchema" xmlns:xs="http://www.w3.org/2001/XMLSchema" xmlns:p="http://schemas.microsoft.com/office/2006/metadata/properties" xmlns:ns1="http://schemas.microsoft.com/sharepoint/v3" xmlns:ns2="832a6bd0-e9af-412a-8558-d0e372e782b7" targetNamespace="http://schemas.microsoft.com/office/2006/metadata/properties" ma:root="true" ma:fieldsID="f314c71328bf8e1cec86c93f99d01f3c" ns1:_="" ns2:_="">
    <xsd:import namespace="http://schemas.microsoft.com/sharepoint/v3"/>
    <xsd:import namespace="832a6bd0-e9af-412a-8558-d0e372e782b7"/>
    <xsd:element name="properties">
      <xsd:complexType>
        <xsd:sequence>
          <xsd:element name="documentManagement">
            <xsd:complexType>
              <xsd:all>
                <xsd:element ref="ns2:Status"/>
                <xsd:element ref="ns2:DocumentType"/>
                <xsd:element ref="ns2:ProjectName"/>
                <xsd:element ref="ns2:ProjectNumber"/>
                <xsd:element ref="ns1:AssignedTo"/>
                <xsd:element ref="ns2:Technical_x0020_Reference_x0020_Model_x0020_Category" minOccurs="0"/>
                <xsd:element ref="ns2:MediaServiceMetadata" minOccurs="0"/>
                <xsd:element ref="ns2:MediaServiceFastMetadata" minOccurs="0"/>
                <xsd:element ref="ns2:MediaServiceObjectDetectorVersions" minOccurs="0"/>
                <xsd:element ref="ns2:MediaServiceSearchProperties" minOccurs="0"/>
                <xsd:element ref="ns2:ARBApprovedDate" minOccurs="0"/>
                <xsd:element ref="ns2:Enterprise_x0020_Architecture_x0020_Classific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5" ma:displayName="Assigned Architect" ma:list="UserInfo" ma:SharePointGroup="0" ma:internalName="AssignedT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2a6bd0-e9af-412a-8558-d0e372e782b7" elementFormDefault="qualified">
    <xsd:import namespace="http://schemas.microsoft.com/office/2006/documentManagement/types"/>
    <xsd:import namespace="http://schemas.microsoft.com/office/infopath/2007/PartnerControls"/>
    <xsd:element name="Status" ma:index="1" ma:displayName="ARB Status" ma:default="ARB Approved" ma:format="Dropdown" ma:internalName="Status">
      <xsd:simpleType>
        <xsd:restriction base="dms:Choice">
          <xsd:enumeration value="Draft"/>
          <xsd:enumeration value="ARB Ready"/>
          <xsd:enumeration value="ARB Approved"/>
          <xsd:enumeration value="ARB Approved with Exceptions"/>
          <xsd:enumeration value="ARB Denied"/>
        </xsd:restriction>
      </xsd:simpleType>
    </xsd:element>
    <xsd:element name="DocumentType" ma:index="2" ma:displayName="ARB Type" ma:default="Project Solution - Design ARB" ma:format="Dropdown" ma:internalName="DocumentType" ma:readOnly="false">
      <xsd:simpleType>
        <xsd:union memberTypes="dms:Text">
          <xsd:simpleType>
            <xsd:restriction base="dms:Choice">
              <xsd:enumeration value="Project Solution - Design ARB"/>
              <xsd:enumeration value="Project Solution - Final ARB"/>
            </xsd:restriction>
          </xsd:simpleType>
        </xsd:union>
      </xsd:simpleType>
    </xsd:element>
    <xsd:element name="ProjectName" ma:index="3" ma:displayName="Project Name" ma:default="Proj000" ma:internalName="ProjectName" ma:readOnly="false">
      <xsd:simpleType>
        <xsd:restriction base="dms:Text">
          <xsd:maxLength value="255"/>
        </xsd:restriction>
      </xsd:simpleType>
    </xsd:element>
    <xsd:element name="ProjectNumber" ma:index="4" ma:displayName="Project Number" ma:default="000" ma:description="PPM number assigned to Project" ma:internalName="ProjectNumber" ma:readOnly="false">
      <xsd:simpleType>
        <xsd:restriction base="dms:Text">
          <xsd:maxLength value="255"/>
        </xsd:restriction>
      </xsd:simpleType>
    </xsd:element>
    <xsd:element name="Technical_x0020_Reference_x0020_Model_x0020_Category" ma:index="6" nillable="true" ma:displayName="Technical Reference Model Category" ma:description="Technology Reference Model Categories" ma:internalName="Technical_x0020_Reference_x0020_Model_x0020_Category">
      <xsd:complexType>
        <xsd:complexContent>
          <xsd:extension base="dms:MultiChoice">
            <xsd:sequence>
              <xsd:element name="Value" maxOccurs="unbounded" minOccurs="0" nillable="true">
                <xsd:simpleType>
                  <xsd:restriction base="dms:Choice">
                    <xsd:enumeration value="Artificial Intelligence (AI) | Automation and Robotics"/>
                    <xsd:enumeration value="Artificial Intelligence (AI) | Generative AI"/>
                    <xsd:enumeration value="Artificial Intelligence (AI) | Machine Learning"/>
                    <xsd:enumeration value="Artificial Intelligence (AI) | Machine Vision"/>
                    <xsd:enumeration value="Artificial Intelligence (AI) | Natural Language Processing"/>
                    <xsd:enumeration value="Artificial Intelligence (AI) | Speech Analytics"/>
                    <xsd:enumeration value="Business Intelligence (BI) | Business Metrics and Reporting Tools"/>
                    <xsd:enumeration value="Business Intelligence (BI) | Business Performance Management"/>
                    <xsd:enumeration value="Business Intelligence (BI) | Data Analytics"/>
                    <xsd:enumeration value="Business Intelligence (BI) | Data Lakes"/>
                    <xsd:enumeration value="Business Intelligence (BI) | Data Management"/>
                    <xsd:enumeration value="Business Process Management | Business Rules Management"/>
                    <xsd:enumeration value="Business Process Management | Workflow"/>
                    <xsd:enumeration value="Collaboration | Collaboration Platforms"/>
                    <xsd:enumeration value="Collaboration | Conferencing"/>
                    <xsd:enumeration value="Collaboration | Instant Messaging"/>
                    <xsd:enumeration value="Collaboration | VoIP"/>
                    <xsd:enumeration value="Customer Relationship Management (CRM) | Community Management"/>
                    <xsd:enumeration value="Customer Relationship Management (CRM) | Customer Help Desk and Ticketing"/>
                    <xsd:enumeration value="Customer Relationship Management (CRM) | Customer Relationship Management (CRM) Suites"/>
                    <xsd:enumeration value="Customer Relationship Management (CRM) | Live Chat"/>
                    <xsd:enumeration value="Customer Relationship Management (CRM) | Sales Management and Intelligence"/>
                    <xsd:enumeration value="Customer Relationship Management (CRM) | User Feedback Management"/>
                    <xsd:enumeration value="Enterprise Content Management (ECM) | Digital Asset Management"/>
                    <xsd:enumeration value="Enterprise Content Management (ECM) | Document and Records Management"/>
                    <xsd:enumeration value="Enterprise Content Management (ECM) | Document Capturing and Imaging"/>
                    <xsd:enumeration value="Enterprise Content Management (ECM) | Web Content Management"/>
                    <xsd:enumeration value="Enterprise Resource Planning (ERP) | ERP Suites"/>
                    <xsd:enumeration value="Finance | Accounting"/>
                    <xsd:enumeration value="Finance | Financial Management Suites"/>
                    <xsd:enumeration value="Finance | Investment"/>
                    <xsd:enumeration value="Finance | Payment Systems"/>
                    <xsd:enumeration value="Finance | Tax"/>
                    <xsd:enumeration value="Human Resources Management (HRM) | Employee Performance and Engagement Management"/>
                    <xsd:enumeration value="Human Resources Management (HRM) | Payroll &amp; Time Accounting"/>
                    <xsd:enumeration value="Human Resources Management (HRM) | Recruitment &amp; Training"/>
                    <xsd:enumeration value="Human Resources Management (HRM) | Workforce Management"/>
                    <xsd:enumeration value="Marketing Management | Email Marketing"/>
                    <xsd:enumeration value="Marketing Management | Event Management"/>
                    <xsd:enumeration value="Marketing Management | Market Research"/>
                    <xsd:enumeration value="Marketing Management | Marketing Automation"/>
                    <xsd:enumeration value="Marketing Management | Search Engine Optimization (SEO)"/>
                    <xsd:enumeration value="Marketing Management | Social Media Management"/>
                    <xsd:enumeration value="Product Lifecycle Management (PLM) | Product Data Management"/>
                    <xsd:enumeration value="Product Lifecycle Management (PLM) | Product Management"/>
                    <xsd:enumeration value="Product Lifecycle Management (PLM) | Product Regulatory and Compliance Management"/>
                    <xsd:enumeration value="Strategic Portfolio Management | Portfolio, Program &amp; Project Management"/>
                    <xsd:enumeration value="AWS Services | API Management"/>
                    <xsd:enumeration value="AWS Services | Application Integration"/>
                    <xsd:enumeration value="AWS Services | Automation"/>
                    <xsd:enumeration value="AWS Services | Blockchain"/>
                    <xsd:enumeration value="AWS Services | Compute"/>
                    <xsd:enumeration value="AWS Services | Contact Center"/>
                    <xsd:enumeration value="AWS Services | Containers"/>
                    <xsd:enumeration value="AWS Services | Data Management &amp; Analytics"/>
                    <xsd:enumeration value="AWS Services | Database"/>
                    <xsd:enumeration value="AWS Services | Developer Tools"/>
                    <xsd:enumeration value="AWS Services | End User Computing"/>
                    <xsd:enumeration value="AWS Services | Generative AI"/>
                    <xsd:enumeration value="AWS Services | Identity and Access Management"/>
                    <xsd:enumeration value="AWS Services | IT Operations &amp; Service Mangement"/>
                    <xsd:enumeration value="AWS Services | Machine Learning"/>
                    <xsd:enumeration value="AWS Services | Machine Vision"/>
                    <xsd:enumeration value="AWS Services | Migration &amp; Transfer"/>
                    <xsd:enumeration value="AWS Services | Mobile Services"/>
                    <xsd:enumeration value="AWS Services | Natural Language Processing"/>
                    <xsd:enumeration value="AWS Services | Network and Content Delivery"/>
                    <xsd:enumeration value="AWS Services | Security"/>
                    <xsd:enumeration value="AWS Services | Serverless"/>
                    <xsd:enumeration value="AWS Services | Speech Analytics"/>
                    <xsd:enumeration value="AWS Services | Storage"/>
                    <xsd:enumeration value="Azure Services | API Management"/>
                    <xsd:enumeration value="Azure Services | Application Integration"/>
                    <xsd:enumeration value="Azure Services | Automation"/>
                    <xsd:enumeration value="Azure Services | Blockchain"/>
                    <xsd:enumeration value="Azure Services | Compute"/>
                    <xsd:enumeration value="Azure Services | Contact Center"/>
                    <xsd:enumeration value="Azure Services | Containers"/>
                    <xsd:enumeration value="Azure Services | Data Management &amp; Analytics"/>
                    <xsd:enumeration value="Azure Services | Database"/>
                    <xsd:enumeration value="Azure Services | Developer Tools"/>
                    <xsd:enumeration value="Azure Services | End User Computing"/>
                    <xsd:enumeration value="Azure Services | Generative AI"/>
                    <xsd:enumeration value="Azure Services | Identity and Access Management"/>
                    <xsd:enumeration value="Azure Services | IT Operations &amp; Service Mangement"/>
                    <xsd:enumeration value="Azure Services | Machine Learning Services"/>
                    <xsd:enumeration value="Azure Services | Machine Vision"/>
                    <xsd:enumeration value="Azure Services | Migration &amp; Transfer"/>
                    <xsd:enumeration value="Azure Services | Mobile Services"/>
                    <xsd:enumeration value="Azure Services | Natural Language Processing"/>
                    <xsd:enumeration value="Azure Services | Network and Content Delivery"/>
                    <xsd:enumeration value="Azure Services | Security"/>
                    <xsd:enumeration value="Multimedia &amp; Graphics | Desktop Publishing (DTP)"/>
                    <xsd:enumeration value="Multimedia &amp; Graphics | Graphics and Image Editing"/>
                    <xsd:enumeration value="Multimedia &amp; Graphics | Video and Audio Editing"/>
                    <xsd:enumeration value="Multimedia &amp; Graphics | Web Design"/>
                    <xsd:enumeration value="Productivity | Productivity Suites"/>
                    <xsd:enumeration value="Productivity | Web Browsers"/>
                    <xsd:enumeration value="Database Management Systems (DBMS) | Column Family"/>
                    <xsd:enumeration value="Database Management Systems (DBMS) | Column-Oriented Database"/>
                    <xsd:enumeration value="Database Management Systems (DBMS) | Database Connectivity Tools"/>
                    <xsd:enumeration value="Database Management Systems (DBMS) | Document-Oriented Database"/>
                    <xsd:enumeration value="Database Management Systems (DBMS) | Graph Database"/>
                    <xsd:enumeration value="Database Management Systems (DBMS) | Key-Value Database"/>
                    <xsd:enumeration value="Database Management Systems (DBMS) | Relational Database"/>
                    <xsd:enumeration value="Database Management Systems (DBMS) | Spatial/Geospatial Database"/>
                    <xsd:enumeration value="Database Management Systems (DBMS) | Time Series Database"/>
                    <xsd:enumeration value="Distributed Ledger Technology | Blockchain"/>
                    <xsd:enumeration value="Configuration Management | Computer Hardware Configuration Management"/>
                    <xsd:enumeration value="Configuration Management | Configuration Management Database (CMDB)"/>
                    <xsd:enumeration value="Configuration Management | Software Configuration Management"/>
                    <xsd:enumeration value="Development Tools | API Management"/>
                    <xsd:enumeration value="Development Tools | Application Development Platform"/>
                    <xsd:enumeration value="Development Tools | Build and Deployment"/>
                    <xsd:enumeration value="Development Tools | Code Respositories"/>
                    <xsd:enumeration value="Development Tools | Integrated Development Environments"/>
                    <xsd:enumeration value="Development Tools | Testing and QA Tools"/>
                    <xsd:enumeration value="IT Management | Alerts, Monitoring and Compliance Tools"/>
                    <xsd:enumeration value="IT Management | Business Continuity Mangement"/>
                    <xsd:enumeration value="IT Management | Enterprise Architecture Management"/>
                    <xsd:enumeration value="IT Management | Fault Management"/>
                    <xsd:enumeration value="IT Management | IT Asset Maintenance &amp; Support"/>
                    <xsd:enumeration value="IT Management | IT Asset Management"/>
                    <xsd:enumeration value="IT Management | IT Service Management"/>
                    <xsd:enumeration value="IT Management | License Management"/>
                    <xsd:enumeration value="IT Management | Mobile Device Management"/>
                    <xsd:enumeration value="IT Management | Network Performance Management"/>
                    <xsd:enumeration value="Procurement Managmeent | Procurement and Sourcing"/>
                    <xsd:enumeration value="Security | Anti Virus and Malware"/>
                    <xsd:enumeration value="Security | Data Privacy"/>
                    <xsd:enumeration value="Security | Data Security &amp; Encryption"/>
                    <xsd:enumeration value="Security | Endpoint Security"/>
                    <xsd:enumeration value="Security | Firewall and Intrusion Prevention"/>
                    <xsd:enumeration value="Security | Identity and Access Management"/>
                    <xsd:enumeration value="Security | Network Security"/>
                    <xsd:enumeration value="Security | Security Auditing and Reporting"/>
                    <xsd:enumeration value="Security | Security Suites"/>
                    <xsd:enumeration value="Security | Vulnerability Management"/>
                    <xsd:enumeration value="Storage Management | Backup and Recovery"/>
                    <xsd:enumeration value="Middleware | Application Servers"/>
                    <xsd:enumeration value="Middleware | Mail Servers"/>
                    <xsd:enumeration value="Middleware | Web Servers"/>
                    <xsd:enumeration value="Operating Systems | Hypervisor"/>
                    <xsd:enumeration value="Operating Systems | IBM i"/>
                    <xsd:enumeration value="Operating Systems | Linux"/>
                    <xsd:enumeration value="Operating Systems | Mac OS"/>
                    <xsd:enumeration value="Operating Systems | Mainframe"/>
                    <xsd:enumeration value="Operating Systems | UNIX"/>
                    <xsd:enumeration value="Operating Systems | Windows"/>
                    <xsd:enumeration value="Virtualization | Containers"/>
                    <xsd:enumeration value="Virtualization | Hardware Virtualization"/>
                    <xsd:enumeration value="Virtualization | Software Virtualization"/>
                    <xsd:enumeration value="Virtualization | Storage Virtualization"/>
                    <xsd:enumeration value="Virtualization | Virtualization Management Software"/>
                    <xsd:enumeration value="Software Development | Compiler and Decompiler"/>
                    <xsd:enumeration value="Software Development | Programming Language"/>
                    <xsd:enumeration value="Utilities | Agile Management Utilities"/>
                    <xsd:enumeration value="Utilities | Call Recording Utilities"/>
                    <xsd:enumeration value="Utilities | File compression Utilities"/>
                    <xsd:enumeration value="Utilities | File Copy Utilities"/>
                    <xsd:enumeration value="Utilities | File Managers"/>
                    <xsd:enumeration value="Utilities | File Transfer"/>
                    <xsd:enumeration value="Utilities | Language Translator utilities"/>
                    <xsd:enumeration value="Utilities | Messaging Utilities"/>
                    <xsd:enumeration value="Utilities | Microsoft Office Utilities"/>
                    <xsd:enumeration value="Utilities | Microsoft Windows Utilities"/>
                    <xsd:enumeration value="Utilities | Networking and Gateway Utilities"/>
                    <xsd:enumeration value="Utilities | PDF Utilities"/>
                    <xsd:enumeration value="Utilities | Printing Utilities"/>
                    <xsd:enumeration value="Utilities | Reporting Utilities"/>
                    <xsd:enumeration value="Utilities | Screen Recording Utilities"/>
                    <xsd:enumeration value="Utilities | Search Utilities"/>
                    <xsd:enumeration value="Utilities | Synchronization Tools"/>
                    <xsd:enumeration value="Utilities | System Cleaner Utilities"/>
                    <xsd:enumeration value="Utilities | Task Scheduling Utilities"/>
                    <xsd:enumeration value="Utilities | VPN Connectivity Tools"/>
                    <xsd:enumeration value="Computer | Desktops"/>
                    <xsd:enumeration value="Computer | Mainframes"/>
                    <xsd:enumeration value="Computer | Notebooks"/>
                    <xsd:enumeration value="Computer | Servers"/>
                    <xsd:enumeration value="Computer | Thin Clients"/>
                    <xsd:enumeration value="Computer | Virtual Machines"/>
                    <xsd:enumeration value="Computer | Virtual Mainframes"/>
                    <xsd:enumeration value="Computer | Workstations"/>
                    <xsd:enumeration value="Network Equipment | Firewalls and Security Appliances"/>
                    <xsd:enumeration value="Network Equipment | Gateways"/>
                    <xsd:enumeration value="Network Equipment | Hubs/Switches"/>
                    <xsd:enumeration value="Network Equipment | Load Balancers"/>
                    <xsd:enumeration value="Network Equipment | Print Servers"/>
                    <xsd:enumeration value="Network Equipment | Routers"/>
                    <xsd:enumeration value="Network Equipment | Virtual Network"/>
                    <xsd:enumeration value="Network Equipment | Wireless"/>
                    <xsd:enumeration value="Computing Appliances | Database Appliances"/>
                    <xsd:enumeration value="Computing Appliances | Search Appliances"/>
                    <xsd:enumeration value="Storage Solutions | Direct Attached Storage (DAS)"/>
                    <xsd:enumeration value="Storage Solutions | Network Attached Storage (NAS)"/>
                    <xsd:enumeration value="Storage Solutions | Storage Area Networks (SAN)"/>
                    <xsd:enumeration value="Storage Solutions | Tape Systems"/>
                    <xsd:enumeration value="Storage Solutions | Virtual Storage"/>
                    <xsd:enumeration value="Telephony Equipment | Voice and Multimedia Communication Systems"/>
                  </xsd:restriction>
                </xsd:simpleType>
              </xsd:element>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RBApprovedDate" ma:index="18" nillable="true" ma:displayName="ARB Approved Date" ma:description="ARB Approval Date" ma:format="DateOnly" ma:internalName="ARBApprovedDate">
      <xsd:simpleType>
        <xsd:restriction base="dms:DateTime"/>
      </xsd:simpleType>
    </xsd:element>
    <xsd:element name="Enterprise_x0020_Architecture_x0020_Classification" ma:index="19" ma:displayName="Enterprise Architecture Classification" ma:default="Common" ma:description="Core, Common or Distinct" ma:format="Dropdown" ma:internalName="Enterprise_x0020_Architecture_x0020_Classification">
      <xsd:simpleType>
        <xsd:restriction base="dms:Choice">
          <xsd:enumeration value="Core"/>
          <xsd:enumeration value="Common"/>
          <xsd:enumeration value="Distinc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386B72-FAAB-43C9-81FA-A9CA88A5E56C}">
  <ds:schemaRefs>
    <ds:schemaRef ds:uri="http://schemas.microsoft.com/office/2006/metadata/properties"/>
    <ds:schemaRef ds:uri="http://schemas.microsoft.com/office/infopath/2007/PartnerControls"/>
    <ds:schemaRef ds:uri="94251783-cb5a-4a5d-8a5f-b4a0fd158516"/>
    <ds:schemaRef ds:uri="0d652461-bb65-403e-ac7d-e64b3837fc46"/>
  </ds:schemaRefs>
</ds:datastoreItem>
</file>

<file path=customXml/itemProps2.xml><?xml version="1.0" encoding="utf-8"?>
<ds:datastoreItem xmlns:ds="http://schemas.openxmlformats.org/officeDocument/2006/customXml" ds:itemID="{36163811-21D9-47EA-A0EA-E53D56024D73}">
  <ds:schemaRefs>
    <ds:schemaRef ds:uri="http://schemas.microsoft.com/sharepoint/v3/contenttype/forms"/>
  </ds:schemaRefs>
</ds:datastoreItem>
</file>

<file path=customXml/itemProps3.xml><?xml version="1.0" encoding="utf-8"?>
<ds:datastoreItem xmlns:ds="http://schemas.openxmlformats.org/officeDocument/2006/customXml" ds:itemID="{19FEE9EE-5C9F-48FE-BE5D-EB404FBD855A}">
  <ds:schemaRefs>
    <ds:schemaRef ds:uri="http://schemas.openxmlformats.org/officeDocument/2006/bibliography"/>
  </ds:schemaRefs>
</ds:datastoreItem>
</file>

<file path=customXml/itemProps4.xml><?xml version="1.0" encoding="utf-8"?>
<ds:datastoreItem xmlns:ds="http://schemas.openxmlformats.org/officeDocument/2006/customXml" ds:itemID="{234753AA-A22A-49D1-AE9D-CE0B8E0D6373}"/>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5501</TotalTime>
  <Pages>49</Pages>
  <Words>10088</Words>
  <Characters>57508</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Amerpirse Solution Document</vt:lpstr>
    </vt:vector>
  </TitlesOfParts>
  <Company/>
  <LinksUpToDate>false</LinksUpToDate>
  <CharactersWithSpaces>67462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Amerpirse Solution Document</dc:title>
  <dc:subject/>
  <dc:creator>stevegj</dc:creator>
  <cp:keywords/>
  <cp:lastModifiedBy>Everest, Neil</cp:lastModifiedBy>
  <cp:revision>38</cp:revision>
  <dcterms:created xsi:type="dcterms:W3CDTF">2025-04-02T17:00:00Z</dcterms:created>
  <dcterms:modified xsi:type="dcterms:W3CDTF">2025-04-30T07:00:00Z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0x010100A1048ABC598FE34DA4D54DC61599EB5A</vt:lpwstr>
  </property>
  <property fmtid="{D5CDD505-2E9C-101B-9397-08002B2CF9AE}" pid="3" name="MediaServiceImageTags">
    <vt:lpwstr/>
  </property>
</Properties>
</file>