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447AB" w:rsidP="003152DC" w:rsidRDefault="007447AB" w14:paraId="1E3E8EEA" w14:textId="77777777"/>
    <w:p w:rsidR="007447AB" w:rsidP="003152DC" w:rsidRDefault="007447AB" w14:paraId="60FD7562" w14:textId="77777777"/>
    <w:p w:rsidR="007447AB" w:rsidP="003152DC" w:rsidRDefault="007447AB" w14:paraId="768D0A4A" w14:textId="77777777"/>
    <w:p w:rsidR="007447AB" w:rsidP="003152DC" w:rsidRDefault="007447AB" w14:paraId="1BD0A2FC" w14:textId="77777777"/>
    <w:p w:rsidR="007447AB" w:rsidP="003152DC" w:rsidRDefault="007447AB" w14:paraId="2E0958D1" w14:textId="77777777"/>
    <w:p w:rsidR="006611BB" w:rsidP="00807F39" w:rsidRDefault="002C446C" w14:paraId="6A25C868" w14:textId="77777777">
      <w:pPr>
        <w:pStyle w:val="Title"/>
        <w:rPr>
          <w:sz w:val="80"/>
          <w:szCs w:val="80"/>
        </w:rPr>
      </w:pPr>
      <w:r>
        <w:rPr>
          <w:sz w:val="80"/>
          <w:szCs w:val="80"/>
        </w:rPr>
        <w:t>Experian Aper</w:t>
      </w:r>
      <w:r w:rsidR="006611BB">
        <w:rPr>
          <w:sz w:val="80"/>
          <w:szCs w:val="80"/>
        </w:rPr>
        <w:t>ture</w:t>
      </w:r>
    </w:p>
    <w:p w:rsidR="006611BB" w:rsidP="00807F39" w:rsidRDefault="002C446C" w14:paraId="7C82BFB1" w14:textId="38E2A6CD">
      <w:pPr>
        <w:pStyle w:val="Title"/>
        <w:rPr>
          <w:sz w:val="80"/>
          <w:szCs w:val="80"/>
        </w:rPr>
      </w:pPr>
      <w:r>
        <w:rPr>
          <w:sz w:val="80"/>
          <w:szCs w:val="80"/>
        </w:rPr>
        <w:t xml:space="preserve">Data Studio </w:t>
      </w:r>
    </w:p>
    <w:p w:rsidRPr="00F302F6" w:rsidR="007447AB" w:rsidP="00807F39" w:rsidRDefault="00807F39" w14:paraId="37A11767" w14:textId="3F00D93E">
      <w:pPr>
        <w:pStyle w:val="Title"/>
        <w:rPr>
          <w:sz w:val="80"/>
          <w:szCs w:val="80"/>
        </w:rPr>
      </w:pPr>
      <w:r w:rsidRPr="00F302F6">
        <w:rPr>
          <w:sz w:val="80"/>
          <w:szCs w:val="80"/>
        </w:rPr>
        <w:t>Component Standard</w:t>
      </w:r>
    </w:p>
    <w:p w:rsidR="005738E6" w:rsidP="005738E6" w:rsidRDefault="005738E6" w14:paraId="3A0B9D37" w14:textId="77777777">
      <w:pPr>
        <w:suppressAutoHyphens w:val="0"/>
        <w:spacing w:after="200"/>
      </w:pPr>
    </w:p>
    <w:p w:rsidR="007447AB" w:rsidP="005738E6" w:rsidRDefault="007447AB" w14:paraId="6A9B15CE" w14:textId="77777777">
      <w:pPr>
        <w:suppressAutoHyphens w:val="0"/>
        <w:spacing w:after="200"/>
      </w:pPr>
    </w:p>
    <w:p w:rsidR="007447AB" w:rsidP="005738E6" w:rsidRDefault="007447AB" w14:paraId="5AA05CF8" w14:textId="77777777">
      <w:pPr>
        <w:suppressAutoHyphens w:val="0"/>
        <w:spacing w:after="200"/>
      </w:pPr>
    </w:p>
    <w:p w:rsidR="007447AB" w:rsidP="005738E6" w:rsidRDefault="007447AB" w14:paraId="551B8DD4" w14:textId="77777777">
      <w:pPr>
        <w:suppressAutoHyphens w:val="0"/>
        <w:spacing w:after="200"/>
      </w:pPr>
    </w:p>
    <w:tbl>
      <w:tblPr>
        <w:tblpPr w:leftFromText="181" w:rightFromText="181" w:horzAnchor="margin" w:tblpYSpec="bottom"/>
        <w:tblOverlap w:val="never"/>
        <w:tblW w:w="9072" w:type="dxa"/>
        <w:tblLayout w:type="fixed"/>
        <w:tblCellMar>
          <w:left w:w="0" w:type="dxa"/>
          <w:right w:w="0" w:type="dxa"/>
        </w:tblCellMar>
        <w:tblLook w:val="0000" w:firstRow="0" w:lastRow="0" w:firstColumn="0" w:lastColumn="0" w:noHBand="0" w:noVBand="0"/>
      </w:tblPr>
      <w:tblGrid>
        <w:gridCol w:w="1299"/>
        <w:gridCol w:w="145"/>
        <w:gridCol w:w="7628"/>
      </w:tblGrid>
      <w:tr w:rsidRPr="005738E6" w:rsidR="005738E6" w:rsidTr="005738E6" w14:paraId="57D3861F" w14:textId="77777777">
        <w:tc>
          <w:tcPr>
            <w:tcW w:w="1275" w:type="dxa"/>
          </w:tcPr>
          <w:p w:rsidRPr="005738E6" w:rsidR="005738E6" w:rsidP="005738E6" w:rsidRDefault="005738E6" w14:paraId="1D1CE1E6" w14:textId="02A904C2">
            <w:pPr>
              <w:suppressAutoHyphens w:val="0"/>
              <w:spacing w:line="240" w:lineRule="auto"/>
              <w:rPr>
                <w:rFonts w:ascii="Arial" w:hAnsi="Arial" w:eastAsia="Times New Roman" w:cs="Arial"/>
                <w:szCs w:val="20"/>
              </w:rPr>
            </w:pPr>
          </w:p>
        </w:tc>
        <w:tc>
          <w:tcPr>
            <w:tcW w:w="142" w:type="dxa"/>
          </w:tcPr>
          <w:p w:rsidRPr="005738E6" w:rsidR="005738E6" w:rsidP="005738E6" w:rsidRDefault="005738E6" w14:paraId="7812ECE6" w14:textId="63991434">
            <w:pPr>
              <w:suppressAutoHyphens w:val="0"/>
              <w:spacing w:line="240" w:lineRule="auto"/>
              <w:rPr>
                <w:rFonts w:ascii="Arial" w:hAnsi="Arial" w:eastAsia="Times New Roman" w:cs="Arial"/>
                <w:szCs w:val="20"/>
              </w:rPr>
            </w:pPr>
          </w:p>
        </w:tc>
        <w:tc>
          <w:tcPr>
            <w:tcW w:w="7484" w:type="dxa"/>
          </w:tcPr>
          <w:p w:rsidRPr="005738E6" w:rsidR="005738E6" w:rsidP="005738E6" w:rsidRDefault="005738E6" w14:paraId="0917242D" w14:textId="48623060">
            <w:pPr>
              <w:suppressAutoHyphens w:val="0"/>
              <w:spacing w:line="240" w:lineRule="auto"/>
              <w:rPr>
                <w:rFonts w:ascii="Arial" w:hAnsi="Arial" w:eastAsia="Times New Roman" w:cs="Arial"/>
                <w:szCs w:val="20"/>
              </w:rPr>
            </w:pPr>
          </w:p>
        </w:tc>
      </w:tr>
      <w:tr w:rsidRPr="005738E6" w:rsidR="005738E6" w:rsidTr="005738E6" w14:paraId="753FD26F" w14:textId="77777777">
        <w:tc>
          <w:tcPr>
            <w:tcW w:w="1275" w:type="dxa"/>
          </w:tcPr>
          <w:p w:rsidRPr="005738E6" w:rsidR="005738E6" w:rsidP="005738E6" w:rsidRDefault="005738E6" w14:paraId="68CD40CE" w14:textId="40EA2217">
            <w:pPr>
              <w:suppressAutoHyphens w:val="0"/>
              <w:spacing w:line="240" w:lineRule="auto"/>
              <w:rPr>
                <w:rFonts w:ascii="Arial" w:hAnsi="Arial" w:eastAsia="Times New Roman" w:cs="Arial"/>
                <w:szCs w:val="20"/>
              </w:rPr>
            </w:pPr>
          </w:p>
        </w:tc>
        <w:tc>
          <w:tcPr>
            <w:tcW w:w="142" w:type="dxa"/>
          </w:tcPr>
          <w:p w:rsidRPr="005738E6" w:rsidR="005738E6" w:rsidP="005738E6" w:rsidRDefault="005738E6" w14:paraId="253C0E1B" w14:textId="05A909D0">
            <w:pPr>
              <w:suppressAutoHyphens w:val="0"/>
              <w:spacing w:line="240" w:lineRule="auto"/>
              <w:rPr>
                <w:rFonts w:ascii="Arial" w:hAnsi="Arial" w:eastAsia="Times New Roman" w:cs="Arial"/>
                <w:szCs w:val="20"/>
              </w:rPr>
            </w:pPr>
          </w:p>
        </w:tc>
        <w:tc>
          <w:tcPr>
            <w:tcW w:w="7484" w:type="dxa"/>
          </w:tcPr>
          <w:p w:rsidRPr="005738E6" w:rsidR="005738E6" w:rsidP="005738E6" w:rsidRDefault="005738E6" w14:paraId="0BF5F189" w14:textId="29282F3D">
            <w:pPr>
              <w:suppressAutoHyphens w:val="0"/>
              <w:spacing w:line="240" w:lineRule="auto"/>
              <w:rPr>
                <w:rFonts w:ascii="Arial" w:hAnsi="Arial" w:eastAsia="Times New Roman" w:cs="Arial"/>
                <w:szCs w:val="20"/>
              </w:rPr>
            </w:pPr>
          </w:p>
        </w:tc>
      </w:tr>
      <w:tr w:rsidRPr="005738E6" w:rsidR="005738E6" w:rsidTr="005738E6" w14:paraId="74576118" w14:textId="77777777">
        <w:tc>
          <w:tcPr>
            <w:tcW w:w="1275" w:type="dxa"/>
          </w:tcPr>
          <w:p w:rsidRPr="005738E6" w:rsidR="005738E6" w:rsidP="005738E6" w:rsidRDefault="005738E6" w14:paraId="2C78D8F9" w14:textId="5D659A99">
            <w:pPr>
              <w:suppressAutoHyphens w:val="0"/>
              <w:spacing w:line="240" w:lineRule="auto"/>
              <w:rPr>
                <w:rFonts w:ascii="Arial" w:hAnsi="Arial" w:eastAsia="Times New Roman" w:cs="Arial"/>
                <w:szCs w:val="20"/>
              </w:rPr>
            </w:pPr>
          </w:p>
        </w:tc>
        <w:tc>
          <w:tcPr>
            <w:tcW w:w="142" w:type="dxa"/>
          </w:tcPr>
          <w:p w:rsidRPr="005738E6" w:rsidR="005738E6" w:rsidP="005738E6" w:rsidRDefault="005738E6" w14:paraId="33288A9F" w14:textId="0C957992">
            <w:pPr>
              <w:suppressAutoHyphens w:val="0"/>
              <w:spacing w:line="240" w:lineRule="auto"/>
              <w:rPr>
                <w:rFonts w:ascii="Arial" w:hAnsi="Arial" w:eastAsia="Times New Roman" w:cs="Arial"/>
                <w:szCs w:val="20"/>
              </w:rPr>
            </w:pPr>
          </w:p>
        </w:tc>
        <w:tc>
          <w:tcPr>
            <w:tcW w:w="7484" w:type="dxa"/>
          </w:tcPr>
          <w:p w:rsidRPr="005738E6" w:rsidR="005738E6" w:rsidP="005738E6" w:rsidRDefault="005738E6" w14:paraId="355AB826" w14:textId="712AA8AA">
            <w:pPr>
              <w:suppressAutoHyphens w:val="0"/>
              <w:spacing w:line="240" w:lineRule="auto"/>
              <w:rPr>
                <w:rFonts w:ascii="Arial" w:hAnsi="Arial" w:eastAsia="Times New Roman" w:cs="Arial"/>
                <w:szCs w:val="20"/>
              </w:rPr>
            </w:pPr>
          </w:p>
        </w:tc>
      </w:tr>
      <w:tr w:rsidRPr="005738E6" w:rsidR="005738E6" w:rsidTr="005738E6" w14:paraId="228770DC" w14:textId="77777777">
        <w:tc>
          <w:tcPr>
            <w:tcW w:w="1275" w:type="dxa"/>
          </w:tcPr>
          <w:p w:rsidRPr="005738E6" w:rsidR="005738E6" w:rsidP="005738E6" w:rsidRDefault="005738E6" w14:paraId="5734C702" w14:textId="77777777">
            <w:pPr>
              <w:suppressAutoHyphens w:val="0"/>
              <w:spacing w:line="240" w:lineRule="auto"/>
              <w:rPr>
                <w:rFonts w:ascii="Arial" w:hAnsi="Arial" w:eastAsia="Times New Roman" w:cs="Arial"/>
                <w:szCs w:val="20"/>
              </w:rPr>
            </w:pPr>
            <w:bookmarkStart w:name="dtFreeTextFieldHeading" w:id="0"/>
            <w:r w:rsidRPr="005738E6">
              <w:rPr>
                <w:rFonts w:ascii="Arial" w:hAnsi="Arial" w:eastAsia="Times New Roman" w:cs="Arial"/>
                <w:szCs w:val="20"/>
              </w:rPr>
              <w:t xml:space="preserve"> </w:t>
            </w:r>
            <w:bookmarkEnd w:id="0"/>
          </w:p>
        </w:tc>
        <w:tc>
          <w:tcPr>
            <w:tcW w:w="142" w:type="dxa"/>
          </w:tcPr>
          <w:p w:rsidRPr="005738E6" w:rsidR="005738E6" w:rsidP="005738E6" w:rsidRDefault="005738E6" w14:paraId="1EC38A25" w14:textId="77777777">
            <w:pPr>
              <w:suppressAutoHyphens w:val="0"/>
              <w:spacing w:line="240" w:lineRule="auto"/>
              <w:rPr>
                <w:rFonts w:ascii="Arial" w:hAnsi="Arial" w:eastAsia="Times New Roman" w:cs="Arial"/>
                <w:szCs w:val="20"/>
              </w:rPr>
            </w:pPr>
          </w:p>
        </w:tc>
        <w:tc>
          <w:tcPr>
            <w:tcW w:w="7484" w:type="dxa"/>
          </w:tcPr>
          <w:p w:rsidRPr="005738E6" w:rsidR="005738E6" w:rsidP="005738E6" w:rsidRDefault="005738E6" w14:paraId="4E976EEE" w14:textId="381D9CAC">
            <w:pPr>
              <w:suppressAutoHyphens w:val="0"/>
              <w:spacing w:line="240" w:lineRule="auto"/>
              <w:rPr>
                <w:rFonts w:ascii="Arial" w:hAnsi="Arial" w:eastAsia="Times New Roman" w:cs="Arial"/>
                <w:szCs w:val="20"/>
              </w:rPr>
            </w:pPr>
          </w:p>
        </w:tc>
      </w:tr>
      <w:tr w:rsidRPr="005738E6" w:rsidR="005738E6" w:rsidTr="005738E6" w14:paraId="381A2238" w14:textId="77777777">
        <w:tc>
          <w:tcPr>
            <w:tcW w:w="1275" w:type="dxa"/>
          </w:tcPr>
          <w:p w:rsidRPr="005738E6" w:rsidR="005738E6" w:rsidP="005738E6" w:rsidRDefault="005738E6" w14:paraId="41017DF1" w14:textId="77777777">
            <w:pPr>
              <w:suppressAutoHyphens w:val="0"/>
              <w:spacing w:line="240" w:lineRule="auto"/>
              <w:rPr>
                <w:rFonts w:ascii="Arial" w:hAnsi="Arial" w:eastAsia="Times New Roman" w:cs="Arial"/>
                <w:szCs w:val="20"/>
              </w:rPr>
            </w:pPr>
            <w:bookmarkStart w:name="dtFreeTextFieldHeading2" w:id="1"/>
            <w:r w:rsidRPr="005738E6">
              <w:rPr>
                <w:rFonts w:ascii="Arial" w:hAnsi="Arial" w:eastAsia="Times New Roman" w:cs="Arial"/>
                <w:szCs w:val="20"/>
              </w:rPr>
              <w:t xml:space="preserve"> </w:t>
            </w:r>
            <w:bookmarkEnd w:id="1"/>
          </w:p>
        </w:tc>
        <w:tc>
          <w:tcPr>
            <w:tcW w:w="142" w:type="dxa"/>
          </w:tcPr>
          <w:p w:rsidRPr="005738E6" w:rsidR="005738E6" w:rsidP="005738E6" w:rsidRDefault="005738E6" w14:paraId="71494E1B" w14:textId="77777777">
            <w:pPr>
              <w:suppressAutoHyphens w:val="0"/>
              <w:spacing w:line="240" w:lineRule="auto"/>
              <w:rPr>
                <w:rFonts w:ascii="Arial" w:hAnsi="Arial" w:eastAsia="Times New Roman" w:cs="Arial"/>
                <w:szCs w:val="20"/>
              </w:rPr>
            </w:pPr>
          </w:p>
        </w:tc>
        <w:tc>
          <w:tcPr>
            <w:tcW w:w="7484" w:type="dxa"/>
          </w:tcPr>
          <w:p w:rsidRPr="005738E6" w:rsidR="005738E6" w:rsidP="005738E6" w:rsidRDefault="005738E6" w14:paraId="24464D8F" w14:textId="77777777">
            <w:pPr>
              <w:suppressAutoHyphens w:val="0"/>
              <w:spacing w:line="240" w:lineRule="auto"/>
              <w:rPr>
                <w:rFonts w:ascii="Arial" w:hAnsi="Arial" w:eastAsia="Times New Roman" w:cs="Arial"/>
                <w:szCs w:val="20"/>
              </w:rPr>
            </w:pPr>
            <w:bookmarkStart w:name="dvFreeTextFieldValue2" w:id="2"/>
            <w:r w:rsidRPr="005738E6">
              <w:rPr>
                <w:rFonts w:ascii="Arial" w:hAnsi="Arial" w:eastAsia="Times New Roman" w:cs="Arial"/>
                <w:szCs w:val="20"/>
              </w:rPr>
              <w:t xml:space="preserve"> </w:t>
            </w:r>
            <w:bookmarkEnd w:id="2"/>
          </w:p>
        </w:tc>
      </w:tr>
    </w:tbl>
    <w:p w:rsidRPr="005738E6" w:rsidR="005738E6" w:rsidP="00A33936" w:rsidRDefault="005738E6" w14:paraId="0E2C7CD2" w14:textId="258A8241">
      <w:pPr>
        <w:suppressAutoHyphens w:val="0"/>
        <w:spacing w:after="200"/>
        <w:rPr>
          <w:sz w:val="32"/>
          <w:szCs w:val="32"/>
        </w:rPr>
      </w:pPr>
      <w:bookmarkStart w:name="dtChangelog" w:id="3"/>
      <w:r w:rsidRPr="005738E6">
        <w:rPr>
          <w:sz w:val="32"/>
          <w:szCs w:val="32"/>
        </w:rPr>
        <w:t xml:space="preserve">Version </w:t>
      </w:r>
      <w:bookmarkEnd w:id="3"/>
      <w:r w:rsidRPr="005738E6">
        <w:rPr>
          <w:sz w:val="32"/>
          <w:szCs w:val="32"/>
        </w:rPr>
        <w:t>control</w:t>
      </w:r>
    </w:p>
    <w:tbl>
      <w:tblPr>
        <w:tblStyle w:val="ATable"/>
        <w:tblW w:w="8925" w:type="dxa"/>
        <w:tblLayout w:type="fixed"/>
        <w:tblLook w:val="04A0" w:firstRow="1" w:lastRow="0" w:firstColumn="1" w:lastColumn="0" w:noHBand="0" w:noVBand="1"/>
      </w:tblPr>
      <w:tblGrid>
        <w:gridCol w:w="993"/>
        <w:gridCol w:w="1417"/>
        <w:gridCol w:w="2410"/>
        <w:gridCol w:w="4105"/>
      </w:tblGrid>
      <w:tr w:rsidRPr="005738E6" w:rsidR="005738E6" w:rsidTr="002F529A" w14:paraId="0563B5F4" w14:textId="77777777">
        <w:trPr>
          <w:cnfStyle w:val="100000000000" w:firstRow="1" w:lastRow="0" w:firstColumn="0" w:lastColumn="0" w:oddVBand="0" w:evenVBand="0" w:oddHBand="0" w:evenHBand="0" w:firstRowFirstColumn="0" w:firstRowLastColumn="0" w:lastRowFirstColumn="0" w:lastRowLastColumn="0"/>
        </w:trPr>
        <w:tc>
          <w:tcPr>
            <w:tcW w:w="993" w:type="dxa"/>
            <w:hideMark/>
          </w:tcPr>
          <w:p w:rsidRPr="005738E6" w:rsidR="005738E6" w:rsidP="005738E6" w:rsidRDefault="005738E6" w14:paraId="5BBD3B0F" w14:textId="77777777">
            <w:pPr>
              <w:suppressAutoHyphens w:val="0"/>
              <w:rPr>
                <w:rFonts w:ascii="Arial" w:hAnsi="Arial" w:cs="Arial"/>
                <w:szCs w:val="20"/>
              </w:rPr>
            </w:pPr>
            <w:r w:rsidRPr="005738E6">
              <w:rPr>
                <w:rFonts w:ascii="Arial" w:hAnsi="Arial" w:cs="Arial"/>
                <w:szCs w:val="20"/>
              </w:rPr>
              <w:t>Version</w:t>
            </w:r>
          </w:p>
        </w:tc>
        <w:tc>
          <w:tcPr>
            <w:tcW w:w="1417" w:type="dxa"/>
            <w:hideMark/>
          </w:tcPr>
          <w:p w:rsidRPr="005738E6" w:rsidR="005738E6" w:rsidP="005738E6" w:rsidRDefault="005738E6" w14:paraId="058FA630" w14:textId="77777777">
            <w:pPr>
              <w:suppressAutoHyphens w:val="0"/>
              <w:rPr>
                <w:rFonts w:ascii="Arial" w:hAnsi="Arial" w:cs="Arial"/>
                <w:szCs w:val="20"/>
              </w:rPr>
            </w:pPr>
            <w:r w:rsidRPr="005738E6">
              <w:rPr>
                <w:rFonts w:ascii="Arial" w:hAnsi="Arial" w:cs="Arial"/>
                <w:szCs w:val="20"/>
              </w:rPr>
              <w:t>Date</w:t>
            </w:r>
          </w:p>
        </w:tc>
        <w:tc>
          <w:tcPr>
            <w:tcW w:w="2410" w:type="dxa"/>
            <w:hideMark/>
          </w:tcPr>
          <w:p w:rsidRPr="005738E6" w:rsidR="005738E6" w:rsidP="005738E6" w:rsidRDefault="005738E6" w14:paraId="72E73CF3" w14:textId="77777777">
            <w:pPr>
              <w:suppressAutoHyphens w:val="0"/>
              <w:rPr>
                <w:rFonts w:ascii="Arial" w:hAnsi="Arial" w:cs="Arial"/>
                <w:szCs w:val="20"/>
              </w:rPr>
            </w:pPr>
            <w:bookmarkStart w:name="dtChangelogAuthor" w:id="4"/>
            <w:r w:rsidRPr="005738E6">
              <w:rPr>
                <w:rFonts w:ascii="Arial" w:hAnsi="Arial" w:cs="Arial"/>
                <w:szCs w:val="20"/>
              </w:rPr>
              <w:t>Author/</w:t>
            </w:r>
            <w:bookmarkEnd w:id="4"/>
            <w:r w:rsidRPr="005738E6">
              <w:rPr>
                <w:rFonts w:ascii="Arial" w:hAnsi="Arial" w:cs="Arial"/>
                <w:szCs w:val="20"/>
              </w:rPr>
              <w:t>updated by</w:t>
            </w:r>
          </w:p>
        </w:tc>
        <w:tc>
          <w:tcPr>
            <w:tcW w:w="4105" w:type="dxa"/>
            <w:hideMark/>
          </w:tcPr>
          <w:p w:rsidRPr="005738E6" w:rsidR="005738E6" w:rsidP="005738E6" w:rsidRDefault="005738E6" w14:paraId="2C1A3B5A" w14:textId="77777777">
            <w:pPr>
              <w:suppressAutoHyphens w:val="0"/>
              <w:rPr>
                <w:rFonts w:ascii="Arial" w:hAnsi="Arial" w:cs="Arial"/>
                <w:szCs w:val="20"/>
              </w:rPr>
            </w:pPr>
            <w:r w:rsidRPr="005738E6">
              <w:rPr>
                <w:rFonts w:ascii="Arial" w:hAnsi="Arial" w:cs="Arial"/>
                <w:szCs w:val="20"/>
              </w:rPr>
              <w:t>Comments</w:t>
            </w:r>
          </w:p>
        </w:tc>
      </w:tr>
      <w:tr w:rsidRPr="005738E6" w:rsidR="005738E6" w:rsidTr="002F529A" w14:paraId="58D2145F" w14:textId="77777777">
        <w:tc>
          <w:tcPr>
            <w:tcW w:w="993" w:type="dxa"/>
          </w:tcPr>
          <w:p w:rsidRPr="005738E6" w:rsidR="005738E6" w:rsidP="005738E6" w:rsidRDefault="00290D28" w14:paraId="5D480557" w14:textId="77777777">
            <w:pPr>
              <w:suppressAutoHyphens w:val="0"/>
              <w:rPr>
                <w:rFonts w:ascii="Arial" w:hAnsi="Arial" w:cs="Arial"/>
                <w:szCs w:val="20"/>
              </w:rPr>
            </w:pPr>
            <w:r>
              <w:rPr>
                <w:rFonts w:ascii="Arial" w:hAnsi="Arial" w:cs="Arial"/>
                <w:szCs w:val="20"/>
              </w:rPr>
              <w:t>0.01</w:t>
            </w:r>
          </w:p>
        </w:tc>
        <w:tc>
          <w:tcPr>
            <w:tcW w:w="1417" w:type="dxa"/>
          </w:tcPr>
          <w:p w:rsidRPr="005738E6" w:rsidR="005738E6" w:rsidP="005738E6" w:rsidRDefault="00021CB5" w14:paraId="2F01C12F" w14:textId="3B990BA3">
            <w:pPr>
              <w:suppressAutoHyphens w:val="0"/>
              <w:rPr>
                <w:rFonts w:ascii="Arial" w:hAnsi="Arial" w:cs="Arial"/>
                <w:szCs w:val="20"/>
              </w:rPr>
            </w:pPr>
            <w:r>
              <w:rPr>
                <w:rFonts w:ascii="Arial" w:hAnsi="Arial" w:cs="Arial"/>
                <w:szCs w:val="20"/>
              </w:rPr>
              <w:t>2025-02-14</w:t>
            </w:r>
          </w:p>
        </w:tc>
        <w:tc>
          <w:tcPr>
            <w:tcW w:w="2410" w:type="dxa"/>
          </w:tcPr>
          <w:p w:rsidRPr="005738E6" w:rsidR="005738E6" w:rsidP="005738E6" w:rsidRDefault="00D26B79" w14:paraId="715CF519" w14:textId="45CC443A">
            <w:pPr>
              <w:suppressAutoHyphens w:val="0"/>
              <w:rPr>
                <w:rFonts w:ascii="Arial" w:hAnsi="Arial" w:cs="Arial"/>
                <w:szCs w:val="20"/>
              </w:rPr>
            </w:pPr>
            <w:r>
              <w:rPr>
                <w:rFonts w:ascii="Arial" w:hAnsi="Arial" w:cs="Arial"/>
                <w:szCs w:val="20"/>
              </w:rPr>
              <w:t>Kelvin Tam</w:t>
            </w:r>
          </w:p>
        </w:tc>
        <w:tc>
          <w:tcPr>
            <w:tcW w:w="4105" w:type="dxa"/>
          </w:tcPr>
          <w:p w:rsidRPr="005738E6" w:rsidR="005738E6" w:rsidP="005738E6" w:rsidRDefault="00290D28" w14:paraId="1633B5CC" w14:textId="77777777">
            <w:pPr>
              <w:suppressAutoHyphens w:val="0"/>
              <w:rPr>
                <w:rFonts w:ascii="Arial" w:hAnsi="Arial" w:cs="Arial"/>
                <w:szCs w:val="20"/>
              </w:rPr>
            </w:pPr>
            <w:r>
              <w:rPr>
                <w:rFonts w:ascii="Arial" w:hAnsi="Arial" w:cs="Arial"/>
                <w:szCs w:val="20"/>
              </w:rPr>
              <w:t>First Draft</w:t>
            </w:r>
          </w:p>
        </w:tc>
      </w:tr>
      <w:tr w:rsidRPr="005738E6" w:rsidR="005738E6" w:rsidTr="002F529A" w14:paraId="6E164CBB" w14:textId="77777777">
        <w:trPr>
          <w:cnfStyle w:val="000000010000" w:firstRow="0" w:lastRow="0" w:firstColumn="0" w:lastColumn="0" w:oddVBand="0" w:evenVBand="0" w:oddHBand="0" w:evenHBand="1" w:firstRowFirstColumn="0" w:firstRowLastColumn="0" w:lastRowFirstColumn="0" w:lastRowLastColumn="0"/>
        </w:trPr>
        <w:tc>
          <w:tcPr>
            <w:tcW w:w="993" w:type="dxa"/>
          </w:tcPr>
          <w:p w:rsidRPr="005738E6" w:rsidR="005738E6" w:rsidP="005738E6" w:rsidRDefault="005738E6" w14:paraId="0E64625F" w14:textId="77777777">
            <w:pPr>
              <w:suppressAutoHyphens w:val="0"/>
              <w:rPr>
                <w:rFonts w:ascii="Arial" w:hAnsi="Arial" w:cs="Arial"/>
                <w:szCs w:val="20"/>
              </w:rPr>
            </w:pPr>
          </w:p>
        </w:tc>
        <w:tc>
          <w:tcPr>
            <w:tcW w:w="1417" w:type="dxa"/>
          </w:tcPr>
          <w:p w:rsidRPr="005738E6" w:rsidR="005738E6" w:rsidP="005738E6" w:rsidRDefault="005738E6" w14:paraId="3C1E9288" w14:textId="77777777">
            <w:pPr>
              <w:suppressAutoHyphens w:val="0"/>
              <w:rPr>
                <w:rFonts w:ascii="Arial" w:hAnsi="Arial" w:cs="Arial"/>
                <w:szCs w:val="20"/>
              </w:rPr>
            </w:pPr>
          </w:p>
        </w:tc>
        <w:tc>
          <w:tcPr>
            <w:tcW w:w="2410" w:type="dxa"/>
          </w:tcPr>
          <w:p w:rsidRPr="005738E6" w:rsidR="005738E6" w:rsidP="005738E6" w:rsidRDefault="005738E6" w14:paraId="7BE831D6" w14:textId="77777777">
            <w:pPr>
              <w:suppressAutoHyphens w:val="0"/>
              <w:rPr>
                <w:rFonts w:ascii="Arial" w:hAnsi="Arial" w:cs="Arial"/>
                <w:szCs w:val="20"/>
              </w:rPr>
            </w:pPr>
          </w:p>
        </w:tc>
        <w:tc>
          <w:tcPr>
            <w:tcW w:w="4105" w:type="dxa"/>
          </w:tcPr>
          <w:p w:rsidRPr="005738E6" w:rsidR="005738E6" w:rsidP="005738E6" w:rsidRDefault="005738E6" w14:paraId="15CCD50F" w14:textId="77777777">
            <w:pPr>
              <w:suppressAutoHyphens w:val="0"/>
              <w:rPr>
                <w:rFonts w:ascii="Arial" w:hAnsi="Arial" w:cs="Arial"/>
                <w:szCs w:val="20"/>
              </w:rPr>
            </w:pPr>
          </w:p>
        </w:tc>
      </w:tr>
      <w:tr w:rsidRPr="005738E6" w:rsidR="005738E6" w:rsidTr="002F529A" w14:paraId="45FF3CE0" w14:textId="77777777">
        <w:tc>
          <w:tcPr>
            <w:tcW w:w="993" w:type="dxa"/>
          </w:tcPr>
          <w:p w:rsidRPr="005738E6" w:rsidR="005738E6" w:rsidP="005738E6" w:rsidRDefault="005738E6" w14:paraId="688A892F" w14:textId="77777777">
            <w:pPr>
              <w:suppressAutoHyphens w:val="0"/>
              <w:rPr>
                <w:rFonts w:ascii="Arial" w:hAnsi="Arial" w:cs="Arial"/>
                <w:szCs w:val="20"/>
              </w:rPr>
            </w:pPr>
          </w:p>
        </w:tc>
        <w:tc>
          <w:tcPr>
            <w:tcW w:w="1417" w:type="dxa"/>
          </w:tcPr>
          <w:p w:rsidRPr="005738E6" w:rsidR="005738E6" w:rsidP="005738E6" w:rsidRDefault="005738E6" w14:paraId="25BDB59B" w14:textId="77777777">
            <w:pPr>
              <w:suppressAutoHyphens w:val="0"/>
              <w:rPr>
                <w:rFonts w:ascii="Arial" w:hAnsi="Arial" w:cs="Arial"/>
                <w:szCs w:val="20"/>
              </w:rPr>
            </w:pPr>
          </w:p>
        </w:tc>
        <w:tc>
          <w:tcPr>
            <w:tcW w:w="2410" w:type="dxa"/>
          </w:tcPr>
          <w:p w:rsidRPr="005738E6" w:rsidR="005738E6" w:rsidP="005738E6" w:rsidRDefault="005738E6" w14:paraId="79ECB380" w14:textId="77777777">
            <w:pPr>
              <w:suppressAutoHyphens w:val="0"/>
              <w:rPr>
                <w:rFonts w:ascii="Arial" w:hAnsi="Arial" w:cs="Arial"/>
                <w:szCs w:val="20"/>
              </w:rPr>
            </w:pPr>
          </w:p>
        </w:tc>
        <w:tc>
          <w:tcPr>
            <w:tcW w:w="4105" w:type="dxa"/>
          </w:tcPr>
          <w:p w:rsidRPr="005738E6" w:rsidR="005738E6" w:rsidP="005738E6" w:rsidRDefault="005738E6" w14:paraId="08AF3E8C" w14:textId="77777777">
            <w:pPr>
              <w:suppressAutoHyphens w:val="0"/>
              <w:rPr>
                <w:rFonts w:ascii="Arial" w:hAnsi="Arial" w:cs="Arial"/>
                <w:szCs w:val="20"/>
              </w:rPr>
            </w:pPr>
          </w:p>
        </w:tc>
      </w:tr>
      <w:tr w:rsidRPr="005738E6" w:rsidR="005738E6" w:rsidTr="002F529A" w14:paraId="2952C5D9" w14:textId="77777777">
        <w:trPr>
          <w:cnfStyle w:val="000000010000" w:firstRow="0" w:lastRow="0" w:firstColumn="0" w:lastColumn="0" w:oddVBand="0" w:evenVBand="0" w:oddHBand="0" w:evenHBand="1" w:firstRowFirstColumn="0" w:firstRowLastColumn="0" w:lastRowFirstColumn="0" w:lastRowLastColumn="0"/>
        </w:trPr>
        <w:tc>
          <w:tcPr>
            <w:tcW w:w="993" w:type="dxa"/>
          </w:tcPr>
          <w:p w:rsidRPr="005738E6" w:rsidR="005738E6" w:rsidP="005738E6" w:rsidRDefault="005738E6" w14:paraId="6BCF4A2B" w14:textId="77777777">
            <w:pPr>
              <w:suppressAutoHyphens w:val="0"/>
              <w:rPr>
                <w:rFonts w:ascii="Arial" w:hAnsi="Arial" w:cs="Arial"/>
                <w:szCs w:val="20"/>
              </w:rPr>
            </w:pPr>
          </w:p>
        </w:tc>
        <w:tc>
          <w:tcPr>
            <w:tcW w:w="1417" w:type="dxa"/>
          </w:tcPr>
          <w:p w:rsidRPr="005738E6" w:rsidR="005738E6" w:rsidP="005738E6" w:rsidRDefault="005738E6" w14:paraId="0A5D49F0" w14:textId="77777777">
            <w:pPr>
              <w:suppressAutoHyphens w:val="0"/>
              <w:rPr>
                <w:rFonts w:ascii="Arial" w:hAnsi="Arial" w:cs="Arial"/>
                <w:szCs w:val="20"/>
              </w:rPr>
            </w:pPr>
          </w:p>
        </w:tc>
        <w:tc>
          <w:tcPr>
            <w:tcW w:w="2410" w:type="dxa"/>
          </w:tcPr>
          <w:p w:rsidRPr="005738E6" w:rsidR="005738E6" w:rsidP="005738E6" w:rsidRDefault="005738E6" w14:paraId="37EA2879" w14:textId="77777777">
            <w:pPr>
              <w:suppressAutoHyphens w:val="0"/>
              <w:rPr>
                <w:rFonts w:ascii="Arial" w:hAnsi="Arial" w:cs="Arial"/>
                <w:szCs w:val="20"/>
              </w:rPr>
            </w:pPr>
          </w:p>
        </w:tc>
        <w:tc>
          <w:tcPr>
            <w:tcW w:w="4105" w:type="dxa"/>
          </w:tcPr>
          <w:p w:rsidRPr="005738E6" w:rsidR="005738E6" w:rsidP="005738E6" w:rsidRDefault="005738E6" w14:paraId="2D1F6AD9" w14:textId="77777777">
            <w:pPr>
              <w:suppressAutoHyphens w:val="0"/>
              <w:rPr>
                <w:rFonts w:ascii="Arial" w:hAnsi="Arial" w:cs="Arial"/>
                <w:szCs w:val="20"/>
              </w:rPr>
            </w:pPr>
          </w:p>
        </w:tc>
      </w:tr>
      <w:tr w:rsidRPr="005738E6" w:rsidR="005738E6" w:rsidTr="002F529A" w14:paraId="1DFAB3BC" w14:textId="77777777">
        <w:tc>
          <w:tcPr>
            <w:tcW w:w="993" w:type="dxa"/>
          </w:tcPr>
          <w:p w:rsidRPr="005738E6" w:rsidR="005738E6" w:rsidP="005738E6" w:rsidRDefault="005738E6" w14:paraId="677CE674" w14:textId="77777777">
            <w:pPr>
              <w:suppressAutoHyphens w:val="0"/>
              <w:rPr>
                <w:rFonts w:ascii="Arial" w:hAnsi="Arial" w:cs="Arial"/>
                <w:szCs w:val="20"/>
              </w:rPr>
            </w:pPr>
          </w:p>
        </w:tc>
        <w:tc>
          <w:tcPr>
            <w:tcW w:w="1417" w:type="dxa"/>
          </w:tcPr>
          <w:p w:rsidRPr="005738E6" w:rsidR="005738E6" w:rsidP="005738E6" w:rsidRDefault="005738E6" w14:paraId="3DA1DB10" w14:textId="77777777">
            <w:pPr>
              <w:suppressAutoHyphens w:val="0"/>
              <w:rPr>
                <w:rFonts w:ascii="Arial" w:hAnsi="Arial" w:cs="Arial"/>
                <w:szCs w:val="20"/>
              </w:rPr>
            </w:pPr>
          </w:p>
        </w:tc>
        <w:tc>
          <w:tcPr>
            <w:tcW w:w="2410" w:type="dxa"/>
          </w:tcPr>
          <w:p w:rsidRPr="005738E6" w:rsidR="005738E6" w:rsidP="005738E6" w:rsidRDefault="005738E6" w14:paraId="055DD65F" w14:textId="77777777">
            <w:pPr>
              <w:suppressAutoHyphens w:val="0"/>
              <w:rPr>
                <w:rFonts w:ascii="Arial" w:hAnsi="Arial" w:cs="Arial"/>
                <w:szCs w:val="20"/>
              </w:rPr>
            </w:pPr>
          </w:p>
        </w:tc>
        <w:tc>
          <w:tcPr>
            <w:tcW w:w="4105" w:type="dxa"/>
          </w:tcPr>
          <w:p w:rsidRPr="005738E6" w:rsidR="005738E6" w:rsidP="005738E6" w:rsidRDefault="005738E6" w14:paraId="7BF5C104" w14:textId="77777777">
            <w:pPr>
              <w:suppressAutoHyphens w:val="0"/>
              <w:rPr>
                <w:rFonts w:ascii="Arial" w:hAnsi="Arial" w:cs="Arial"/>
                <w:szCs w:val="20"/>
              </w:rPr>
            </w:pPr>
          </w:p>
        </w:tc>
      </w:tr>
      <w:tr w:rsidRPr="005738E6" w:rsidR="005738E6" w:rsidTr="002F529A" w14:paraId="03363D30" w14:textId="77777777">
        <w:trPr>
          <w:cnfStyle w:val="000000010000" w:firstRow="0" w:lastRow="0" w:firstColumn="0" w:lastColumn="0" w:oddVBand="0" w:evenVBand="0" w:oddHBand="0" w:evenHBand="1" w:firstRowFirstColumn="0" w:firstRowLastColumn="0" w:lastRowFirstColumn="0" w:lastRowLastColumn="0"/>
        </w:trPr>
        <w:tc>
          <w:tcPr>
            <w:tcW w:w="993" w:type="dxa"/>
          </w:tcPr>
          <w:p w:rsidRPr="005738E6" w:rsidR="005738E6" w:rsidP="005738E6" w:rsidRDefault="005738E6" w14:paraId="35CE01BF" w14:textId="77777777">
            <w:pPr>
              <w:suppressAutoHyphens w:val="0"/>
              <w:rPr>
                <w:rFonts w:ascii="Arial" w:hAnsi="Arial" w:cs="Arial"/>
                <w:szCs w:val="20"/>
              </w:rPr>
            </w:pPr>
          </w:p>
        </w:tc>
        <w:tc>
          <w:tcPr>
            <w:tcW w:w="1417" w:type="dxa"/>
          </w:tcPr>
          <w:p w:rsidRPr="005738E6" w:rsidR="005738E6" w:rsidP="005738E6" w:rsidRDefault="005738E6" w14:paraId="3B25DD0B" w14:textId="77777777">
            <w:pPr>
              <w:suppressAutoHyphens w:val="0"/>
              <w:rPr>
                <w:rFonts w:ascii="Arial" w:hAnsi="Arial" w:cs="Arial"/>
                <w:szCs w:val="20"/>
              </w:rPr>
            </w:pPr>
          </w:p>
        </w:tc>
        <w:tc>
          <w:tcPr>
            <w:tcW w:w="2410" w:type="dxa"/>
          </w:tcPr>
          <w:p w:rsidRPr="005738E6" w:rsidR="005738E6" w:rsidP="005738E6" w:rsidRDefault="005738E6" w14:paraId="369DD4F9" w14:textId="77777777">
            <w:pPr>
              <w:suppressAutoHyphens w:val="0"/>
              <w:rPr>
                <w:rFonts w:ascii="Arial" w:hAnsi="Arial" w:cs="Arial"/>
                <w:szCs w:val="20"/>
              </w:rPr>
            </w:pPr>
          </w:p>
        </w:tc>
        <w:tc>
          <w:tcPr>
            <w:tcW w:w="4105" w:type="dxa"/>
          </w:tcPr>
          <w:p w:rsidRPr="005738E6" w:rsidR="005738E6" w:rsidP="005738E6" w:rsidRDefault="005738E6" w14:paraId="60003676" w14:textId="77777777">
            <w:pPr>
              <w:suppressAutoHyphens w:val="0"/>
              <w:rPr>
                <w:rFonts w:ascii="Arial" w:hAnsi="Arial" w:cs="Arial"/>
                <w:szCs w:val="20"/>
              </w:rPr>
            </w:pPr>
          </w:p>
        </w:tc>
      </w:tr>
      <w:tr w:rsidRPr="005738E6" w:rsidR="005738E6" w:rsidTr="002F529A" w14:paraId="753AFAE1" w14:textId="77777777">
        <w:tc>
          <w:tcPr>
            <w:tcW w:w="993" w:type="dxa"/>
          </w:tcPr>
          <w:p w:rsidRPr="005738E6" w:rsidR="005738E6" w:rsidP="005738E6" w:rsidRDefault="005738E6" w14:paraId="52D618A1" w14:textId="77777777">
            <w:pPr>
              <w:suppressAutoHyphens w:val="0"/>
              <w:rPr>
                <w:rFonts w:ascii="Arial" w:hAnsi="Arial" w:cs="Arial"/>
                <w:szCs w:val="20"/>
              </w:rPr>
            </w:pPr>
          </w:p>
        </w:tc>
        <w:tc>
          <w:tcPr>
            <w:tcW w:w="1417" w:type="dxa"/>
          </w:tcPr>
          <w:p w:rsidRPr="005738E6" w:rsidR="005738E6" w:rsidP="005738E6" w:rsidRDefault="005738E6" w14:paraId="7A7BA92F" w14:textId="77777777">
            <w:pPr>
              <w:suppressAutoHyphens w:val="0"/>
              <w:rPr>
                <w:rFonts w:ascii="Arial" w:hAnsi="Arial" w:cs="Arial"/>
                <w:szCs w:val="20"/>
              </w:rPr>
            </w:pPr>
          </w:p>
        </w:tc>
        <w:tc>
          <w:tcPr>
            <w:tcW w:w="2410" w:type="dxa"/>
          </w:tcPr>
          <w:p w:rsidRPr="005738E6" w:rsidR="005738E6" w:rsidP="005738E6" w:rsidRDefault="005738E6" w14:paraId="751678F7" w14:textId="77777777">
            <w:pPr>
              <w:suppressAutoHyphens w:val="0"/>
              <w:rPr>
                <w:rFonts w:ascii="Arial" w:hAnsi="Arial" w:cs="Arial"/>
                <w:szCs w:val="20"/>
              </w:rPr>
            </w:pPr>
          </w:p>
        </w:tc>
        <w:tc>
          <w:tcPr>
            <w:tcW w:w="4105" w:type="dxa"/>
          </w:tcPr>
          <w:p w:rsidRPr="005738E6" w:rsidR="005738E6" w:rsidP="005738E6" w:rsidRDefault="005738E6" w14:paraId="7A2B9689" w14:textId="77777777">
            <w:pPr>
              <w:suppressAutoHyphens w:val="0"/>
              <w:rPr>
                <w:rFonts w:ascii="Arial" w:hAnsi="Arial" w:cs="Arial"/>
                <w:szCs w:val="20"/>
              </w:rPr>
            </w:pPr>
          </w:p>
        </w:tc>
      </w:tr>
      <w:tr w:rsidRPr="005738E6" w:rsidR="005738E6" w:rsidTr="002F529A" w14:paraId="22B63BD6" w14:textId="77777777">
        <w:trPr>
          <w:cnfStyle w:val="000000010000" w:firstRow="0" w:lastRow="0" w:firstColumn="0" w:lastColumn="0" w:oddVBand="0" w:evenVBand="0" w:oddHBand="0" w:evenHBand="1" w:firstRowFirstColumn="0" w:firstRowLastColumn="0" w:lastRowFirstColumn="0" w:lastRowLastColumn="0"/>
        </w:trPr>
        <w:tc>
          <w:tcPr>
            <w:tcW w:w="993" w:type="dxa"/>
          </w:tcPr>
          <w:p w:rsidRPr="005738E6" w:rsidR="005738E6" w:rsidP="005738E6" w:rsidRDefault="005738E6" w14:paraId="72B78657" w14:textId="77777777">
            <w:pPr>
              <w:suppressAutoHyphens w:val="0"/>
              <w:rPr>
                <w:rFonts w:ascii="Arial" w:hAnsi="Arial" w:cs="Arial"/>
                <w:szCs w:val="20"/>
              </w:rPr>
            </w:pPr>
          </w:p>
        </w:tc>
        <w:tc>
          <w:tcPr>
            <w:tcW w:w="1417" w:type="dxa"/>
          </w:tcPr>
          <w:p w:rsidRPr="005738E6" w:rsidR="005738E6" w:rsidP="005738E6" w:rsidRDefault="005738E6" w14:paraId="05A9BA82" w14:textId="77777777">
            <w:pPr>
              <w:suppressAutoHyphens w:val="0"/>
              <w:rPr>
                <w:rFonts w:ascii="Arial" w:hAnsi="Arial" w:cs="Arial"/>
                <w:szCs w:val="20"/>
              </w:rPr>
            </w:pPr>
          </w:p>
        </w:tc>
        <w:tc>
          <w:tcPr>
            <w:tcW w:w="2410" w:type="dxa"/>
          </w:tcPr>
          <w:p w:rsidRPr="005738E6" w:rsidR="005738E6" w:rsidP="005738E6" w:rsidRDefault="005738E6" w14:paraId="5B64CD4A" w14:textId="77777777">
            <w:pPr>
              <w:suppressAutoHyphens w:val="0"/>
              <w:rPr>
                <w:rFonts w:ascii="Arial" w:hAnsi="Arial" w:cs="Arial"/>
                <w:szCs w:val="20"/>
              </w:rPr>
            </w:pPr>
          </w:p>
        </w:tc>
        <w:tc>
          <w:tcPr>
            <w:tcW w:w="4105" w:type="dxa"/>
          </w:tcPr>
          <w:p w:rsidRPr="005738E6" w:rsidR="005738E6" w:rsidP="005738E6" w:rsidRDefault="005738E6" w14:paraId="45247556" w14:textId="77777777">
            <w:pPr>
              <w:suppressAutoHyphens w:val="0"/>
              <w:rPr>
                <w:rFonts w:ascii="Arial" w:hAnsi="Arial" w:cs="Arial"/>
                <w:szCs w:val="20"/>
              </w:rPr>
            </w:pPr>
          </w:p>
        </w:tc>
      </w:tr>
      <w:tr w:rsidRPr="005738E6" w:rsidR="005738E6" w:rsidTr="002F529A" w14:paraId="60FAC2FE" w14:textId="77777777">
        <w:tc>
          <w:tcPr>
            <w:tcW w:w="993" w:type="dxa"/>
          </w:tcPr>
          <w:p w:rsidRPr="005738E6" w:rsidR="005738E6" w:rsidP="005738E6" w:rsidRDefault="005738E6" w14:paraId="4422412E" w14:textId="77777777">
            <w:pPr>
              <w:suppressAutoHyphens w:val="0"/>
              <w:rPr>
                <w:rFonts w:ascii="Arial" w:hAnsi="Arial" w:cs="Arial"/>
                <w:szCs w:val="20"/>
              </w:rPr>
            </w:pPr>
          </w:p>
        </w:tc>
        <w:tc>
          <w:tcPr>
            <w:tcW w:w="1417" w:type="dxa"/>
          </w:tcPr>
          <w:p w:rsidRPr="005738E6" w:rsidR="005738E6" w:rsidP="005738E6" w:rsidRDefault="005738E6" w14:paraId="712B63A4" w14:textId="77777777">
            <w:pPr>
              <w:suppressAutoHyphens w:val="0"/>
              <w:rPr>
                <w:rFonts w:ascii="Arial" w:hAnsi="Arial" w:cs="Arial"/>
                <w:szCs w:val="20"/>
              </w:rPr>
            </w:pPr>
          </w:p>
        </w:tc>
        <w:tc>
          <w:tcPr>
            <w:tcW w:w="2410" w:type="dxa"/>
          </w:tcPr>
          <w:p w:rsidRPr="005738E6" w:rsidR="005738E6" w:rsidP="005738E6" w:rsidRDefault="005738E6" w14:paraId="289A73EE" w14:textId="77777777">
            <w:pPr>
              <w:suppressAutoHyphens w:val="0"/>
              <w:rPr>
                <w:rFonts w:ascii="Arial" w:hAnsi="Arial" w:cs="Arial"/>
                <w:szCs w:val="20"/>
              </w:rPr>
            </w:pPr>
          </w:p>
        </w:tc>
        <w:tc>
          <w:tcPr>
            <w:tcW w:w="4105" w:type="dxa"/>
          </w:tcPr>
          <w:p w:rsidRPr="005738E6" w:rsidR="005738E6" w:rsidP="005738E6" w:rsidRDefault="005738E6" w14:paraId="485E33EC" w14:textId="77777777">
            <w:pPr>
              <w:suppressAutoHyphens w:val="0"/>
              <w:rPr>
                <w:rFonts w:ascii="Arial" w:hAnsi="Arial" w:cs="Arial"/>
                <w:szCs w:val="20"/>
              </w:rPr>
            </w:pPr>
          </w:p>
        </w:tc>
      </w:tr>
    </w:tbl>
    <w:p w:rsidRPr="005738E6" w:rsidR="005738E6" w:rsidP="005738E6" w:rsidRDefault="005738E6" w14:paraId="0F177773" w14:textId="77777777">
      <w:pPr>
        <w:suppressAutoHyphens w:val="0"/>
        <w:spacing w:line="240" w:lineRule="auto"/>
        <w:rPr>
          <w:rFonts w:ascii="Arial" w:hAnsi="Arial" w:eastAsia="Times New Roman" w:cs="Arial"/>
          <w:szCs w:val="20"/>
        </w:rPr>
      </w:pPr>
    </w:p>
    <w:p w:rsidR="003152DC" w:rsidP="0005122A" w:rsidRDefault="003152DC" w14:paraId="124E1CD8" w14:textId="77777777"/>
    <w:p w:rsidR="0005122A" w:rsidP="0005122A" w:rsidRDefault="00F83ABC" w14:paraId="59B5486F" w14:textId="77777777">
      <w:r>
        <w:t>Note:</w:t>
      </w:r>
    </w:p>
    <w:p w:rsidR="00F83ABC" w:rsidP="00F83ABC" w:rsidRDefault="00F83ABC" w14:paraId="1AA8AC7C" w14:textId="77777777">
      <w:r>
        <w:t>Dates in ISO format: YYYY-MM-DD</w:t>
      </w:r>
    </w:p>
    <w:p w:rsidRPr="00BB06C7" w:rsidR="00F83ABC" w:rsidP="00F83ABC" w:rsidRDefault="00F83ABC" w14:paraId="53EDC293" w14:textId="77777777">
      <w:r>
        <w:t xml:space="preserve">Versions: 0.XX Pre-release, </w:t>
      </w:r>
      <w:proofErr w:type="spellStart"/>
      <w:r>
        <w:t>n.XX</w:t>
      </w:r>
      <w:proofErr w:type="spellEnd"/>
      <w:r>
        <w:t xml:space="preserve"> Release, </w:t>
      </w:r>
      <w:proofErr w:type="spellStart"/>
      <w:r>
        <w:t>n.XX.xx</w:t>
      </w:r>
      <w:proofErr w:type="spellEnd"/>
      <w:r>
        <w:t xml:space="preserve"> draft releases of version under version control</w:t>
      </w:r>
    </w:p>
    <w:bookmarkStart w:name="_Toc141702358" w:displacedByCustomXml="next" w:id="5"/>
    <w:sdt>
      <w:sdtPr>
        <w:id w:val="2126108928"/>
        <w:docPartObj>
          <w:docPartGallery w:val="Table of Contents"/>
          <w:docPartUnique/>
        </w:docPartObj>
        <w:rPr>
          <w:rFonts w:ascii="Arial" w:hAnsi="Arial" w:eastAsia="ＭＳ Ｐゴシック" w:cs="Arial" w:asciiTheme="minorAscii" w:hAnsiTheme="minorAscii" w:eastAsiaTheme="minorEastAsia" w:cstheme="minorBidi"/>
          <w:sz w:val="20"/>
          <w:szCs w:val="20"/>
        </w:rPr>
      </w:sdtPr>
      <w:sdtEndPr>
        <w:rPr>
          <w:rFonts w:ascii="Arial" w:hAnsi="Arial" w:eastAsia="ＭＳ Ｐゴシック" w:cs="Arial" w:asciiTheme="minorAscii" w:hAnsiTheme="minorAscii" w:eastAsiaTheme="minorEastAsia" w:cstheme="minorBidi"/>
          <w:b w:val="1"/>
          <w:bCs w:val="1"/>
          <w:noProof/>
          <w:sz w:val="20"/>
          <w:szCs w:val="20"/>
        </w:rPr>
      </w:sdtEndPr>
      <w:sdtContent>
        <w:p w:rsidR="00085201" w:rsidRDefault="00085201" w14:paraId="634E5DB6" w14:textId="77777777">
          <w:pPr>
            <w:pStyle w:val="TOCHeading"/>
          </w:pPr>
          <w:r>
            <w:t>Contents</w:t>
          </w:r>
        </w:p>
        <w:p w:rsidR="00F27771" w:rsidRDefault="00085201" w14:paraId="72DC93B5" w14:textId="7B218A80">
          <w:pPr>
            <w:pStyle w:val="TOC1"/>
            <w:rPr>
              <w:rFonts w:eastAsiaTheme="minorEastAsia"/>
              <w:b w:val="0"/>
              <w:noProof/>
              <w:kern w:val="2"/>
              <w:sz w:val="24"/>
              <w:szCs w:val="24"/>
              <w14:ligatures w14:val="standardContextual"/>
            </w:rPr>
          </w:pPr>
          <w:r>
            <w:fldChar w:fldCharType="begin"/>
          </w:r>
          <w:r>
            <w:instrText xml:space="preserve"> TOC \o "1-3" \h \z \u </w:instrText>
          </w:r>
          <w:r>
            <w:fldChar w:fldCharType="separate"/>
          </w:r>
          <w:hyperlink w:history="1" w:anchor="_Toc191649863">
            <w:r w:rsidRPr="00E77D3B" w:rsidR="00F27771">
              <w:rPr>
                <w:rStyle w:val="Hyperlink"/>
                <w:noProof/>
              </w:rPr>
              <w:t>Overview</w:t>
            </w:r>
            <w:r w:rsidR="00F27771">
              <w:rPr>
                <w:noProof/>
                <w:webHidden/>
              </w:rPr>
              <w:tab/>
            </w:r>
            <w:r w:rsidR="00F27771">
              <w:rPr>
                <w:noProof/>
                <w:webHidden/>
              </w:rPr>
              <w:fldChar w:fldCharType="begin"/>
            </w:r>
            <w:r w:rsidR="00F27771">
              <w:rPr>
                <w:noProof/>
                <w:webHidden/>
              </w:rPr>
              <w:instrText xml:space="preserve"> PAGEREF _Toc191649863 \h </w:instrText>
            </w:r>
            <w:r w:rsidR="00F27771">
              <w:rPr>
                <w:noProof/>
                <w:webHidden/>
              </w:rPr>
            </w:r>
            <w:r w:rsidR="00F27771">
              <w:rPr>
                <w:noProof/>
                <w:webHidden/>
              </w:rPr>
              <w:fldChar w:fldCharType="separate"/>
            </w:r>
            <w:r w:rsidR="00F27771">
              <w:rPr>
                <w:noProof/>
                <w:webHidden/>
              </w:rPr>
              <w:t>5</w:t>
            </w:r>
            <w:r w:rsidR="00F27771">
              <w:rPr>
                <w:noProof/>
                <w:webHidden/>
              </w:rPr>
              <w:fldChar w:fldCharType="end"/>
            </w:r>
          </w:hyperlink>
        </w:p>
        <w:p w:rsidR="00F27771" w:rsidRDefault="00F27771" w14:paraId="131B701B" w14:textId="578057FA">
          <w:pPr>
            <w:pStyle w:val="TOC2"/>
            <w:rPr>
              <w:rFonts w:eastAsiaTheme="minorEastAsia"/>
              <w:noProof/>
              <w:kern w:val="2"/>
              <w:sz w:val="24"/>
              <w:szCs w:val="24"/>
              <w14:ligatures w14:val="standardContextual"/>
            </w:rPr>
          </w:pPr>
          <w:hyperlink w:history="1" w:anchor="_Toc191649864">
            <w:r w:rsidRPr="00E77D3B">
              <w:rPr>
                <w:rStyle w:val="Hyperlink"/>
                <w:noProof/>
              </w:rPr>
              <w:t>Drivers and Motivation</w:t>
            </w:r>
            <w:r>
              <w:rPr>
                <w:noProof/>
                <w:webHidden/>
              </w:rPr>
              <w:tab/>
            </w:r>
            <w:r>
              <w:rPr>
                <w:noProof/>
                <w:webHidden/>
              </w:rPr>
              <w:fldChar w:fldCharType="begin"/>
            </w:r>
            <w:r>
              <w:rPr>
                <w:noProof/>
                <w:webHidden/>
              </w:rPr>
              <w:instrText xml:space="preserve"> PAGEREF _Toc191649864 \h </w:instrText>
            </w:r>
            <w:r>
              <w:rPr>
                <w:noProof/>
                <w:webHidden/>
              </w:rPr>
            </w:r>
            <w:r>
              <w:rPr>
                <w:noProof/>
                <w:webHidden/>
              </w:rPr>
              <w:fldChar w:fldCharType="separate"/>
            </w:r>
            <w:r>
              <w:rPr>
                <w:noProof/>
                <w:webHidden/>
              </w:rPr>
              <w:t>5</w:t>
            </w:r>
            <w:r>
              <w:rPr>
                <w:noProof/>
                <w:webHidden/>
              </w:rPr>
              <w:fldChar w:fldCharType="end"/>
            </w:r>
          </w:hyperlink>
        </w:p>
        <w:p w:rsidR="00F27771" w:rsidRDefault="00F27771" w14:paraId="1EA87E46" w14:textId="48409637">
          <w:pPr>
            <w:pStyle w:val="TOC2"/>
            <w:rPr>
              <w:rFonts w:eastAsiaTheme="minorEastAsia"/>
              <w:noProof/>
              <w:kern w:val="2"/>
              <w:sz w:val="24"/>
              <w:szCs w:val="24"/>
              <w14:ligatures w14:val="standardContextual"/>
            </w:rPr>
          </w:pPr>
          <w:hyperlink w:history="1" w:anchor="_Toc191649865">
            <w:r w:rsidRPr="00E77D3B">
              <w:rPr>
                <w:rStyle w:val="Hyperlink"/>
                <w:noProof/>
              </w:rPr>
              <w:t>Business Value</w:t>
            </w:r>
            <w:r>
              <w:rPr>
                <w:noProof/>
                <w:webHidden/>
              </w:rPr>
              <w:tab/>
            </w:r>
            <w:r>
              <w:rPr>
                <w:noProof/>
                <w:webHidden/>
              </w:rPr>
              <w:fldChar w:fldCharType="begin"/>
            </w:r>
            <w:r>
              <w:rPr>
                <w:noProof/>
                <w:webHidden/>
              </w:rPr>
              <w:instrText xml:space="preserve"> PAGEREF _Toc191649865 \h </w:instrText>
            </w:r>
            <w:r>
              <w:rPr>
                <w:noProof/>
                <w:webHidden/>
              </w:rPr>
            </w:r>
            <w:r>
              <w:rPr>
                <w:noProof/>
                <w:webHidden/>
              </w:rPr>
              <w:fldChar w:fldCharType="separate"/>
            </w:r>
            <w:r>
              <w:rPr>
                <w:noProof/>
                <w:webHidden/>
              </w:rPr>
              <w:t>5</w:t>
            </w:r>
            <w:r>
              <w:rPr>
                <w:noProof/>
                <w:webHidden/>
              </w:rPr>
              <w:fldChar w:fldCharType="end"/>
            </w:r>
          </w:hyperlink>
        </w:p>
        <w:p w:rsidR="00F27771" w:rsidRDefault="00F27771" w14:paraId="4100FB54" w14:textId="52A439F3">
          <w:pPr>
            <w:pStyle w:val="TOC1"/>
            <w:rPr>
              <w:rFonts w:eastAsiaTheme="minorEastAsia"/>
              <w:b w:val="0"/>
              <w:noProof/>
              <w:kern w:val="2"/>
              <w:sz w:val="24"/>
              <w:szCs w:val="24"/>
              <w14:ligatures w14:val="standardContextual"/>
            </w:rPr>
          </w:pPr>
          <w:hyperlink w:history="1" w:anchor="_Toc191649866">
            <w:r w:rsidRPr="00E77D3B">
              <w:rPr>
                <w:rStyle w:val="Hyperlink"/>
                <w:noProof/>
              </w:rPr>
              <w:t>Considerations</w:t>
            </w:r>
            <w:r>
              <w:rPr>
                <w:noProof/>
                <w:webHidden/>
              </w:rPr>
              <w:tab/>
            </w:r>
            <w:r>
              <w:rPr>
                <w:noProof/>
                <w:webHidden/>
              </w:rPr>
              <w:fldChar w:fldCharType="begin"/>
            </w:r>
            <w:r>
              <w:rPr>
                <w:noProof/>
                <w:webHidden/>
              </w:rPr>
              <w:instrText xml:space="preserve"> PAGEREF _Toc191649866 \h </w:instrText>
            </w:r>
            <w:r>
              <w:rPr>
                <w:noProof/>
                <w:webHidden/>
              </w:rPr>
            </w:r>
            <w:r>
              <w:rPr>
                <w:noProof/>
                <w:webHidden/>
              </w:rPr>
              <w:fldChar w:fldCharType="separate"/>
            </w:r>
            <w:r>
              <w:rPr>
                <w:noProof/>
                <w:webHidden/>
              </w:rPr>
              <w:t>6</w:t>
            </w:r>
            <w:r>
              <w:rPr>
                <w:noProof/>
                <w:webHidden/>
              </w:rPr>
              <w:fldChar w:fldCharType="end"/>
            </w:r>
          </w:hyperlink>
        </w:p>
        <w:p w:rsidR="00F27771" w:rsidRDefault="00F27771" w14:paraId="5DB68C52" w14:textId="6DE41BC0">
          <w:pPr>
            <w:pStyle w:val="TOC2"/>
            <w:rPr>
              <w:rFonts w:eastAsiaTheme="minorEastAsia"/>
              <w:noProof/>
              <w:kern w:val="2"/>
              <w:sz w:val="24"/>
              <w:szCs w:val="24"/>
              <w14:ligatures w14:val="standardContextual"/>
            </w:rPr>
          </w:pPr>
          <w:hyperlink w:history="1" w:anchor="_Toc191649867">
            <w:r w:rsidRPr="00E77D3B">
              <w:rPr>
                <w:rStyle w:val="Hyperlink"/>
                <w:noProof/>
              </w:rPr>
              <w:t>Security Considerations</w:t>
            </w:r>
            <w:r>
              <w:rPr>
                <w:noProof/>
                <w:webHidden/>
              </w:rPr>
              <w:tab/>
            </w:r>
            <w:r>
              <w:rPr>
                <w:noProof/>
                <w:webHidden/>
              </w:rPr>
              <w:fldChar w:fldCharType="begin"/>
            </w:r>
            <w:r>
              <w:rPr>
                <w:noProof/>
                <w:webHidden/>
              </w:rPr>
              <w:instrText xml:space="preserve"> PAGEREF _Toc191649867 \h </w:instrText>
            </w:r>
            <w:r>
              <w:rPr>
                <w:noProof/>
                <w:webHidden/>
              </w:rPr>
            </w:r>
            <w:r>
              <w:rPr>
                <w:noProof/>
                <w:webHidden/>
              </w:rPr>
              <w:fldChar w:fldCharType="separate"/>
            </w:r>
            <w:r>
              <w:rPr>
                <w:noProof/>
                <w:webHidden/>
              </w:rPr>
              <w:t>6</w:t>
            </w:r>
            <w:r>
              <w:rPr>
                <w:noProof/>
                <w:webHidden/>
              </w:rPr>
              <w:fldChar w:fldCharType="end"/>
            </w:r>
          </w:hyperlink>
        </w:p>
        <w:p w:rsidR="00F27771" w:rsidRDefault="00F27771" w14:paraId="3F321894" w14:textId="09C5F412">
          <w:pPr>
            <w:pStyle w:val="TOC2"/>
            <w:rPr>
              <w:rFonts w:eastAsiaTheme="minorEastAsia"/>
              <w:noProof/>
              <w:kern w:val="2"/>
              <w:sz w:val="24"/>
              <w:szCs w:val="24"/>
              <w14:ligatures w14:val="standardContextual"/>
            </w:rPr>
          </w:pPr>
          <w:hyperlink w:history="1" w:anchor="_Toc191649868">
            <w:r w:rsidRPr="00E77D3B">
              <w:rPr>
                <w:rStyle w:val="Hyperlink"/>
                <w:noProof/>
              </w:rPr>
              <w:t>Cost Optimization</w:t>
            </w:r>
            <w:r>
              <w:rPr>
                <w:noProof/>
                <w:webHidden/>
              </w:rPr>
              <w:tab/>
            </w:r>
            <w:r>
              <w:rPr>
                <w:noProof/>
                <w:webHidden/>
              </w:rPr>
              <w:fldChar w:fldCharType="begin"/>
            </w:r>
            <w:r>
              <w:rPr>
                <w:noProof/>
                <w:webHidden/>
              </w:rPr>
              <w:instrText xml:space="preserve"> PAGEREF _Toc191649868 \h </w:instrText>
            </w:r>
            <w:r>
              <w:rPr>
                <w:noProof/>
                <w:webHidden/>
              </w:rPr>
            </w:r>
            <w:r>
              <w:rPr>
                <w:noProof/>
                <w:webHidden/>
              </w:rPr>
              <w:fldChar w:fldCharType="separate"/>
            </w:r>
            <w:r>
              <w:rPr>
                <w:noProof/>
                <w:webHidden/>
              </w:rPr>
              <w:t>6</w:t>
            </w:r>
            <w:r>
              <w:rPr>
                <w:noProof/>
                <w:webHidden/>
              </w:rPr>
              <w:fldChar w:fldCharType="end"/>
            </w:r>
          </w:hyperlink>
        </w:p>
        <w:p w:rsidR="00F27771" w:rsidRDefault="00F27771" w14:paraId="7FE5CA17" w14:textId="179D202C">
          <w:pPr>
            <w:pStyle w:val="TOC2"/>
            <w:rPr>
              <w:rFonts w:eastAsiaTheme="minorEastAsia"/>
              <w:noProof/>
              <w:kern w:val="2"/>
              <w:sz w:val="24"/>
              <w:szCs w:val="24"/>
              <w14:ligatures w14:val="standardContextual"/>
            </w:rPr>
          </w:pPr>
          <w:hyperlink w:history="1" w:anchor="_Toc191649869">
            <w:r w:rsidRPr="00E77D3B">
              <w:rPr>
                <w:rStyle w:val="Hyperlink"/>
                <w:noProof/>
              </w:rPr>
              <w:t>Operational Excellence</w:t>
            </w:r>
            <w:r>
              <w:rPr>
                <w:noProof/>
                <w:webHidden/>
              </w:rPr>
              <w:tab/>
            </w:r>
            <w:r>
              <w:rPr>
                <w:noProof/>
                <w:webHidden/>
              </w:rPr>
              <w:fldChar w:fldCharType="begin"/>
            </w:r>
            <w:r>
              <w:rPr>
                <w:noProof/>
                <w:webHidden/>
              </w:rPr>
              <w:instrText xml:space="preserve"> PAGEREF _Toc191649869 \h </w:instrText>
            </w:r>
            <w:r>
              <w:rPr>
                <w:noProof/>
                <w:webHidden/>
              </w:rPr>
            </w:r>
            <w:r>
              <w:rPr>
                <w:noProof/>
                <w:webHidden/>
              </w:rPr>
              <w:fldChar w:fldCharType="separate"/>
            </w:r>
            <w:r>
              <w:rPr>
                <w:noProof/>
                <w:webHidden/>
              </w:rPr>
              <w:t>6</w:t>
            </w:r>
            <w:r>
              <w:rPr>
                <w:noProof/>
                <w:webHidden/>
              </w:rPr>
              <w:fldChar w:fldCharType="end"/>
            </w:r>
          </w:hyperlink>
        </w:p>
        <w:p w:rsidR="00F27771" w:rsidRDefault="00F27771" w14:paraId="2D86DCE0" w14:textId="30630EEB">
          <w:pPr>
            <w:pStyle w:val="TOC2"/>
            <w:rPr>
              <w:rFonts w:eastAsiaTheme="minorEastAsia"/>
              <w:noProof/>
              <w:kern w:val="2"/>
              <w:sz w:val="24"/>
              <w:szCs w:val="24"/>
              <w14:ligatures w14:val="standardContextual"/>
            </w:rPr>
          </w:pPr>
          <w:hyperlink w:history="1" w:anchor="_Toc191649870">
            <w:r w:rsidRPr="00E77D3B">
              <w:rPr>
                <w:rStyle w:val="Hyperlink"/>
                <w:noProof/>
              </w:rPr>
              <w:t>Reliability</w:t>
            </w:r>
            <w:r>
              <w:rPr>
                <w:noProof/>
                <w:webHidden/>
              </w:rPr>
              <w:tab/>
            </w:r>
            <w:r>
              <w:rPr>
                <w:noProof/>
                <w:webHidden/>
              </w:rPr>
              <w:fldChar w:fldCharType="begin"/>
            </w:r>
            <w:r>
              <w:rPr>
                <w:noProof/>
                <w:webHidden/>
              </w:rPr>
              <w:instrText xml:space="preserve"> PAGEREF _Toc191649870 \h </w:instrText>
            </w:r>
            <w:r>
              <w:rPr>
                <w:noProof/>
                <w:webHidden/>
              </w:rPr>
            </w:r>
            <w:r>
              <w:rPr>
                <w:noProof/>
                <w:webHidden/>
              </w:rPr>
              <w:fldChar w:fldCharType="separate"/>
            </w:r>
            <w:r>
              <w:rPr>
                <w:noProof/>
                <w:webHidden/>
              </w:rPr>
              <w:t>6</w:t>
            </w:r>
            <w:r>
              <w:rPr>
                <w:noProof/>
                <w:webHidden/>
              </w:rPr>
              <w:fldChar w:fldCharType="end"/>
            </w:r>
          </w:hyperlink>
        </w:p>
        <w:p w:rsidR="00F27771" w:rsidRDefault="00F27771" w14:paraId="29D4556B" w14:textId="139E0F23">
          <w:pPr>
            <w:pStyle w:val="TOC2"/>
            <w:rPr>
              <w:rFonts w:eastAsiaTheme="minorEastAsia"/>
              <w:noProof/>
              <w:kern w:val="2"/>
              <w:sz w:val="24"/>
              <w:szCs w:val="24"/>
              <w14:ligatures w14:val="standardContextual"/>
            </w:rPr>
          </w:pPr>
          <w:hyperlink w:history="1" w:anchor="_Toc191649871">
            <w:r w:rsidRPr="00E77D3B">
              <w:rPr>
                <w:rStyle w:val="Hyperlink"/>
                <w:noProof/>
              </w:rPr>
              <w:t>Performance Efficiency</w:t>
            </w:r>
            <w:r>
              <w:rPr>
                <w:noProof/>
                <w:webHidden/>
              </w:rPr>
              <w:tab/>
            </w:r>
            <w:r>
              <w:rPr>
                <w:noProof/>
                <w:webHidden/>
              </w:rPr>
              <w:fldChar w:fldCharType="begin"/>
            </w:r>
            <w:r>
              <w:rPr>
                <w:noProof/>
                <w:webHidden/>
              </w:rPr>
              <w:instrText xml:space="preserve"> PAGEREF _Toc191649871 \h </w:instrText>
            </w:r>
            <w:r>
              <w:rPr>
                <w:noProof/>
                <w:webHidden/>
              </w:rPr>
            </w:r>
            <w:r>
              <w:rPr>
                <w:noProof/>
                <w:webHidden/>
              </w:rPr>
              <w:fldChar w:fldCharType="separate"/>
            </w:r>
            <w:r>
              <w:rPr>
                <w:noProof/>
                <w:webHidden/>
              </w:rPr>
              <w:t>6</w:t>
            </w:r>
            <w:r>
              <w:rPr>
                <w:noProof/>
                <w:webHidden/>
              </w:rPr>
              <w:fldChar w:fldCharType="end"/>
            </w:r>
          </w:hyperlink>
        </w:p>
        <w:p w:rsidR="00F27771" w:rsidRDefault="00F27771" w14:paraId="51DDADC1" w14:textId="5CA976AC">
          <w:pPr>
            <w:pStyle w:val="TOC2"/>
            <w:rPr>
              <w:rFonts w:eastAsiaTheme="minorEastAsia"/>
              <w:noProof/>
              <w:kern w:val="2"/>
              <w:sz w:val="24"/>
              <w:szCs w:val="24"/>
              <w14:ligatures w14:val="standardContextual"/>
            </w:rPr>
          </w:pPr>
          <w:hyperlink w:history="1" w:anchor="_Toc191649872">
            <w:r w:rsidRPr="00E77D3B">
              <w:rPr>
                <w:rStyle w:val="Hyperlink"/>
                <w:noProof/>
              </w:rPr>
              <w:t>Sustainability</w:t>
            </w:r>
            <w:r>
              <w:rPr>
                <w:noProof/>
                <w:webHidden/>
              </w:rPr>
              <w:tab/>
            </w:r>
            <w:r>
              <w:rPr>
                <w:noProof/>
                <w:webHidden/>
              </w:rPr>
              <w:fldChar w:fldCharType="begin"/>
            </w:r>
            <w:r>
              <w:rPr>
                <w:noProof/>
                <w:webHidden/>
              </w:rPr>
              <w:instrText xml:space="preserve"> PAGEREF _Toc191649872 \h </w:instrText>
            </w:r>
            <w:r>
              <w:rPr>
                <w:noProof/>
                <w:webHidden/>
              </w:rPr>
            </w:r>
            <w:r>
              <w:rPr>
                <w:noProof/>
                <w:webHidden/>
              </w:rPr>
              <w:fldChar w:fldCharType="separate"/>
            </w:r>
            <w:r>
              <w:rPr>
                <w:noProof/>
                <w:webHidden/>
              </w:rPr>
              <w:t>6</w:t>
            </w:r>
            <w:r>
              <w:rPr>
                <w:noProof/>
                <w:webHidden/>
              </w:rPr>
              <w:fldChar w:fldCharType="end"/>
            </w:r>
          </w:hyperlink>
        </w:p>
        <w:p w:rsidR="00F27771" w:rsidRDefault="00F27771" w14:paraId="405FB4AF" w14:textId="57FF1CA3">
          <w:pPr>
            <w:pStyle w:val="TOC1"/>
            <w:rPr>
              <w:rFonts w:eastAsiaTheme="minorEastAsia"/>
              <w:b w:val="0"/>
              <w:noProof/>
              <w:kern w:val="2"/>
              <w:sz w:val="24"/>
              <w:szCs w:val="24"/>
              <w14:ligatures w14:val="standardContextual"/>
            </w:rPr>
          </w:pPr>
          <w:hyperlink w:history="1" w:anchor="_Toc191649873">
            <w:r w:rsidRPr="00E77D3B">
              <w:rPr>
                <w:rStyle w:val="Hyperlink"/>
                <w:noProof/>
              </w:rPr>
              <w:t>Functionality / How it Works</w:t>
            </w:r>
            <w:r>
              <w:rPr>
                <w:noProof/>
                <w:webHidden/>
              </w:rPr>
              <w:tab/>
            </w:r>
            <w:r>
              <w:rPr>
                <w:noProof/>
                <w:webHidden/>
              </w:rPr>
              <w:fldChar w:fldCharType="begin"/>
            </w:r>
            <w:r>
              <w:rPr>
                <w:noProof/>
                <w:webHidden/>
              </w:rPr>
              <w:instrText xml:space="preserve"> PAGEREF _Toc191649873 \h </w:instrText>
            </w:r>
            <w:r>
              <w:rPr>
                <w:noProof/>
                <w:webHidden/>
              </w:rPr>
            </w:r>
            <w:r>
              <w:rPr>
                <w:noProof/>
                <w:webHidden/>
              </w:rPr>
              <w:fldChar w:fldCharType="separate"/>
            </w:r>
            <w:r>
              <w:rPr>
                <w:noProof/>
                <w:webHidden/>
              </w:rPr>
              <w:t>7</w:t>
            </w:r>
            <w:r>
              <w:rPr>
                <w:noProof/>
                <w:webHidden/>
              </w:rPr>
              <w:fldChar w:fldCharType="end"/>
            </w:r>
          </w:hyperlink>
        </w:p>
        <w:p w:rsidR="00F27771" w:rsidRDefault="00F27771" w14:paraId="32A362CF" w14:textId="2C7B9BDD">
          <w:pPr>
            <w:pStyle w:val="TOC1"/>
            <w:rPr>
              <w:rFonts w:eastAsiaTheme="minorEastAsia"/>
              <w:b w:val="0"/>
              <w:noProof/>
              <w:kern w:val="2"/>
              <w:sz w:val="24"/>
              <w:szCs w:val="24"/>
              <w14:ligatures w14:val="standardContextual"/>
            </w:rPr>
          </w:pPr>
          <w:hyperlink w:history="1" w:anchor="_Toc191649874">
            <w:r w:rsidRPr="00E77D3B">
              <w:rPr>
                <w:rStyle w:val="Hyperlink"/>
                <w:noProof/>
              </w:rPr>
              <w:t>Architectural Attributes</w:t>
            </w:r>
            <w:r>
              <w:rPr>
                <w:noProof/>
                <w:webHidden/>
              </w:rPr>
              <w:tab/>
            </w:r>
            <w:r>
              <w:rPr>
                <w:noProof/>
                <w:webHidden/>
              </w:rPr>
              <w:fldChar w:fldCharType="begin"/>
            </w:r>
            <w:r>
              <w:rPr>
                <w:noProof/>
                <w:webHidden/>
              </w:rPr>
              <w:instrText xml:space="preserve"> PAGEREF _Toc191649874 \h </w:instrText>
            </w:r>
            <w:r>
              <w:rPr>
                <w:noProof/>
                <w:webHidden/>
              </w:rPr>
            </w:r>
            <w:r>
              <w:rPr>
                <w:noProof/>
                <w:webHidden/>
              </w:rPr>
              <w:fldChar w:fldCharType="separate"/>
            </w:r>
            <w:r>
              <w:rPr>
                <w:noProof/>
                <w:webHidden/>
              </w:rPr>
              <w:t>8</w:t>
            </w:r>
            <w:r>
              <w:rPr>
                <w:noProof/>
                <w:webHidden/>
              </w:rPr>
              <w:fldChar w:fldCharType="end"/>
            </w:r>
          </w:hyperlink>
        </w:p>
        <w:p w:rsidR="00F27771" w:rsidRDefault="00F27771" w14:paraId="411272BF" w14:textId="6C8D4E60">
          <w:pPr>
            <w:pStyle w:val="TOC2"/>
            <w:rPr>
              <w:rFonts w:eastAsiaTheme="minorEastAsia"/>
              <w:noProof/>
              <w:kern w:val="2"/>
              <w:sz w:val="24"/>
              <w:szCs w:val="24"/>
              <w14:ligatures w14:val="standardContextual"/>
            </w:rPr>
          </w:pPr>
          <w:hyperlink w:history="1" w:anchor="_Toc191649875">
            <w:r w:rsidRPr="00E77D3B">
              <w:rPr>
                <w:rStyle w:val="Hyperlink"/>
                <w:noProof/>
              </w:rPr>
              <w:t>Interfaces</w:t>
            </w:r>
            <w:r>
              <w:rPr>
                <w:noProof/>
                <w:webHidden/>
              </w:rPr>
              <w:tab/>
            </w:r>
            <w:r>
              <w:rPr>
                <w:noProof/>
                <w:webHidden/>
              </w:rPr>
              <w:fldChar w:fldCharType="begin"/>
            </w:r>
            <w:r>
              <w:rPr>
                <w:noProof/>
                <w:webHidden/>
              </w:rPr>
              <w:instrText xml:space="preserve"> PAGEREF _Toc191649875 \h </w:instrText>
            </w:r>
            <w:r>
              <w:rPr>
                <w:noProof/>
                <w:webHidden/>
              </w:rPr>
            </w:r>
            <w:r>
              <w:rPr>
                <w:noProof/>
                <w:webHidden/>
              </w:rPr>
              <w:fldChar w:fldCharType="separate"/>
            </w:r>
            <w:r>
              <w:rPr>
                <w:noProof/>
                <w:webHidden/>
              </w:rPr>
              <w:t>8</w:t>
            </w:r>
            <w:r>
              <w:rPr>
                <w:noProof/>
                <w:webHidden/>
              </w:rPr>
              <w:fldChar w:fldCharType="end"/>
            </w:r>
          </w:hyperlink>
        </w:p>
        <w:p w:rsidR="00F27771" w:rsidRDefault="00F27771" w14:paraId="7BC8D12A" w14:textId="31422B5A">
          <w:pPr>
            <w:pStyle w:val="TOC2"/>
            <w:rPr>
              <w:rFonts w:eastAsiaTheme="minorEastAsia"/>
              <w:noProof/>
              <w:kern w:val="2"/>
              <w:sz w:val="24"/>
              <w:szCs w:val="24"/>
              <w14:ligatures w14:val="standardContextual"/>
            </w:rPr>
          </w:pPr>
          <w:hyperlink w:history="1" w:anchor="_Toc191649876">
            <w:r w:rsidRPr="00E77D3B">
              <w:rPr>
                <w:rStyle w:val="Hyperlink"/>
                <w:noProof/>
              </w:rPr>
              <w:t>Redundancy, Availability &amp; Reliability</w:t>
            </w:r>
            <w:r>
              <w:rPr>
                <w:noProof/>
                <w:webHidden/>
              </w:rPr>
              <w:tab/>
            </w:r>
            <w:r>
              <w:rPr>
                <w:noProof/>
                <w:webHidden/>
              </w:rPr>
              <w:fldChar w:fldCharType="begin"/>
            </w:r>
            <w:r>
              <w:rPr>
                <w:noProof/>
                <w:webHidden/>
              </w:rPr>
              <w:instrText xml:space="preserve"> PAGEREF _Toc191649876 \h </w:instrText>
            </w:r>
            <w:r>
              <w:rPr>
                <w:noProof/>
                <w:webHidden/>
              </w:rPr>
            </w:r>
            <w:r>
              <w:rPr>
                <w:noProof/>
                <w:webHidden/>
              </w:rPr>
              <w:fldChar w:fldCharType="separate"/>
            </w:r>
            <w:r>
              <w:rPr>
                <w:noProof/>
                <w:webHidden/>
              </w:rPr>
              <w:t>8</w:t>
            </w:r>
            <w:r>
              <w:rPr>
                <w:noProof/>
                <w:webHidden/>
              </w:rPr>
              <w:fldChar w:fldCharType="end"/>
            </w:r>
          </w:hyperlink>
        </w:p>
        <w:p w:rsidR="00F27771" w:rsidRDefault="00F27771" w14:paraId="620D38E8" w14:textId="2E4CB6F1">
          <w:pPr>
            <w:pStyle w:val="TOC2"/>
            <w:rPr>
              <w:rFonts w:eastAsiaTheme="minorEastAsia"/>
              <w:noProof/>
              <w:kern w:val="2"/>
              <w:sz w:val="24"/>
              <w:szCs w:val="24"/>
              <w14:ligatures w14:val="standardContextual"/>
            </w:rPr>
          </w:pPr>
          <w:hyperlink w:history="1" w:anchor="_Toc191649877">
            <w:r w:rsidRPr="00E77D3B">
              <w:rPr>
                <w:rStyle w:val="Hyperlink"/>
                <w:noProof/>
              </w:rPr>
              <w:t>Scale, Elasticity &amp; Capacity</w:t>
            </w:r>
            <w:r>
              <w:rPr>
                <w:noProof/>
                <w:webHidden/>
              </w:rPr>
              <w:tab/>
            </w:r>
            <w:r>
              <w:rPr>
                <w:noProof/>
                <w:webHidden/>
              </w:rPr>
              <w:fldChar w:fldCharType="begin"/>
            </w:r>
            <w:r>
              <w:rPr>
                <w:noProof/>
                <w:webHidden/>
              </w:rPr>
              <w:instrText xml:space="preserve"> PAGEREF _Toc191649877 \h </w:instrText>
            </w:r>
            <w:r>
              <w:rPr>
                <w:noProof/>
                <w:webHidden/>
              </w:rPr>
            </w:r>
            <w:r>
              <w:rPr>
                <w:noProof/>
                <w:webHidden/>
              </w:rPr>
              <w:fldChar w:fldCharType="separate"/>
            </w:r>
            <w:r>
              <w:rPr>
                <w:noProof/>
                <w:webHidden/>
              </w:rPr>
              <w:t>8</w:t>
            </w:r>
            <w:r>
              <w:rPr>
                <w:noProof/>
                <w:webHidden/>
              </w:rPr>
              <w:fldChar w:fldCharType="end"/>
            </w:r>
          </w:hyperlink>
        </w:p>
        <w:p w:rsidR="00F27771" w:rsidRDefault="00F27771" w14:paraId="304D17D7" w14:textId="4ADDA7BC">
          <w:pPr>
            <w:pStyle w:val="TOC2"/>
            <w:rPr>
              <w:rFonts w:eastAsiaTheme="minorEastAsia"/>
              <w:noProof/>
              <w:kern w:val="2"/>
              <w:sz w:val="24"/>
              <w:szCs w:val="24"/>
              <w14:ligatures w14:val="standardContextual"/>
            </w:rPr>
          </w:pPr>
          <w:hyperlink w:history="1" w:anchor="_Toc191649878">
            <w:r w:rsidRPr="00E77D3B">
              <w:rPr>
                <w:rStyle w:val="Hyperlink"/>
                <w:noProof/>
              </w:rPr>
              <w:t>Cost, Business &amp; Support Models</w:t>
            </w:r>
            <w:r>
              <w:rPr>
                <w:noProof/>
                <w:webHidden/>
              </w:rPr>
              <w:tab/>
            </w:r>
            <w:r>
              <w:rPr>
                <w:noProof/>
                <w:webHidden/>
              </w:rPr>
              <w:fldChar w:fldCharType="begin"/>
            </w:r>
            <w:r>
              <w:rPr>
                <w:noProof/>
                <w:webHidden/>
              </w:rPr>
              <w:instrText xml:space="preserve"> PAGEREF _Toc191649878 \h </w:instrText>
            </w:r>
            <w:r>
              <w:rPr>
                <w:noProof/>
                <w:webHidden/>
              </w:rPr>
            </w:r>
            <w:r>
              <w:rPr>
                <w:noProof/>
                <w:webHidden/>
              </w:rPr>
              <w:fldChar w:fldCharType="separate"/>
            </w:r>
            <w:r>
              <w:rPr>
                <w:noProof/>
                <w:webHidden/>
              </w:rPr>
              <w:t>8</w:t>
            </w:r>
            <w:r>
              <w:rPr>
                <w:noProof/>
                <w:webHidden/>
              </w:rPr>
              <w:fldChar w:fldCharType="end"/>
            </w:r>
          </w:hyperlink>
        </w:p>
        <w:p w:rsidR="00F27771" w:rsidRDefault="00F27771" w14:paraId="18985ABD" w14:textId="2319C406">
          <w:pPr>
            <w:pStyle w:val="TOC1"/>
            <w:rPr>
              <w:rFonts w:eastAsiaTheme="minorEastAsia"/>
              <w:b w:val="0"/>
              <w:noProof/>
              <w:kern w:val="2"/>
              <w:sz w:val="24"/>
              <w:szCs w:val="24"/>
              <w14:ligatures w14:val="standardContextual"/>
            </w:rPr>
          </w:pPr>
          <w:hyperlink w:history="1" w:anchor="_Toc191649879">
            <w:r w:rsidRPr="00E77D3B">
              <w:rPr>
                <w:rStyle w:val="Hyperlink"/>
                <w:noProof/>
              </w:rPr>
              <w:t>User Access &amp; Roles</w:t>
            </w:r>
            <w:r>
              <w:rPr>
                <w:noProof/>
                <w:webHidden/>
              </w:rPr>
              <w:tab/>
            </w:r>
            <w:r>
              <w:rPr>
                <w:noProof/>
                <w:webHidden/>
              </w:rPr>
              <w:fldChar w:fldCharType="begin"/>
            </w:r>
            <w:r>
              <w:rPr>
                <w:noProof/>
                <w:webHidden/>
              </w:rPr>
              <w:instrText xml:space="preserve"> PAGEREF _Toc191649879 \h </w:instrText>
            </w:r>
            <w:r>
              <w:rPr>
                <w:noProof/>
                <w:webHidden/>
              </w:rPr>
            </w:r>
            <w:r>
              <w:rPr>
                <w:noProof/>
                <w:webHidden/>
              </w:rPr>
              <w:fldChar w:fldCharType="separate"/>
            </w:r>
            <w:r>
              <w:rPr>
                <w:noProof/>
                <w:webHidden/>
              </w:rPr>
              <w:t>9</w:t>
            </w:r>
            <w:r>
              <w:rPr>
                <w:noProof/>
                <w:webHidden/>
              </w:rPr>
              <w:fldChar w:fldCharType="end"/>
            </w:r>
          </w:hyperlink>
        </w:p>
        <w:p w:rsidR="00F27771" w:rsidRDefault="00F27771" w14:paraId="27DDD104" w14:textId="0208FB1B">
          <w:pPr>
            <w:pStyle w:val="TOC2"/>
            <w:rPr>
              <w:rFonts w:eastAsiaTheme="minorEastAsia"/>
              <w:noProof/>
              <w:kern w:val="2"/>
              <w:sz w:val="24"/>
              <w:szCs w:val="24"/>
              <w14:ligatures w14:val="standardContextual"/>
            </w:rPr>
          </w:pPr>
          <w:hyperlink w:history="1" w:anchor="_Toc191649880">
            <w:r w:rsidRPr="00E77D3B">
              <w:rPr>
                <w:rStyle w:val="Hyperlink"/>
                <w:noProof/>
              </w:rPr>
              <w:t>Federated Roles</w:t>
            </w:r>
            <w:r>
              <w:rPr>
                <w:noProof/>
                <w:webHidden/>
              </w:rPr>
              <w:tab/>
            </w:r>
            <w:r>
              <w:rPr>
                <w:noProof/>
                <w:webHidden/>
              </w:rPr>
              <w:fldChar w:fldCharType="begin"/>
            </w:r>
            <w:r>
              <w:rPr>
                <w:noProof/>
                <w:webHidden/>
              </w:rPr>
              <w:instrText xml:space="preserve"> PAGEREF _Toc191649880 \h </w:instrText>
            </w:r>
            <w:r>
              <w:rPr>
                <w:noProof/>
                <w:webHidden/>
              </w:rPr>
            </w:r>
            <w:r>
              <w:rPr>
                <w:noProof/>
                <w:webHidden/>
              </w:rPr>
              <w:fldChar w:fldCharType="separate"/>
            </w:r>
            <w:r>
              <w:rPr>
                <w:noProof/>
                <w:webHidden/>
              </w:rPr>
              <w:t>9</w:t>
            </w:r>
            <w:r>
              <w:rPr>
                <w:noProof/>
                <w:webHidden/>
              </w:rPr>
              <w:fldChar w:fldCharType="end"/>
            </w:r>
          </w:hyperlink>
        </w:p>
        <w:p w:rsidR="00F27771" w:rsidRDefault="00F27771" w14:paraId="03A83D74" w14:textId="303695B6">
          <w:pPr>
            <w:pStyle w:val="TOC2"/>
            <w:rPr>
              <w:rFonts w:eastAsiaTheme="minorEastAsia"/>
              <w:noProof/>
              <w:kern w:val="2"/>
              <w:sz w:val="24"/>
              <w:szCs w:val="24"/>
              <w14:ligatures w14:val="standardContextual"/>
            </w:rPr>
          </w:pPr>
          <w:hyperlink w:history="1" w:anchor="_Toc191649881">
            <w:r w:rsidRPr="00E77D3B">
              <w:rPr>
                <w:rStyle w:val="Hyperlink"/>
                <w:noProof/>
              </w:rPr>
              <w:t>Access Control Policies</w:t>
            </w:r>
            <w:r>
              <w:rPr>
                <w:noProof/>
                <w:webHidden/>
              </w:rPr>
              <w:tab/>
            </w:r>
            <w:r>
              <w:rPr>
                <w:noProof/>
                <w:webHidden/>
              </w:rPr>
              <w:fldChar w:fldCharType="begin"/>
            </w:r>
            <w:r>
              <w:rPr>
                <w:noProof/>
                <w:webHidden/>
              </w:rPr>
              <w:instrText xml:space="preserve"> PAGEREF _Toc191649881 \h </w:instrText>
            </w:r>
            <w:r>
              <w:rPr>
                <w:noProof/>
                <w:webHidden/>
              </w:rPr>
            </w:r>
            <w:r>
              <w:rPr>
                <w:noProof/>
                <w:webHidden/>
              </w:rPr>
              <w:fldChar w:fldCharType="separate"/>
            </w:r>
            <w:r>
              <w:rPr>
                <w:noProof/>
                <w:webHidden/>
              </w:rPr>
              <w:t>9</w:t>
            </w:r>
            <w:r>
              <w:rPr>
                <w:noProof/>
                <w:webHidden/>
              </w:rPr>
              <w:fldChar w:fldCharType="end"/>
            </w:r>
          </w:hyperlink>
        </w:p>
        <w:p w:rsidR="00F27771" w:rsidRDefault="00F27771" w14:paraId="684A4B0D" w14:textId="25F079E5">
          <w:pPr>
            <w:pStyle w:val="TOC2"/>
            <w:rPr>
              <w:rFonts w:eastAsiaTheme="minorEastAsia"/>
              <w:noProof/>
              <w:kern w:val="2"/>
              <w:sz w:val="24"/>
              <w:szCs w:val="24"/>
              <w14:ligatures w14:val="standardContextual"/>
            </w:rPr>
          </w:pPr>
          <w:hyperlink w:history="1" w:anchor="_Toc191649882">
            <w:r w:rsidRPr="00E77D3B">
              <w:rPr>
                <w:rStyle w:val="Hyperlink"/>
                <w:noProof/>
              </w:rPr>
              <w:t>Restrictions</w:t>
            </w:r>
            <w:r>
              <w:rPr>
                <w:noProof/>
                <w:webHidden/>
              </w:rPr>
              <w:tab/>
            </w:r>
            <w:r>
              <w:rPr>
                <w:noProof/>
                <w:webHidden/>
              </w:rPr>
              <w:fldChar w:fldCharType="begin"/>
            </w:r>
            <w:r>
              <w:rPr>
                <w:noProof/>
                <w:webHidden/>
              </w:rPr>
              <w:instrText xml:space="preserve"> PAGEREF _Toc191649882 \h </w:instrText>
            </w:r>
            <w:r>
              <w:rPr>
                <w:noProof/>
                <w:webHidden/>
              </w:rPr>
            </w:r>
            <w:r>
              <w:rPr>
                <w:noProof/>
                <w:webHidden/>
              </w:rPr>
              <w:fldChar w:fldCharType="separate"/>
            </w:r>
            <w:r>
              <w:rPr>
                <w:noProof/>
                <w:webHidden/>
              </w:rPr>
              <w:t>9</w:t>
            </w:r>
            <w:r>
              <w:rPr>
                <w:noProof/>
                <w:webHidden/>
              </w:rPr>
              <w:fldChar w:fldCharType="end"/>
            </w:r>
          </w:hyperlink>
        </w:p>
        <w:p w:rsidR="00F27771" w:rsidRDefault="00F27771" w14:paraId="052E2F9B" w14:textId="11EDB860">
          <w:pPr>
            <w:pStyle w:val="TOC2"/>
            <w:rPr>
              <w:rFonts w:eastAsiaTheme="minorEastAsia"/>
              <w:noProof/>
              <w:kern w:val="2"/>
              <w:sz w:val="24"/>
              <w:szCs w:val="24"/>
              <w14:ligatures w14:val="standardContextual"/>
            </w:rPr>
          </w:pPr>
          <w:hyperlink w:history="1" w:anchor="_Toc191649883">
            <w:r w:rsidRPr="00E77D3B">
              <w:rPr>
                <w:rStyle w:val="Hyperlink"/>
                <w:noProof/>
              </w:rPr>
              <w:t>Permitted Regions</w:t>
            </w:r>
            <w:r>
              <w:rPr>
                <w:noProof/>
                <w:webHidden/>
              </w:rPr>
              <w:tab/>
            </w:r>
            <w:r>
              <w:rPr>
                <w:noProof/>
                <w:webHidden/>
              </w:rPr>
              <w:fldChar w:fldCharType="begin"/>
            </w:r>
            <w:r>
              <w:rPr>
                <w:noProof/>
                <w:webHidden/>
              </w:rPr>
              <w:instrText xml:space="preserve"> PAGEREF _Toc191649883 \h </w:instrText>
            </w:r>
            <w:r>
              <w:rPr>
                <w:noProof/>
                <w:webHidden/>
              </w:rPr>
            </w:r>
            <w:r>
              <w:rPr>
                <w:noProof/>
                <w:webHidden/>
              </w:rPr>
              <w:fldChar w:fldCharType="separate"/>
            </w:r>
            <w:r>
              <w:rPr>
                <w:noProof/>
                <w:webHidden/>
              </w:rPr>
              <w:t>9</w:t>
            </w:r>
            <w:r>
              <w:rPr>
                <w:noProof/>
                <w:webHidden/>
              </w:rPr>
              <w:fldChar w:fldCharType="end"/>
            </w:r>
          </w:hyperlink>
        </w:p>
        <w:p w:rsidR="00F27771" w:rsidRDefault="00F27771" w14:paraId="57E506C7" w14:textId="152280A9">
          <w:pPr>
            <w:pStyle w:val="TOC1"/>
            <w:rPr>
              <w:rFonts w:eastAsiaTheme="minorEastAsia"/>
              <w:b w:val="0"/>
              <w:noProof/>
              <w:kern w:val="2"/>
              <w:sz w:val="24"/>
              <w:szCs w:val="24"/>
              <w14:ligatures w14:val="standardContextual"/>
            </w:rPr>
          </w:pPr>
          <w:hyperlink w:history="1" w:anchor="_Toc191649884">
            <w:r w:rsidRPr="00E77D3B">
              <w:rPr>
                <w:rStyle w:val="Hyperlink"/>
                <w:noProof/>
              </w:rPr>
              <w:t>Use Cases</w:t>
            </w:r>
            <w:r>
              <w:rPr>
                <w:noProof/>
                <w:webHidden/>
              </w:rPr>
              <w:tab/>
            </w:r>
            <w:r>
              <w:rPr>
                <w:noProof/>
                <w:webHidden/>
              </w:rPr>
              <w:fldChar w:fldCharType="begin"/>
            </w:r>
            <w:r>
              <w:rPr>
                <w:noProof/>
                <w:webHidden/>
              </w:rPr>
              <w:instrText xml:space="preserve"> PAGEREF _Toc191649884 \h </w:instrText>
            </w:r>
            <w:r>
              <w:rPr>
                <w:noProof/>
                <w:webHidden/>
              </w:rPr>
            </w:r>
            <w:r>
              <w:rPr>
                <w:noProof/>
                <w:webHidden/>
              </w:rPr>
              <w:fldChar w:fldCharType="separate"/>
            </w:r>
            <w:r>
              <w:rPr>
                <w:noProof/>
                <w:webHidden/>
              </w:rPr>
              <w:t>10</w:t>
            </w:r>
            <w:r>
              <w:rPr>
                <w:noProof/>
                <w:webHidden/>
              </w:rPr>
              <w:fldChar w:fldCharType="end"/>
            </w:r>
          </w:hyperlink>
        </w:p>
        <w:p w:rsidR="00F27771" w:rsidRDefault="00F27771" w14:paraId="0841E659" w14:textId="72CD598D">
          <w:pPr>
            <w:pStyle w:val="TOC2"/>
            <w:rPr>
              <w:rFonts w:eastAsiaTheme="minorEastAsia"/>
              <w:noProof/>
              <w:kern w:val="2"/>
              <w:sz w:val="24"/>
              <w:szCs w:val="24"/>
              <w14:ligatures w14:val="standardContextual"/>
            </w:rPr>
          </w:pPr>
          <w:hyperlink w:history="1" w:anchor="_Toc191649885">
            <w:r w:rsidRPr="00E77D3B">
              <w:rPr>
                <w:rStyle w:val="Hyperlink"/>
                <w:noProof/>
              </w:rPr>
              <w:t>Single Signon and Single Logout</w:t>
            </w:r>
            <w:r>
              <w:rPr>
                <w:noProof/>
                <w:webHidden/>
              </w:rPr>
              <w:tab/>
            </w:r>
            <w:r>
              <w:rPr>
                <w:noProof/>
                <w:webHidden/>
              </w:rPr>
              <w:fldChar w:fldCharType="begin"/>
            </w:r>
            <w:r>
              <w:rPr>
                <w:noProof/>
                <w:webHidden/>
              </w:rPr>
              <w:instrText xml:space="preserve"> PAGEREF _Toc191649885 \h </w:instrText>
            </w:r>
            <w:r>
              <w:rPr>
                <w:noProof/>
                <w:webHidden/>
              </w:rPr>
            </w:r>
            <w:r>
              <w:rPr>
                <w:noProof/>
                <w:webHidden/>
              </w:rPr>
              <w:fldChar w:fldCharType="separate"/>
            </w:r>
            <w:r>
              <w:rPr>
                <w:noProof/>
                <w:webHidden/>
              </w:rPr>
              <w:t>10</w:t>
            </w:r>
            <w:r>
              <w:rPr>
                <w:noProof/>
                <w:webHidden/>
              </w:rPr>
              <w:fldChar w:fldCharType="end"/>
            </w:r>
          </w:hyperlink>
        </w:p>
        <w:p w:rsidR="00F27771" w:rsidRDefault="00F27771" w14:paraId="632EA6F1" w14:textId="6303C328">
          <w:pPr>
            <w:pStyle w:val="TOC2"/>
            <w:rPr>
              <w:rFonts w:eastAsiaTheme="minorEastAsia"/>
              <w:noProof/>
              <w:kern w:val="2"/>
              <w:sz w:val="24"/>
              <w:szCs w:val="24"/>
              <w14:ligatures w14:val="standardContextual"/>
            </w:rPr>
          </w:pPr>
          <w:hyperlink w:history="1" w:anchor="_Toc191649886">
            <w:r w:rsidRPr="00E77D3B">
              <w:rPr>
                <w:rStyle w:val="Hyperlink"/>
                <w:noProof/>
              </w:rPr>
              <w:t>Routine Bulk Data Scan and /or Enrichment</w:t>
            </w:r>
            <w:r>
              <w:rPr>
                <w:noProof/>
                <w:webHidden/>
              </w:rPr>
              <w:tab/>
            </w:r>
            <w:r>
              <w:rPr>
                <w:noProof/>
                <w:webHidden/>
              </w:rPr>
              <w:fldChar w:fldCharType="begin"/>
            </w:r>
            <w:r>
              <w:rPr>
                <w:noProof/>
                <w:webHidden/>
              </w:rPr>
              <w:instrText xml:space="preserve"> PAGEREF _Toc191649886 \h </w:instrText>
            </w:r>
            <w:r>
              <w:rPr>
                <w:noProof/>
                <w:webHidden/>
              </w:rPr>
            </w:r>
            <w:r>
              <w:rPr>
                <w:noProof/>
                <w:webHidden/>
              </w:rPr>
              <w:fldChar w:fldCharType="separate"/>
            </w:r>
            <w:r>
              <w:rPr>
                <w:noProof/>
                <w:webHidden/>
              </w:rPr>
              <w:t>10</w:t>
            </w:r>
            <w:r>
              <w:rPr>
                <w:noProof/>
                <w:webHidden/>
              </w:rPr>
              <w:fldChar w:fldCharType="end"/>
            </w:r>
          </w:hyperlink>
        </w:p>
        <w:p w:rsidR="00F27771" w:rsidRDefault="00F27771" w14:paraId="0FC757C0" w14:textId="695F0DA7">
          <w:pPr>
            <w:pStyle w:val="TOC2"/>
            <w:rPr>
              <w:rFonts w:eastAsiaTheme="minorEastAsia"/>
              <w:noProof/>
              <w:kern w:val="2"/>
              <w:sz w:val="24"/>
              <w:szCs w:val="24"/>
              <w14:ligatures w14:val="standardContextual"/>
            </w:rPr>
          </w:pPr>
          <w:hyperlink w:history="1" w:anchor="_Toc191649887">
            <w:r w:rsidRPr="00E77D3B">
              <w:rPr>
                <w:rStyle w:val="Hyperlink"/>
                <w:noProof/>
              </w:rPr>
              <w:t>Realtime Data Validation and/or Enrichment</w:t>
            </w:r>
            <w:r>
              <w:rPr>
                <w:noProof/>
                <w:webHidden/>
              </w:rPr>
              <w:tab/>
            </w:r>
            <w:r>
              <w:rPr>
                <w:noProof/>
                <w:webHidden/>
              </w:rPr>
              <w:fldChar w:fldCharType="begin"/>
            </w:r>
            <w:r>
              <w:rPr>
                <w:noProof/>
                <w:webHidden/>
              </w:rPr>
              <w:instrText xml:space="preserve"> PAGEREF _Toc191649887 \h </w:instrText>
            </w:r>
            <w:r>
              <w:rPr>
                <w:noProof/>
                <w:webHidden/>
              </w:rPr>
            </w:r>
            <w:r>
              <w:rPr>
                <w:noProof/>
                <w:webHidden/>
              </w:rPr>
              <w:fldChar w:fldCharType="separate"/>
            </w:r>
            <w:r>
              <w:rPr>
                <w:noProof/>
                <w:webHidden/>
              </w:rPr>
              <w:t>11</w:t>
            </w:r>
            <w:r>
              <w:rPr>
                <w:noProof/>
                <w:webHidden/>
              </w:rPr>
              <w:fldChar w:fldCharType="end"/>
            </w:r>
          </w:hyperlink>
        </w:p>
        <w:p w:rsidR="00F27771" w:rsidRDefault="00F27771" w14:paraId="6D7E1F50" w14:textId="08384DEE">
          <w:pPr>
            <w:pStyle w:val="TOC2"/>
            <w:rPr>
              <w:rFonts w:eastAsiaTheme="minorEastAsia"/>
              <w:noProof/>
              <w:kern w:val="2"/>
              <w:sz w:val="24"/>
              <w:szCs w:val="24"/>
              <w14:ligatures w14:val="standardContextual"/>
            </w:rPr>
          </w:pPr>
          <w:hyperlink w:history="1" w:anchor="_Toc191649888">
            <w:r w:rsidRPr="00E77D3B">
              <w:rPr>
                <w:rStyle w:val="Hyperlink"/>
                <w:noProof/>
              </w:rPr>
              <w:t>Cleanse, Enrich and Transform Data Ingestion</w:t>
            </w:r>
            <w:r>
              <w:rPr>
                <w:noProof/>
                <w:webHidden/>
              </w:rPr>
              <w:tab/>
            </w:r>
            <w:r>
              <w:rPr>
                <w:noProof/>
                <w:webHidden/>
              </w:rPr>
              <w:fldChar w:fldCharType="begin"/>
            </w:r>
            <w:r>
              <w:rPr>
                <w:noProof/>
                <w:webHidden/>
              </w:rPr>
              <w:instrText xml:space="preserve"> PAGEREF _Toc191649888 \h </w:instrText>
            </w:r>
            <w:r>
              <w:rPr>
                <w:noProof/>
                <w:webHidden/>
              </w:rPr>
            </w:r>
            <w:r>
              <w:rPr>
                <w:noProof/>
                <w:webHidden/>
              </w:rPr>
              <w:fldChar w:fldCharType="separate"/>
            </w:r>
            <w:r>
              <w:rPr>
                <w:noProof/>
                <w:webHidden/>
              </w:rPr>
              <w:t>11</w:t>
            </w:r>
            <w:r>
              <w:rPr>
                <w:noProof/>
                <w:webHidden/>
              </w:rPr>
              <w:fldChar w:fldCharType="end"/>
            </w:r>
          </w:hyperlink>
        </w:p>
        <w:p w:rsidR="00F27771" w:rsidRDefault="00F27771" w14:paraId="1A84339B" w14:textId="1597799E">
          <w:pPr>
            <w:pStyle w:val="TOC1"/>
            <w:rPr>
              <w:rFonts w:eastAsiaTheme="minorEastAsia"/>
              <w:b w:val="0"/>
              <w:noProof/>
              <w:kern w:val="2"/>
              <w:sz w:val="24"/>
              <w:szCs w:val="24"/>
              <w14:ligatures w14:val="standardContextual"/>
            </w:rPr>
          </w:pPr>
          <w:hyperlink w:history="1" w:anchor="_Toc191649889">
            <w:r w:rsidRPr="00E77D3B">
              <w:rPr>
                <w:rStyle w:val="Hyperlink"/>
                <w:noProof/>
              </w:rPr>
              <w:t>Data &amp; Governance</w:t>
            </w:r>
            <w:r>
              <w:rPr>
                <w:noProof/>
                <w:webHidden/>
              </w:rPr>
              <w:tab/>
            </w:r>
            <w:r>
              <w:rPr>
                <w:noProof/>
                <w:webHidden/>
              </w:rPr>
              <w:fldChar w:fldCharType="begin"/>
            </w:r>
            <w:r>
              <w:rPr>
                <w:noProof/>
                <w:webHidden/>
              </w:rPr>
              <w:instrText xml:space="preserve"> PAGEREF _Toc191649889 \h </w:instrText>
            </w:r>
            <w:r>
              <w:rPr>
                <w:noProof/>
                <w:webHidden/>
              </w:rPr>
            </w:r>
            <w:r>
              <w:rPr>
                <w:noProof/>
                <w:webHidden/>
              </w:rPr>
              <w:fldChar w:fldCharType="separate"/>
            </w:r>
            <w:r>
              <w:rPr>
                <w:noProof/>
                <w:webHidden/>
              </w:rPr>
              <w:t>13</w:t>
            </w:r>
            <w:r>
              <w:rPr>
                <w:noProof/>
                <w:webHidden/>
              </w:rPr>
              <w:fldChar w:fldCharType="end"/>
            </w:r>
          </w:hyperlink>
        </w:p>
        <w:p w:rsidR="00F27771" w:rsidRDefault="00F27771" w14:paraId="5CBC7861" w14:textId="15B4A7C8">
          <w:pPr>
            <w:pStyle w:val="TOC2"/>
            <w:rPr>
              <w:rFonts w:eastAsiaTheme="minorEastAsia"/>
              <w:noProof/>
              <w:kern w:val="2"/>
              <w:sz w:val="24"/>
              <w:szCs w:val="24"/>
              <w14:ligatures w14:val="standardContextual"/>
            </w:rPr>
          </w:pPr>
          <w:hyperlink w:history="1" w:anchor="_Toc191649890">
            <w:r w:rsidRPr="00E77D3B">
              <w:rPr>
                <w:rStyle w:val="Hyperlink"/>
                <w:noProof/>
              </w:rPr>
              <w:t>Data Classification</w:t>
            </w:r>
            <w:r>
              <w:rPr>
                <w:noProof/>
                <w:webHidden/>
              </w:rPr>
              <w:tab/>
            </w:r>
            <w:r>
              <w:rPr>
                <w:noProof/>
                <w:webHidden/>
              </w:rPr>
              <w:fldChar w:fldCharType="begin"/>
            </w:r>
            <w:r>
              <w:rPr>
                <w:noProof/>
                <w:webHidden/>
              </w:rPr>
              <w:instrText xml:space="preserve"> PAGEREF _Toc191649890 \h </w:instrText>
            </w:r>
            <w:r>
              <w:rPr>
                <w:noProof/>
                <w:webHidden/>
              </w:rPr>
            </w:r>
            <w:r>
              <w:rPr>
                <w:noProof/>
                <w:webHidden/>
              </w:rPr>
              <w:fldChar w:fldCharType="separate"/>
            </w:r>
            <w:r>
              <w:rPr>
                <w:noProof/>
                <w:webHidden/>
              </w:rPr>
              <w:t>13</w:t>
            </w:r>
            <w:r>
              <w:rPr>
                <w:noProof/>
                <w:webHidden/>
              </w:rPr>
              <w:fldChar w:fldCharType="end"/>
            </w:r>
          </w:hyperlink>
        </w:p>
        <w:p w:rsidR="00F27771" w:rsidRDefault="00F27771" w14:paraId="45630E7C" w14:textId="60E35B02">
          <w:pPr>
            <w:pStyle w:val="TOC2"/>
            <w:rPr>
              <w:rFonts w:eastAsiaTheme="minorEastAsia"/>
              <w:noProof/>
              <w:kern w:val="2"/>
              <w:sz w:val="24"/>
              <w:szCs w:val="24"/>
              <w14:ligatures w14:val="standardContextual"/>
            </w:rPr>
          </w:pPr>
          <w:hyperlink w:history="1" w:anchor="_Toc191649891">
            <w:r w:rsidRPr="00E77D3B">
              <w:rPr>
                <w:rStyle w:val="Hyperlink"/>
                <w:noProof/>
              </w:rPr>
              <w:t>Guardrails</w:t>
            </w:r>
            <w:r>
              <w:rPr>
                <w:noProof/>
                <w:webHidden/>
              </w:rPr>
              <w:tab/>
            </w:r>
            <w:r>
              <w:rPr>
                <w:noProof/>
                <w:webHidden/>
              </w:rPr>
              <w:fldChar w:fldCharType="begin"/>
            </w:r>
            <w:r>
              <w:rPr>
                <w:noProof/>
                <w:webHidden/>
              </w:rPr>
              <w:instrText xml:space="preserve"> PAGEREF _Toc191649891 \h </w:instrText>
            </w:r>
            <w:r>
              <w:rPr>
                <w:noProof/>
                <w:webHidden/>
              </w:rPr>
            </w:r>
            <w:r>
              <w:rPr>
                <w:noProof/>
                <w:webHidden/>
              </w:rPr>
              <w:fldChar w:fldCharType="separate"/>
            </w:r>
            <w:r>
              <w:rPr>
                <w:noProof/>
                <w:webHidden/>
              </w:rPr>
              <w:t>13</w:t>
            </w:r>
            <w:r>
              <w:rPr>
                <w:noProof/>
                <w:webHidden/>
              </w:rPr>
              <w:fldChar w:fldCharType="end"/>
            </w:r>
          </w:hyperlink>
        </w:p>
        <w:p w:rsidR="00F27771" w:rsidRDefault="00F27771" w14:paraId="042F7E72" w14:textId="363EFFE1">
          <w:pPr>
            <w:pStyle w:val="TOC3"/>
            <w:rPr>
              <w:rFonts w:eastAsiaTheme="minorEastAsia"/>
              <w:noProof/>
              <w:kern w:val="2"/>
              <w:sz w:val="24"/>
              <w:szCs w:val="24"/>
              <w14:ligatures w14:val="standardContextual"/>
            </w:rPr>
          </w:pPr>
          <w:hyperlink w:history="1" w:anchor="_Toc191649892">
            <w:r w:rsidRPr="00E77D3B">
              <w:rPr>
                <w:rStyle w:val="Hyperlink"/>
                <w:i/>
                <w:iCs/>
                <w:noProof/>
              </w:rPr>
              <w:t>Splunk Real-time Security Monitoring</w:t>
            </w:r>
            <w:r>
              <w:rPr>
                <w:noProof/>
                <w:webHidden/>
              </w:rPr>
              <w:tab/>
            </w:r>
            <w:r>
              <w:rPr>
                <w:noProof/>
                <w:webHidden/>
              </w:rPr>
              <w:fldChar w:fldCharType="begin"/>
            </w:r>
            <w:r>
              <w:rPr>
                <w:noProof/>
                <w:webHidden/>
              </w:rPr>
              <w:instrText xml:space="preserve"> PAGEREF _Toc191649892 \h </w:instrText>
            </w:r>
            <w:r>
              <w:rPr>
                <w:noProof/>
                <w:webHidden/>
              </w:rPr>
            </w:r>
            <w:r>
              <w:rPr>
                <w:noProof/>
                <w:webHidden/>
              </w:rPr>
              <w:fldChar w:fldCharType="separate"/>
            </w:r>
            <w:r>
              <w:rPr>
                <w:noProof/>
                <w:webHidden/>
              </w:rPr>
              <w:t>13</w:t>
            </w:r>
            <w:r>
              <w:rPr>
                <w:noProof/>
                <w:webHidden/>
              </w:rPr>
              <w:fldChar w:fldCharType="end"/>
            </w:r>
          </w:hyperlink>
        </w:p>
        <w:p w:rsidR="00F27771" w:rsidRDefault="00F27771" w14:paraId="2D129543" w14:textId="114C8FBE">
          <w:pPr>
            <w:pStyle w:val="TOC3"/>
            <w:rPr>
              <w:rFonts w:eastAsiaTheme="minorEastAsia"/>
              <w:noProof/>
              <w:kern w:val="2"/>
              <w:sz w:val="24"/>
              <w:szCs w:val="24"/>
              <w14:ligatures w14:val="standardContextual"/>
            </w:rPr>
          </w:pPr>
          <w:hyperlink w:history="1" w:anchor="_Toc191649893">
            <w:r w:rsidRPr="00E77D3B">
              <w:rPr>
                <w:rStyle w:val="Hyperlink"/>
                <w:i/>
                <w:iCs/>
                <w:noProof/>
              </w:rPr>
              <w:t>Neptune Global Logging for Observability</w:t>
            </w:r>
            <w:r>
              <w:rPr>
                <w:noProof/>
                <w:webHidden/>
              </w:rPr>
              <w:tab/>
            </w:r>
            <w:r>
              <w:rPr>
                <w:noProof/>
                <w:webHidden/>
              </w:rPr>
              <w:fldChar w:fldCharType="begin"/>
            </w:r>
            <w:r>
              <w:rPr>
                <w:noProof/>
                <w:webHidden/>
              </w:rPr>
              <w:instrText xml:space="preserve"> PAGEREF _Toc191649893 \h </w:instrText>
            </w:r>
            <w:r>
              <w:rPr>
                <w:noProof/>
                <w:webHidden/>
              </w:rPr>
            </w:r>
            <w:r>
              <w:rPr>
                <w:noProof/>
                <w:webHidden/>
              </w:rPr>
              <w:fldChar w:fldCharType="separate"/>
            </w:r>
            <w:r>
              <w:rPr>
                <w:noProof/>
                <w:webHidden/>
              </w:rPr>
              <w:t>14</w:t>
            </w:r>
            <w:r>
              <w:rPr>
                <w:noProof/>
                <w:webHidden/>
              </w:rPr>
              <w:fldChar w:fldCharType="end"/>
            </w:r>
          </w:hyperlink>
        </w:p>
        <w:p w:rsidR="00F27771" w:rsidRDefault="00F27771" w14:paraId="3CF4E782" w14:textId="380C349B">
          <w:pPr>
            <w:pStyle w:val="TOC3"/>
            <w:rPr>
              <w:rFonts w:eastAsiaTheme="minorEastAsia"/>
              <w:noProof/>
              <w:kern w:val="2"/>
              <w:sz w:val="24"/>
              <w:szCs w:val="24"/>
              <w14:ligatures w14:val="standardContextual"/>
            </w:rPr>
          </w:pPr>
          <w:hyperlink w:history="1" w:anchor="_Toc191649894">
            <w:r w:rsidRPr="00E77D3B">
              <w:rPr>
                <w:rStyle w:val="Hyperlink"/>
                <w:i/>
                <w:iCs/>
                <w:noProof/>
              </w:rPr>
              <w:t>API Gateway Interface</w:t>
            </w:r>
            <w:r>
              <w:rPr>
                <w:noProof/>
                <w:webHidden/>
              </w:rPr>
              <w:tab/>
            </w:r>
            <w:r>
              <w:rPr>
                <w:noProof/>
                <w:webHidden/>
              </w:rPr>
              <w:fldChar w:fldCharType="begin"/>
            </w:r>
            <w:r>
              <w:rPr>
                <w:noProof/>
                <w:webHidden/>
              </w:rPr>
              <w:instrText xml:space="preserve"> PAGEREF _Toc191649894 \h </w:instrText>
            </w:r>
            <w:r>
              <w:rPr>
                <w:noProof/>
                <w:webHidden/>
              </w:rPr>
            </w:r>
            <w:r>
              <w:rPr>
                <w:noProof/>
                <w:webHidden/>
              </w:rPr>
              <w:fldChar w:fldCharType="separate"/>
            </w:r>
            <w:r>
              <w:rPr>
                <w:noProof/>
                <w:webHidden/>
              </w:rPr>
              <w:t>14</w:t>
            </w:r>
            <w:r>
              <w:rPr>
                <w:noProof/>
                <w:webHidden/>
              </w:rPr>
              <w:fldChar w:fldCharType="end"/>
            </w:r>
          </w:hyperlink>
        </w:p>
        <w:p w:rsidR="00F27771" w:rsidRDefault="00F27771" w14:paraId="1A623A99" w14:textId="0F0D38D7">
          <w:pPr>
            <w:pStyle w:val="TOC1"/>
            <w:rPr>
              <w:rFonts w:eastAsiaTheme="minorEastAsia"/>
              <w:b w:val="0"/>
              <w:noProof/>
              <w:kern w:val="2"/>
              <w:sz w:val="24"/>
              <w:szCs w:val="24"/>
              <w14:ligatures w14:val="standardContextual"/>
            </w:rPr>
          </w:pPr>
          <w:hyperlink w:history="1" w:anchor="_Toc191649895">
            <w:r w:rsidRPr="00E77D3B">
              <w:rPr>
                <w:rStyle w:val="Hyperlink"/>
                <w:noProof/>
              </w:rPr>
              <w:t>Capabilities and Product Comparison</w:t>
            </w:r>
            <w:r>
              <w:rPr>
                <w:noProof/>
                <w:webHidden/>
              </w:rPr>
              <w:tab/>
            </w:r>
            <w:r>
              <w:rPr>
                <w:noProof/>
                <w:webHidden/>
              </w:rPr>
              <w:fldChar w:fldCharType="begin"/>
            </w:r>
            <w:r>
              <w:rPr>
                <w:noProof/>
                <w:webHidden/>
              </w:rPr>
              <w:instrText xml:space="preserve"> PAGEREF _Toc191649895 \h </w:instrText>
            </w:r>
            <w:r>
              <w:rPr>
                <w:noProof/>
                <w:webHidden/>
              </w:rPr>
            </w:r>
            <w:r>
              <w:rPr>
                <w:noProof/>
                <w:webHidden/>
              </w:rPr>
              <w:fldChar w:fldCharType="separate"/>
            </w:r>
            <w:r>
              <w:rPr>
                <w:noProof/>
                <w:webHidden/>
              </w:rPr>
              <w:t>15</w:t>
            </w:r>
            <w:r>
              <w:rPr>
                <w:noProof/>
                <w:webHidden/>
              </w:rPr>
              <w:fldChar w:fldCharType="end"/>
            </w:r>
          </w:hyperlink>
        </w:p>
        <w:p w:rsidR="00F27771" w:rsidRDefault="00F27771" w14:paraId="456EC74A" w14:textId="18966973">
          <w:pPr>
            <w:pStyle w:val="TOC2"/>
            <w:rPr>
              <w:rFonts w:eastAsiaTheme="minorEastAsia"/>
              <w:noProof/>
              <w:kern w:val="2"/>
              <w:sz w:val="24"/>
              <w:szCs w:val="24"/>
              <w14:ligatures w14:val="standardContextual"/>
            </w:rPr>
          </w:pPr>
          <w:hyperlink w:history="1" w:anchor="_Toc191649896">
            <w:r w:rsidRPr="00E77D3B">
              <w:rPr>
                <w:rStyle w:val="Hyperlink"/>
                <w:noProof/>
              </w:rPr>
              <w:t>Capability Table</w:t>
            </w:r>
            <w:r>
              <w:rPr>
                <w:noProof/>
                <w:webHidden/>
              </w:rPr>
              <w:tab/>
            </w:r>
            <w:r>
              <w:rPr>
                <w:noProof/>
                <w:webHidden/>
              </w:rPr>
              <w:fldChar w:fldCharType="begin"/>
            </w:r>
            <w:r>
              <w:rPr>
                <w:noProof/>
                <w:webHidden/>
              </w:rPr>
              <w:instrText xml:space="preserve"> PAGEREF _Toc191649896 \h </w:instrText>
            </w:r>
            <w:r>
              <w:rPr>
                <w:noProof/>
                <w:webHidden/>
              </w:rPr>
            </w:r>
            <w:r>
              <w:rPr>
                <w:noProof/>
                <w:webHidden/>
              </w:rPr>
              <w:fldChar w:fldCharType="separate"/>
            </w:r>
            <w:r>
              <w:rPr>
                <w:noProof/>
                <w:webHidden/>
              </w:rPr>
              <w:t>15</w:t>
            </w:r>
            <w:r>
              <w:rPr>
                <w:noProof/>
                <w:webHidden/>
              </w:rPr>
              <w:fldChar w:fldCharType="end"/>
            </w:r>
          </w:hyperlink>
        </w:p>
        <w:p w:rsidR="00F27771" w:rsidRDefault="00F27771" w14:paraId="45E03534" w14:textId="3EE785C4">
          <w:pPr>
            <w:pStyle w:val="TOC2"/>
            <w:rPr>
              <w:rFonts w:eastAsiaTheme="minorEastAsia"/>
              <w:noProof/>
              <w:kern w:val="2"/>
              <w:sz w:val="24"/>
              <w:szCs w:val="24"/>
              <w14:ligatures w14:val="standardContextual"/>
            </w:rPr>
          </w:pPr>
          <w:hyperlink w:history="1" w:anchor="_Toc191649897">
            <w:r w:rsidRPr="00E77D3B">
              <w:rPr>
                <w:rStyle w:val="Hyperlink"/>
                <w:noProof/>
              </w:rPr>
              <w:t>Component Comparison</w:t>
            </w:r>
            <w:r>
              <w:rPr>
                <w:noProof/>
                <w:webHidden/>
              </w:rPr>
              <w:tab/>
            </w:r>
            <w:r>
              <w:rPr>
                <w:noProof/>
                <w:webHidden/>
              </w:rPr>
              <w:fldChar w:fldCharType="begin"/>
            </w:r>
            <w:r>
              <w:rPr>
                <w:noProof/>
                <w:webHidden/>
              </w:rPr>
              <w:instrText xml:space="preserve"> PAGEREF _Toc191649897 \h </w:instrText>
            </w:r>
            <w:r>
              <w:rPr>
                <w:noProof/>
                <w:webHidden/>
              </w:rPr>
            </w:r>
            <w:r>
              <w:rPr>
                <w:noProof/>
                <w:webHidden/>
              </w:rPr>
              <w:fldChar w:fldCharType="separate"/>
            </w:r>
            <w:r>
              <w:rPr>
                <w:noProof/>
                <w:webHidden/>
              </w:rPr>
              <w:t>15</w:t>
            </w:r>
            <w:r>
              <w:rPr>
                <w:noProof/>
                <w:webHidden/>
              </w:rPr>
              <w:fldChar w:fldCharType="end"/>
            </w:r>
          </w:hyperlink>
        </w:p>
        <w:p w:rsidR="00F27771" w:rsidRDefault="00F27771" w14:paraId="4565E521" w14:textId="7AF601AF">
          <w:pPr>
            <w:pStyle w:val="TOC1"/>
            <w:rPr>
              <w:rFonts w:eastAsiaTheme="minorEastAsia"/>
              <w:b w:val="0"/>
              <w:noProof/>
              <w:kern w:val="2"/>
              <w:sz w:val="24"/>
              <w:szCs w:val="24"/>
              <w14:ligatures w14:val="standardContextual"/>
            </w:rPr>
          </w:pPr>
          <w:hyperlink w:history="1" w:anchor="_Toc191649898">
            <w:r w:rsidRPr="00E77D3B">
              <w:rPr>
                <w:rStyle w:val="Hyperlink"/>
                <w:noProof/>
              </w:rPr>
              <w:t>Exceptions</w:t>
            </w:r>
            <w:r>
              <w:rPr>
                <w:noProof/>
                <w:webHidden/>
              </w:rPr>
              <w:tab/>
            </w:r>
            <w:r>
              <w:rPr>
                <w:noProof/>
                <w:webHidden/>
              </w:rPr>
              <w:fldChar w:fldCharType="begin"/>
            </w:r>
            <w:r>
              <w:rPr>
                <w:noProof/>
                <w:webHidden/>
              </w:rPr>
              <w:instrText xml:space="preserve"> PAGEREF _Toc191649898 \h </w:instrText>
            </w:r>
            <w:r>
              <w:rPr>
                <w:noProof/>
                <w:webHidden/>
              </w:rPr>
            </w:r>
            <w:r>
              <w:rPr>
                <w:noProof/>
                <w:webHidden/>
              </w:rPr>
              <w:fldChar w:fldCharType="separate"/>
            </w:r>
            <w:r>
              <w:rPr>
                <w:noProof/>
                <w:webHidden/>
              </w:rPr>
              <w:t>16</w:t>
            </w:r>
            <w:r>
              <w:rPr>
                <w:noProof/>
                <w:webHidden/>
              </w:rPr>
              <w:fldChar w:fldCharType="end"/>
            </w:r>
          </w:hyperlink>
        </w:p>
        <w:p w:rsidR="00F27771" w:rsidRDefault="00F27771" w14:paraId="711409A3" w14:textId="6F0B94CB">
          <w:pPr>
            <w:pStyle w:val="TOC1"/>
            <w:rPr>
              <w:rFonts w:eastAsiaTheme="minorEastAsia"/>
              <w:b w:val="0"/>
              <w:noProof/>
              <w:kern w:val="2"/>
              <w:sz w:val="24"/>
              <w:szCs w:val="24"/>
              <w14:ligatures w14:val="standardContextual"/>
            </w:rPr>
          </w:pPr>
          <w:hyperlink w:history="1" w:anchor="_Toc191649899">
            <w:r w:rsidRPr="00E77D3B">
              <w:rPr>
                <w:rStyle w:val="Hyperlink"/>
                <w:noProof/>
              </w:rPr>
              <w:t>Related links to other architectural documents used at Aegon</w:t>
            </w:r>
            <w:r>
              <w:rPr>
                <w:noProof/>
                <w:webHidden/>
              </w:rPr>
              <w:tab/>
            </w:r>
            <w:r>
              <w:rPr>
                <w:noProof/>
                <w:webHidden/>
              </w:rPr>
              <w:fldChar w:fldCharType="begin"/>
            </w:r>
            <w:r>
              <w:rPr>
                <w:noProof/>
                <w:webHidden/>
              </w:rPr>
              <w:instrText xml:space="preserve"> PAGEREF _Toc191649899 \h </w:instrText>
            </w:r>
            <w:r>
              <w:rPr>
                <w:noProof/>
                <w:webHidden/>
              </w:rPr>
            </w:r>
            <w:r>
              <w:rPr>
                <w:noProof/>
                <w:webHidden/>
              </w:rPr>
              <w:fldChar w:fldCharType="separate"/>
            </w:r>
            <w:r>
              <w:rPr>
                <w:noProof/>
                <w:webHidden/>
              </w:rPr>
              <w:t>17</w:t>
            </w:r>
            <w:r>
              <w:rPr>
                <w:noProof/>
                <w:webHidden/>
              </w:rPr>
              <w:fldChar w:fldCharType="end"/>
            </w:r>
          </w:hyperlink>
        </w:p>
        <w:p w:rsidR="00F27771" w:rsidRDefault="00F27771" w14:paraId="28C2AC93" w14:textId="65217291">
          <w:pPr>
            <w:pStyle w:val="TOC2"/>
            <w:rPr>
              <w:rFonts w:eastAsiaTheme="minorEastAsia"/>
              <w:noProof/>
              <w:kern w:val="2"/>
              <w:sz w:val="24"/>
              <w:szCs w:val="24"/>
              <w14:ligatures w14:val="standardContextual"/>
            </w:rPr>
          </w:pPr>
          <w:hyperlink w:history="1" w:anchor="_Toc191649900">
            <w:r w:rsidRPr="00E77D3B">
              <w:rPr>
                <w:rStyle w:val="Hyperlink"/>
                <w:noProof/>
              </w:rPr>
              <w:t>Related Component Standards</w:t>
            </w:r>
            <w:r>
              <w:rPr>
                <w:noProof/>
                <w:webHidden/>
              </w:rPr>
              <w:tab/>
            </w:r>
            <w:r>
              <w:rPr>
                <w:noProof/>
                <w:webHidden/>
              </w:rPr>
              <w:fldChar w:fldCharType="begin"/>
            </w:r>
            <w:r>
              <w:rPr>
                <w:noProof/>
                <w:webHidden/>
              </w:rPr>
              <w:instrText xml:space="preserve"> PAGEREF _Toc191649900 \h </w:instrText>
            </w:r>
            <w:r>
              <w:rPr>
                <w:noProof/>
                <w:webHidden/>
              </w:rPr>
            </w:r>
            <w:r>
              <w:rPr>
                <w:noProof/>
                <w:webHidden/>
              </w:rPr>
              <w:fldChar w:fldCharType="separate"/>
            </w:r>
            <w:r>
              <w:rPr>
                <w:noProof/>
                <w:webHidden/>
              </w:rPr>
              <w:t>17</w:t>
            </w:r>
            <w:r>
              <w:rPr>
                <w:noProof/>
                <w:webHidden/>
              </w:rPr>
              <w:fldChar w:fldCharType="end"/>
            </w:r>
          </w:hyperlink>
        </w:p>
        <w:p w:rsidR="00F27771" w:rsidRDefault="00F27771" w14:paraId="4F634EB4" w14:textId="22A19EA5">
          <w:pPr>
            <w:pStyle w:val="TOC2"/>
            <w:rPr>
              <w:rFonts w:eastAsiaTheme="minorEastAsia"/>
              <w:noProof/>
              <w:kern w:val="2"/>
              <w:sz w:val="24"/>
              <w:szCs w:val="24"/>
              <w14:ligatures w14:val="standardContextual"/>
            </w:rPr>
          </w:pPr>
          <w:hyperlink w:history="1" w:anchor="_Toc191649901">
            <w:r w:rsidRPr="00E77D3B">
              <w:rPr>
                <w:rStyle w:val="Hyperlink"/>
                <w:noProof/>
              </w:rPr>
              <w:t>Architectural Patterns</w:t>
            </w:r>
            <w:r>
              <w:rPr>
                <w:noProof/>
                <w:webHidden/>
              </w:rPr>
              <w:tab/>
            </w:r>
            <w:r>
              <w:rPr>
                <w:noProof/>
                <w:webHidden/>
              </w:rPr>
              <w:fldChar w:fldCharType="begin"/>
            </w:r>
            <w:r>
              <w:rPr>
                <w:noProof/>
                <w:webHidden/>
              </w:rPr>
              <w:instrText xml:space="preserve"> PAGEREF _Toc191649901 \h </w:instrText>
            </w:r>
            <w:r>
              <w:rPr>
                <w:noProof/>
                <w:webHidden/>
              </w:rPr>
            </w:r>
            <w:r>
              <w:rPr>
                <w:noProof/>
                <w:webHidden/>
              </w:rPr>
              <w:fldChar w:fldCharType="separate"/>
            </w:r>
            <w:r>
              <w:rPr>
                <w:noProof/>
                <w:webHidden/>
              </w:rPr>
              <w:t>17</w:t>
            </w:r>
            <w:r>
              <w:rPr>
                <w:noProof/>
                <w:webHidden/>
              </w:rPr>
              <w:fldChar w:fldCharType="end"/>
            </w:r>
          </w:hyperlink>
        </w:p>
        <w:p w:rsidR="00F27771" w:rsidRDefault="00F27771" w14:paraId="2FCF3E49" w14:textId="7ACF5678">
          <w:pPr>
            <w:pStyle w:val="TOC2"/>
            <w:rPr>
              <w:rFonts w:eastAsiaTheme="minorEastAsia"/>
              <w:noProof/>
              <w:kern w:val="2"/>
              <w:sz w:val="24"/>
              <w:szCs w:val="24"/>
              <w14:ligatures w14:val="standardContextual"/>
            </w:rPr>
          </w:pPr>
          <w:hyperlink w:history="1" w:anchor="_Toc191649902">
            <w:r w:rsidRPr="00E77D3B">
              <w:rPr>
                <w:rStyle w:val="Hyperlink"/>
                <w:noProof/>
              </w:rPr>
              <w:t>Reference Architecture</w:t>
            </w:r>
            <w:r>
              <w:rPr>
                <w:noProof/>
                <w:webHidden/>
              </w:rPr>
              <w:tab/>
            </w:r>
            <w:r>
              <w:rPr>
                <w:noProof/>
                <w:webHidden/>
              </w:rPr>
              <w:fldChar w:fldCharType="begin"/>
            </w:r>
            <w:r>
              <w:rPr>
                <w:noProof/>
                <w:webHidden/>
              </w:rPr>
              <w:instrText xml:space="preserve"> PAGEREF _Toc191649902 \h </w:instrText>
            </w:r>
            <w:r>
              <w:rPr>
                <w:noProof/>
                <w:webHidden/>
              </w:rPr>
            </w:r>
            <w:r>
              <w:rPr>
                <w:noProof/>
                <w:webHidden/>
              </w:rPr>
              <w:fldChar w:fldCharType="separate"/>
            </w:r>
            <w:r>
              <w:rPr>
                <w:noProof/>
                <w:webHidden/>
              </w:rPr>
              <w:t>17</w:t>
            </w:r>
            <w:r>
              <w:rPr>
                <w:noProof/>
                <w:webHidden/>
              </w:rPr>
              <w:fldChar w:fldCharType="end"/>
            </w:r>
          </w:hyperlink>
        </w:p>
        <w:p w:rsidR="00F27771" w:rsidRDefault="00F27771" w14:paraId="3C9549C4" w14:textId="23B28A9D">
          <w:pPr>
            <w:pStyle w:val="TOC2"/>
            <w:rPr>
              <w:rFonts w:eastAsiaTheme="minorEastAsia"/>
              <w:noProof/>
              <w:kern w:val="2"/>
              <w:sz w:val="24"/>
              <w:szCs w:val="24"/>
              <w14:ligatures w14:val="standardContextual"/>
            </w:rPr>
          </w:pPr>
          <w:hyperlink w:history="1" w:anchor="_Toc191649903">
            <w:r w:rsidRPr="00E77D3B">
              <w:rPr>
                <w:rStyle w:val="Hyperlink"/>
                <w:noProof/>
              </w:rPr>
              <w:t>Solution Architectures</w:t>
            </w:r>
            <w:r>
              <w:rPr>
                <w:noProof/>
                <w:webHidden/>
              </w:rPr>
              <w:tab/>
            </w:r>
            <w:r>
              <w:rPr>
                <w:noProof/>
                <w:webHidden/>
              </w:rPr>
              <w:fldChar w:fldCharType="begin"/>
            </w:r>
            <w:r>
              <w:rPr>
                <w:noProof/>
                <w:webHidden/>
              </w:rPr>
              <w:instrText xml:space="preserve"> PAGEREF _Toc191649903 \h </w:instrText>
            </w:r>
            <w:r>
              <w:rPr>
                <w:noProof/>
                <w:webHidden/>
              </w:rPr>
            </w:r>
            <w:r>
              <w:rPr>
                <w:noProof/>
                <w:webHidden/>
              </w:rPr>
              <w:fldChar w:fldCharType="separate"/>
            </w:r>
            <w:r>
              <w:rPr>
                <w:noProof/>
                <w:webHidden/>
              </w:rPr>
              <w:t>17</w:t>
            </w:r>
            <w:r>
              <w:rPr>
                <w:noProof/>
                <w:webHidden/>
              </w:rPr>
              <w:fldChar w:fldCharType="end"/>
            </w:r>
          </w:hyperlink>
        </w:p>
        <w:p w:rsidR="00085201" w:rsidRDefault="00085201" w14:paraId="389803EB" w14:textId="463BB679">
          <w:r>
            <w:rPr>
              <w:b/>
              <w:bCs/>
              <w:noProof/>
            </w:rPr>
            <w:fldChar w:fldCharType="end"/>
          </w:r>
        </w:p>
      </w:sdtContent>
    </w:sdt>
    <w:p w:rsidR="00CE354D" w:rsidP="00CE354D" w:rsidRDefault="00CE354D" w14:paraId="3ADB2750" w14:textId="77777777"/>
    <w:p w:rsidR="00567074" w:rsidP="00DD79C4" w:rsidRDefault="00567074" w14:paraId="047FF2D8" w14:textId="77777777">
      <w:pPr>
        <w:pStyle w:val="Heading1"/>
      </w:pPr>
      <w:bookmarkStart w:name="_Toc191649863" w:id="6"/>
      <w:r>
        <w:t>Overview</w:t>
      </w:r>
      <w:bookmarkEnd w:id="6"/>
    </w:p>
    <w:p w:rsidR="16176EE9" w:rsidP="1E766A33" w:rsidRDefault="16176EE9" w14:paraId="17F1631A" w14:textId="698D3495">
      <w:pPr>
        <w:rPr>
          <w:rFonts w:eastAsiaTheme="minorEastAsia"/>
        </w:rPr>
      </w:pPr>
      <w:r w:rsidRPr="1E766A33">
        <w:rPr>
          <w:rFonts w:eastAsiaTheme="minorEastAsia"/>
        </w:rPr>
        <w:t xml:space="preserve">Experian Aperture </w:t>
      </w:r>
      <w:r w:rsidRPr="1E766A33" w:rsidR="4A3E66A4">
        <w:rPr>
          <w:rFonts w:eastAsiaTheme="minorEastAsia"/>
        </w:rPr>
        <w:t xml:space="preserve">Data Studio </w:t>
      </w:r>
      <w:r w:rsidRPr="1E766A33">
        <w:rPr>
          <w:rFonts w:eastAsiaTheme="minorEastAsia"/>
        </w:rPr>
        <w:t xml:space="preserve">offers data quality controls to </w:t>
      </w:r>
      <w:r w:rsidRPr="1E766A33" w:rsidR="75DE4689">
        <w:rPr>
          <w:rFonts w:eastAsiaTheme="minorEastAsia"/>
        </w:rPr>
        <w:t xml:space="preserve">improve </w:t>
      </w:r>
      <w:r w:rsidRPr="1E766A33">
        <w:rPr>
          <w:rFonts w:eastAsiaTheme="minorEastAsia"/>
        </w:rPr>
        <w:t xml:space="preserve">the accuracy, consistency, and reliability of the data used in operation and decision-making. </w:t>
      </w:r>
      <w:r w:rsidRPr="1E766A33" w:rsidR="33410928">
        <w:rPr>
          <w:rFonts w:eastAsiaTheme="minorEastAsia"/>
        </w:rPr>
        <w:t xml:space="preserve">It </w:t>
      </w:r>
      <w:r w:rsidRPr="1E766A33" w:rsidR="492E4EDF">
        <w:rPr>
          <w:rFonts w:eastAsiaTheme="minorEastAsia"/>
        </w:rPr>
        <w:t xml:space="preserve">offers </w:t>
      </w:r>
      <w:r w:rsidRPr="1E766A33">
        <w:rPr>
          <w:rFonts w:eastAsiaTheme="minorEastAsia"/>
        </w:rPr>
        <w:t>automated tools for data cleansing, validation, and enrichment.</w:t>
      </w:r>
      <w:r w:rsidRPr="1E766A33" w:rsidR="05B2AEF7">
        <w:rPr>
          <w:rFonts w:eastAsiaTheme="minorEastAsia"/>
        </w:rPr>
        <w:t xml:space="preserve">  </w:t>
      </w:r>
      <w:r w:rsidRPr="1E766A33" w:rsidR="2C1B3419">
        <w:rPr>
          <w:rFonts w:eastAsiaTheme="minorEastAsia"/>
        </w:rPr>
        <w:t>These</w:t>
      </w:r>
      <w:r w:rsidRPr="1E766A33" w:rsidR="05B2AEF7">
        <w:rPr>
          <w:rFonts w:eastAsiaTheme="minorEastAsia"/>
        </w:rPr>
        <w:t xml:space="preserve"> tools help identify and correct errors, remove duplicates, and standardize data</w:t>
      </w:r>
      <w:r w:rsidRPr="1E766A33" w:rsidR="02B46576">
        <w:rPr>
          <w:rFonts w:eastAsiaTheme="minorEastAsia"/>
        </w:rPr>
        <w:t>.</w:t>
      </w:r>
    </w:p>
    <w:p w:rsidRPr="00F83ABC" w:rsidR="00F83ABC" w:rsidP="00F83ABC" w:rsidRDefault="00F83ABC" w14:paraId="1CE77D0A" w14:textId="16477649">
      <w:pPr>
        <w:rPr>
          <w:rFonts w:eastAsiaTheme="minorEastAsia"/>
          <w:i/>
          <w:iCs/>
        </w:rPr>
      </w:pPr>
    </w:p>
    <w:p w:rsidR="00567074" w:rsidP="00DD79C4" w:rsidRDefault="00302D9D" w14:paraId="3CA3C45B" w14:textId="77777777">
      <w:pPr>
        <w:pStyle w:val="Heading2"/>
      </w:pPr>
      <w:bookmarkStart w:name="_Toc191649864" w:id="7"/>
      <w:r>
        <w:t>Driver</w:t>
      </w:r>
      <w:r w:rsidR="00742DEF">
        <w:t>s and Motivation</w:t>
      </w:r>
      <w:bookmarkEnd w:id="7"/>
    </w:p>
    <w:p w:rsidRPr="00F83ABC" w:rsidR="00F83ABC" w:rsidP="1E766A33" w:rsidRDefault="71182312" w14:paraId="1B948EE8" w14:textId="33F71A9A">
      <w:r w:rsidRPr="1E766A33">
        <w:t>Many of our competitors started significant data transformation efforts five or more years ago.  These efforts have put them in a better position to manage the business effectively and identify new opportunities in the market.</w:t>
      </w:r>
    </w:p>
    <w:p w:rsidRPr="00F83ABC" w:rsidR="00F83ABC" w:rsidP="1E766A33" w:rsidRDefault="00F83ABC" w14:paraId="031371D5" w14:textId="4953C9F3"/>
    <w:p w:rsidRPr="00F83ABC" w:rsidR="00F83ABC" w:rsidP="1E766A33" w:rsidRDefault="71182312" w14:paraId="1EEB51DE" w14:textId="6AF76EBB">
      <w:r w:rsidRPr="1E766A33">
        <w:t xml:space="preserve">Data Quality is a key internal challenge facing all Aegon BUs.  These issues lead to manual work and validation that drive up costs and introduce new risks to the firm.  </w:t>
      </w:r>
    </w:p>
    <w:p w:rsidRPr="00F83ABC" w:rsidR="00F83ABC" w:rsidP="00F83ABC" w:rsidRDefault="00F83ABC" w14:paraId="33CBDB3B" w14:textId="1F0C25DD">
      <w:pPr>
        <w:rPr>
          <w:i/>
          <w:iCs/>
        </w:rPr>
      </w:pPr>
    </w:p>
    <w:p w:rsidR="00567074" w:rsidP="00DD79C4" w:rsidRDefault="00742DEF" w14:paraId="2EA62F1E" w14:textId="77777777">
      <w:pPr>
        <w:pStyle w:val="Heading2"/>
      </w:pPr>
      <w:bookmarkStart w:name="_Toc191649865" w:id="8"/>
      <w:r>
        <w:t xml:space="preserve">Business </w:t>
      </w:r>
      <w:r w:rsidR="00302D9D">
        <w:t>Value</w:t>
      </w:r>
      <w:bookmarkEnd w:id="8"/>
      <w:r w:rsidR="00302D9D">
        <w:t xml:space="preserve"> </w:t>
      </w:r>
    </w:p>
    <w:p w:rsidR="00567074" w:rsidP="1E766A33" w:rsidRDefault="7A2DDF00" w14:paraId="1F9EA2E6" w14:textId="59BD651C">
      <w:pPr>
        <w:pStyle w:val="NormalWeb"/>
        <w:numPr>
          <w:ilvl w:val="0"/>
          <w:numId w:val="17"/>
        </w:numPr>
        <w:rPr>
          <w:rFonts w:asciiTheme="minorHAnsi" w:hAnsiTheme="minorHAnsi" w:eastAsiaTheme="minorEastAsia" w:cstheme="minorBidi"/>
          <w:sz w:val="20"/>
          <w:szCs w:val="20"/>
        </w:rPr>
      </w:pPr>
      <w:r w:rsidRPr="1E766A33">
        <w:rPr>
          <w:rFonts w:asciiTheme="minorHAnsi" w:hAnsiTheme="minorHAnsi" w:eastAsiaTheme="minorEastAsia" w:cstheme="minorBidi"/>
          <w:sz w:val="20"/>
          <w:szCs w:val="20"/>
        </w:rPr>
        <w:t>This is a high-level priority item within the Global Data Office and has senior management visibility.</w:t>
      </w:r>
    </w:p>
    <w:p w:rsidR="00567074" w:rsidP="1E766A33" w:rsidRDefault="7A2DDF00" w14:paraId="68B4503C" w14:textId="322D8CB4">
      <w:pPr>
        <w:pStyle w:val="NormalWeb"/>
        <w:numPr>
          <w:ilvl w:val="0"/>
          <w:numId w:val="17"/>
        </w:numPr>
        <w:rPr>
          <w:rFonts w:asciiTheme="minorHAnsi" w:hAnsiTheme="minorHAnsi" w:eastAsiaTheme="minorEastAsia" w:cstheme="minorBidi"/>
          <w:sz w:val="20"/>
          <w:szCs w:val="20"/>
        </w:rPr>
      </w:pPr>
      <w:r w:rsidRPr="1E766A33">
        <w:rPr>
          <w:rFonts w:asciiTheme="minorHAnsi" w:hAnsiTheme="minorHAnsi" w:eastAsiaTheme="minorEastAsia" w:cstheme="minorBidi"/>
          <w:sz w:val="20"/>
          <w:szCs w:val="20"/>
        </w:rPr>
        <w:t xml:space="preserve">The largest opportunities to create value from our data are centered around improving data quality, reducing data fragmentation due to legacy data systems and removing the manual manipulation of data in our core processes.  This will reduce costs and lead to better insights with more accurate, </w:t>
      </w:r>
      <w:r w:rsidRPr="1E766A33" w:rsidR="6478B840">
        <w:rPr>
          <w:rFonts w:asciiTheme="minorHAnsi" w:hAnsiTheme="minorHAnsi" w:eastAsiaTheme="minorEastAsia" w:cstheme="minorBidi"/>
          <w:sz w:val="20"/>
          <w:szCs w:val="20"/>
        </w:rPr>
        <w:t>reliable,</w:t>
      </w:r>
      <w:r w:rsidRPr="1E766A33">
        <w:rPr>
          <w:rFonts w:asciiTheme="minorHAnsi" w:hAnsiTheme="minorHAnsi" w:eastAsiaTheme="minorEastAsia" w:cstheme="minorBidi"/>
          <w:sz w:val="20"/>
          <w:szCs w:val="20"/>
        </w:rPr>
        <w:t xml:space="preserve"> and trustworthy data.</w:t>
      </w:r>
    </w:p>
    <w:p w:rsidR="00567074" w:rsidP="1E766A33" w:rsidRDefault="7A2DDF00" w14:paraId="57236E3E" w14:textId="07D556BA">
      <w:pPr>
        <w:pStyle w:val="NormalWeb"/>
        <w:numPr>
          <w:ilvl w:val="0"/>
          <w:numId w:val="17"/>
        </w:numPr>
        <w:rPr>
          <w:rFonts w:asciiTheme="minorHAnsi" w:hAnsiTheme="minorHAnsi" w:eastAsiaTheme="minorEastAsia" w:cstheme="minorBidi"/>
          <w:sz w:val="20"/>
          <w:szCs w:val="20"/>
        </w:rPr>
      </w:pPr>
      <w:r w:rsidRPr="1E766A33">
        <w:rPr>
          <w:rFonts w:asciiTheme="minorHAnsi" w:hAnsiTheme="minorHAnsi" w:eastAsiaTheme="minorEastAsia" w:cstheme="minorBidi"/>
          <w:sz w:val="20"/>
          <w:szCs w:val="20"/>
        </w:rPr>
        <w:t xml:space="preserve">Data quality metrics will help to identify gaps, trends and patterns and help to direct resources to the right place for maximum value. </w:t>
      </w:r>
    </w:p>
    <w:p w:rsidR="00567074" w:rsidP="1E766A33" w:rsidRDefault="7A2DDF00" w14:paraId="2F296B35" w14:textId="2922573D">
      <w:pPr>
        <w:pStyle w:val="NormalWeb"/>
        <w:numPr>
          <w:ilvl w:val="0"/>
          <w:numId w:val="17"/>
        </w:numPr>
        <w:rPr>
          <w:rFonts w:asciiTheme="minorHAnsi" w:hAnsiTheme="minorHAnsi" w:eastAsiaTheme="minorEastAsia" w:cstheme="minorBidi"/>
          <w:sz w:val="20"/>
          <w:szCs w:val="20"/>
        </w:rPr>
      </w:pPr>
      <w:r w:rsidRPr="1E766A33">
        <w:rPr>
          <w:rFonts w:asciiTheme="minorHAnsi" w:hAnsiTheme="minorHAnsi" w:eastAsiaTheme="minorEastAsia" w:cstheme="minorBidi"/>
          <w:sz w:val="20"/>
          <w:szCs w:val="20"/>
        </w:rPr>
        <w:t xml:space="preserve">Data quality indicators will address organizational lack of trust in data. </w:t>
      </w:r>
    </w:p>
    <w:p w:rsidR="00567074" w:rsidP="1E766A33" w:rsidRDefault="7A2DDF00" w14:paraId="27231850" w14:textId="18435488">
      <w:pPr>
        <w:pStyle w:val="NormalWeb"/>
        <w:numPr>
          <w:ilvl w:val="0"/>
          <w:numId w:val="17"/>
        </w:numPr>
        <w:rPr>
          <w:rFonts w:asciiTheme="minorHAnsi" w:hAnsiTheme="minorHAnsi" w:eastAsiaTheme="minorEastAsia" w:cstheme="minorBidi"/>
          <w:sz w:val="20"/>
          <w:szCs w:val="20"/>
        </w:rPr>
      </w:pPr>
      <w:r w:rsidRPr="1E766A33">
        <w:rPr>
          <w:rFonts w:asciiTheme="minorHAnsi" w:hAnsiTheme="minorHAnsi" w:eastAsiaTheme="minorEastAsia" w:cstheme="minorBidi"/>
          <w:sz w:val="20"/>
          <w:szCs w:val="20"/>
        </w:rPr>
        <w:t>Data quality indicators will help shield Aegon from corporate liability in handling of sensitive data.</w:t>
      </w:r>
    </w:p>
    <w:p w:rsidR="00567074" w:rsidP="00567074" w:rsidRDefault="00567074" w14:paraId="70116E88" w14:textId="306E0C3D">
      <w:pPr>
        <w:pStyle w:val="NormalWeb"/>
      </w:pPr>
    </w:p>
    <w:p w:rsidR="00567074" w:rsidP="00DD79C4" w:rsidRDefault="00567074" w14:paraId="67CA4A58" w14:textId="77777777">
      <w:pPr>
        <w:pStyle w:val="Heading1"/>
      </w:pPr>
      <w:bookmarkStart w:name="_Toc191649866" w:id="9"/>
      <w:r>
        <w:t>Considerations</w:t>
      </w:r>
      <w:bookmarkEnd w:id="9"/>
    </w:p>
    <w:p w:rsidR="00567074" w:rsidP="00567074" w:rsidRDefault="00567074" w14:paraId="56930462" w14:textId="77777777">
      <w:pPr>
        <w:pStyle w:val="NormalWeb"/>
        <w:rPr>
          <w:rFonts w:eastAsiaTheme="minorEastAsia"/>
        </w:rPr>
      </w:pPr>
      <w:r>
        <w:rPr>
          <w:rStyle w:val="Emphasis"/>
        </w:rPr>
        <w:t>With a view to the Azure and AWS Well Architected Frameworks, consider how the component should be configured under the following contexts.</w:t>
      </w:r>
    </w:p>
    <w:p w:rsidR="00567074" w:rsidP="00DD79C4" w:rsidRDefault="00567074" w14:paraId="611C0B73" w14:textId="77777777">
      <w:pPr>
        <w:pStyle w:val="Heading2"/>
      </w:pPr>
      <w:bookmarkStart w:name="_Toc191649867" w:id="10"/>
      <w:r>
        <w:t>Security</w:t>
      </w:r>
      <w:r w:rsidR="00D062DC">
        <w:t xml:space="preserve"> Considerations</w:t>
      </w:r>
      <w:bookmarkEnd w:id="10"/>
    </w:p>
    <w:p w:rsidR="00D062DC" w:rsidP="00725ED4" w:rsidRDefault="00725ED4" w14:paraId="0BF0318B" w14:textId="1EC8E4BD">
      <w:pPr>
        <w:pStyle w:val="ListParagraph"/>
        <w:numPr>
          <w:ilvl w:val="0"/>
          <w:numId w:val="17"/>
        </w:numPr>
      </w:pPr>
      <w:r>
        <w:t>Data encryption in transit and at rest</w:t>
      </w:r>
      <w:r w:rsidR="006110DE">
        <w:t xml:space="preserve"> to securely transfer and store data.</w:t>
      </w:r>
    </w:p>
    <w:p w:rsidR="00725ED4" w:rsidP="00725ED4" w:rsidRDefault="002F6EEA" w14:paraId="5406E172" w14:textId="12EDBE57">
      <w:pPr>
        <w:pStyle w:val="ListParagraph"/>
        <w:numPr>
          <w:ilvl w:val="0"/>
          <w:numId w:val="17"/>
        </w:numPr>
      </w:pPr>
      <w:r>
        <w:t>Role-based access control</w:t>
      </w:r>
      <w:r w:rsidR="00A715D6">
        <w:t xml:space="preserve"> for defining and restricting user access to sensitive information based on roles</w:t>
      </w:r>
      <w:r w:rsidR="006110DE">
        <w:t xml:space="preserve"> and responsibilities.</w:t>
      </w:r>
    </w:p>
    <w:p w:rsidR="002F6EEA" w:rsidP="00725ED4" w:rsidRDefault="006F1C9E" w14:paraId="0DA500C5" w14:textId="050EBB28">
      <w:pPr>
        <w:pStyle w:val="ListParagraph"/>
        <w:numPr>
          <w:ilvl w:val="0"/>
          <w:numId w:val="17"/>
        </w:numPr>
      </w:pPr>
      <w:r>
        <w:t>Data access and modification audit trail for transparency and accountability.</w:t>
      </w:r>
    </w:p>
    <w:p w:rsidRPr="00D062DC" w:rsidR="00D062DC" w:rsidP="00D062DC" w:rsidRDefault="00D062DC" w14:paraId="18A95127" w14:textId="77777777"/>
    <w:p w:rsidR="00567074" w:rsidP="00DD79C4" w:rsidRDefault="00567074" w14:paraId="329B0CBA" w14:textId="77777777">
      <w:pPr>
        <w:pStyle w:val="Heading2"/>
      </w:pPr>
      <w:bookmarkStart w:name="_Toc191649868" w:id="11"/>
      <w:r>
        <w:t>Cost Optimization</w:t>
      </w:r>
      <w:bookmarkEnd w:id="11"/>
    </w:p>
    <w:p w:rsidR="001B2B8F" w:rsidP="001B2B8F" w:rsidRDefault="001403EA" w14:paraId="7DC8A76A" w14:textId="3A4E29C8">
      <w:pPr>
        <w:pStyle w:val="ListParagraph"/>
        <w:numPr>
          <w:ilvl w:val="0"/>
          <w:numId w:val="17"/>
        </w:numPr>
      </w:pPr>
      <w:r>
        <w:t xml:space="preserve">Centralize and optimize </w:t>
      </w:r>
      <w:r w:rsidR="00CC265B">
        <w:t>d</w:t>
      </w:r>
      <w:r>
        <w:t xml:space="preserve">ata </w:t>
      </w:r>
      <w:r w:rsidR="00CC265B">
        <w:t>m</w:t>
      </w:r>
      <w:r>
        <w:t>anagement</w:t>
      </w:r>
      <w:r w:rsidR="009118A6">
        <w:t xml:space="preserve"> leveraging economy of scale and reducing data redundancy</w:t>
      </w:r>
      <w:r w:rsidR="00770B40">
        <w:t xml:space="preserve"> cost.</w:t>
      </w:r>
    </w:p>
    <w:p w:rsidR="00E51495" w:rsidP="001B2B8F" w:rsidRDefault="00B30B8D" w14:paraId="0CF38D9E" w14:textId="33513220">
      <w:pPr>
        <w:pStyle w:val="ListParagraph"/>
        <w:numPr>
          <w:ilvl w:val="0"/>
          <w:numId w:val="17"/>
        </w:numPr>
      </w:pPr>
      <w:r>
        <w:t xml:space="preserve">Centralize data quality governance and controls </w:t>
      </w:r>
      <w:r w:rsidR="00A82B7C">
        <w:t xml:space="preserve">to </w:t>
      </w:r>
      <w:r>
        <w:t>improv</w:t>
      </w:r>
      <w:r w:rsidR="00A82B7C">
        <w:t>e</w:t>
      </w:r>
      <w:r>
        <w:t xml:space="preserve"> data accuracy and consistency</w:t>
      </w:r>
      <w:r w:rsidR="00A82B7C">
        <w:t xml:space="preserve"> and mitigate data related risks.</w:t>
      </w:r>
    </w:p>
    <w:p w:rsidR="00D062DC" w:rsidP="00B07C4E" w:rsidRDefault="00195C23" w14:paraId="014400F5" w14:textId="7E39A0DA">
      <w:pPr>
        <w:pStyle w:val="ListParagraph"/>
        <w:numPr>
          <w:ilvl w:val="0"/>
          <w:numId w:val="17"/>
        </w:numPr>
      </w:pPr>
      <w:r>
        <w:t>Automation and streamline data exchange</w:t>
      </w:r>
      <w:r w:rsidR="00F906C7">
        <w:t xml:space="preserve"> </w:t>
      </w:r>
      <w:r w:rsidR="006638F7">
        <w:t xml:space="preserve">to </w:t>
      </w:r>
      <w:r w:rsidR="00F906C7">
        <w:t>improv</w:t>
      </w:r>
      <w:r w:rsidR="006638F7">
        <w:t>e</w:t>
      </w:r>
      <w:r w:rsidR="00F906C7">
        <w:t xml:space="preserve"> collaboration and </w:t>
      </w:r>
      <w:r w:rsidR="00747A61">
        <w:t>operation efficiency</w:t>
      </w:r>
      <w:r w:rsidR="00B07C4E">
        <w:t xml:space="preserve"> which reduces operational cost.</w:t>
      </w:r>
    </w:p>
    <w:p w:rsidRPr="00D062DC" w:rsidR="00D062DC" w:rsidP="00D062DC" w:rsidRDefault="00D062DC" w14:paraId="28E57220" w14:textId="77777777"/>
    <w:p w:rsidR="00567074" w:rsidP="00DD79C4" w:rsidRDefault="00567074" w14:paraId="0557F52B" w14:textId="77777777">
      <w:pPr>
        <w:pStyle w:val="Heading2"/>
      </w:pPr>
      <w:bookmarkStart w:name="_Toc191649869" w:id="12"/>
      <w:r>
        <w:t>Operational Excellence</w:t>
      </w:r>
      <w:bookmarkEnd w:id="12"/>
    </w:p>
    <w:p w:rsidR="00D062DC" w:rsidP="00435601" w:rsidRDefault="008C4B50" w14:paraId="1A6532CD" w14:textId="71195953">
      <w:pPr>
        <w:pStyle w:val="ListParagraph"/>
        <w:numPr>
          <w:ilvl w:val="0"/>
          <w:numId w:val="17"/>
        </w:numPr>
      </w:pPr>
      <w:r>
        <w:t>Aperture Data Studio promotes data integration efficiency</w:t>
      </w:r>
    </w:p>
    <w:p w:rsidR="008C4B50" w:rsidP="00435601" w:rsidRDefault="00885F8F" w14:paraId="21DF450D" w14:textId="41DF0644">
      <w:pPr>
        <w:pStyle w:val="ListParagraph"/>
        <w:numPr>
          <w:ilvl w:val="0"/>
          <w:numId w:val="17"/>
        </w:numPr>
      </w:pPr>
      <w:r>
        <w:t>Improve</w:t>
      </w:r>
      <w:r w:rsidR="00FE37D0">
        <w:t>s</w:t>
      </w:r>
      <w:r>
        <w:t xml:space="preserve"> company data integrity</w:t>
      </w:r>
    </w:p>
    <w:p w:rsidR="003748FD" w:rsidP="003748FD" w:rsidRDefault="003748FD" w14:paraId="4CDE0E30" w14:textId="799248A0">
      <w:pPr>
        <w:pStyle w:val="ListParagraph"/>
        <w:numPr>
          <w:ilvl w:val="0"/>
          <w:numId w:val="17"/>
        </w:numPr>
      </w:pPr>
      <w:r>
        <w:t>Cloud infrastructure</w:t>
      </w:r>
    </w:p>
    <w:p w:rsidR="00FE37D0" w:rsidP="00C24AD5" w:rsidRDefault="003748FD" w14:paraId="24829D73" w14:textId="399ECC98">
      <w:pPr>
        <w:pStyle w:val="ListParagraph"/>
        <w:numPr>
          <w:ilvl w:val="0"/>
          <w:numId w:val="17"/>
        </w:numPr>
      </w:pPr>
      <w:r>
        <w:t>Scal</w:t>
      </w:r>
      <w:r w:rsidR="00FE37D0">
        <w:t>able and reliable platform</w:t>
      </w:r>
    </w:p>
    <w:p w:rsidRPr="00D062DC" w:rsidR="00D062DC" w:rsidP="00D062DC" w:rsidRDefault="00D062DC" w14:paraId="375A98D6" w14:textId="77777777"/>
    <w:p w:rsidR="00567074" w:rsidP="00DD79C4" w:rsidRDefault="00567074" w14:paraId="29A607F9" w14:textId="77777777">
      <w:pPr>
        <w:pStyle w:val="Heading2"/>
      </w:pPr>
      <w:bookmarkStart w:name="_Toc191649870" w:id="13"/>
      <w:r>
        <w:t>Reliability</w:t>
      </w:r>
      <w:bookmarkEnd w:id="13"/>
    </w:p>
    <w:p w:rsidR="00D062DC" w:rsidP="00251DEB" w:rsidRDefault="00251DEB" w14:paraId="618C9C7E" w14:textId="7888A065">
      <w:pPr>
        <w:pStyle w:val="ListParagraph"/>
        <w:numPr>
          <w:ilvl w:val="0"/>
          <w:numId w:val="17"/>
        </w:numPr>
      </w:pPr>
      <w:r>
        <w:t>Sca</w:t>
      </w:r>
      <w:r w:rsidR="005910AD">
        <w:t xml:space="preserve">lability feature to </w:t>
      </w:r>
      <w:r w:rsidR="0037672E">
        <w:t xml:space="preserve">scale horizontally to be responsive </w:t>
      </w:r>
      <w:r w:rsidR="009939C5">
        <w:t xml:space="preserve">to </w:t>
      </w:r>
      <w:r w:rsidR="005910AD">
        <w:t>increas</w:t>
      </w:r>
      <w:r w:rsidR="009939C5">
        <w:t>ing</w:t>
      </w:r>
      <w:r w:rsidR="005910AD">
        <w:t xml:space="preserve"> data volumes and workloads </w:t>
      </w:r>
    </w:p>
    <w:p w:rsidR="0005577D" w:rsidP="00251DEB" w:rsidRDefault="0005577D" w14:paraId="3396DEBB" w14:textId="6332206F" w14:noSpellErr="1">
      <w:pPr>
        <w:pStyle w:val="ListParagraph"/>
        <w:numPr>
          <w:ilvl w:val="0"/>
          <w:numId w:val="17"/>
        </w:numPr>
        <w:rPr/>
      </w:pPr>
      <w:commentRangeStart w:id="903730768"/>
      <w:r w:rsidR="0005577D">
        <w:rPr/>
        <w:t xml:space="preserve">Data </w:t>
      </w:r>
      <w:r w:rsidR="00DF0418">
        <w:rPr/>
        <w:t xml:space="preserve">is replicated across multiple locations </w:t>
      </w:r>
      <w:r w:rsidR="00675C3F">
        <w:rPr/>
        <w:t>to be ready for disaster or outage recovery</w:t>
      </w:r>
      <w:commentRangeEnd w:id="903730768"/>
      <w:r>
        <w:rPr>
          <w:rStyle w:val="CommentReference"/>
        </w:rPr>
        <w:commentReference w:id="903730768"/>
      </w:r>
    </w:p>
    <w:p w:rsidR="00675C3F" w:rsidP="00251DEB" w:rsidRDefault="005333F0" w14:paraId="7F2902D7" w14:textId="188ECB20">
      <w:pPr>
        <w:pStyle w:val="ListParagraph"/>
        <w:numPr>
          <w:ilvl w:val="0"/>
          <w:numId w:val="17"/>
        </w:numPr>
      </w:pPr>
      <w:r>
        <w:t xml:space="preserve">System health and performance are monitored </w:t>
      </w:r>
      <w:r w:rsidR="00D8550A">
        <w:t xml:space="preserve">to identify issues before they impact </w:t>
      </w:r>
      <w:r w:rsidR="00F31FE4">
        <w:t xml:space="preserve">operations that </w:t>
      </w:r>
      <w:r w:rsidR="00A731B7">
        <w:t>affect availability.</w:t>
      </w:r>
    </w:p>
    <w:p w:rsidRPr="00D062DC" w:rsidR="00D062DC" w:rsidP="00D062DC" w:rsidRDefault="00D062DC" w14:paraId="6A5C8116" w14:textId="77777777"/>
    <w:p w:rsidR="00567074" w:rsidP="00DD79C4" w:rsidRDefault="00567074" w14:paraId="79D117BC" w14:textId="77777777">
      <w:pPr>
        <w:pStyle w:val="Heading2"/>
      </w:pPr>
      <w:bookmarkStart w:name="_Toc191649871" w:id="14"/>
      <w:r>
        <w:t>Performance Efficiency</w:t>
      </w:r>
      <w:bookmarkEnd w:id="14"/>
    </w:p>
    <w:p w:rsidR="00D062DC" w:rsidP="00EC0FEE" w:rsidRDefault="00C6591E" w14:paraId="658872F8" w14:textId="794FF5D1">
      <w:pPr>
        <w:pStyle w:val="ListParagraph"/>
        <w:numPr>
          <w:ilvl w:val="0"/>
          <w:numId w:val="17"/>
        </w:numPr>
      </w:pPr>
      <w:r>
        <w:t xml:space="preserve">Elastic scalability architecture let </w:t>
      </w:r>
      <w:r w:rsidR="004B1966">
        <w:t>Aperture Data Studio automatically scale resources based on workload demands</w:t>
      </w:r>
    </w:p>
    <w:p w:rsidR="004B1966" w:rsidP="00EC0FEE" w:rsidRDefault="004B1966" w14:paraId="1EBB44DC" w14:textId="0A1CDD03">
      <w:pPr>
        <w:pStyle w:val="ListParagraph"/>
        <w:numPr>
          <w:ilvl w:val="0"/>
          <w:numId w:val="17"/>
        </w:numPr>
      </w:pPr>
      <w:r>
        <w:t>Parallel processing</w:t>
      </w:r>
      <w:r w:rsidR="00B85E7D">
        <w:t xml:space="preserve"> feature</w:t>
      </w:r>
      <w:r w:rsidR="00F8434A">
        <w:t xml:space="preserve"> lets it scale horizontally to handle </w:t>
      </w:r>
      <w:r w:rsidR="00DF36A7">
        <w:t>multiple data tasks simultaneously.</w:t>
      </w:r>
    </w:p>
    <w:p w:rsidR="00DF36A7" w:rsidP="00EC0FEE" w:rsidRDefault="008E41D0" w14:paraId="04320CEE" w14:textId="07FA09B3">
      <w:pPr>
        <w:pStyle w:val="ListParagraph"/>
        <w:numPr>
          <w:ilvl w:val="0"/>
          <w:numId w:val="17"/>
        </w:numPr>
      </w:pPr>
      <w:r>
        <w:t xml:space="preserve">Caching mechanism allows it to </w:t>
      </w:r>
      <w:r w:rsidR="00327CB6">
        <w:t xml:space="preserve">store frequently access data to </w:t>
      </w:r>
      <w:r w:rsidR="00D17A3E">
        <w:t>reduce</w:t>
      </w:r>
      <w:r w:rsidR="00327CB6">
        <w:t xml:space="preserve"> retrieval time and</w:t>
      </w:r>
      <w:r w:rsidR="00D17A3E">
        <w:t xml:space="preserve"> load on underlying components.</w:t>
      </w:r>
      <w:r w:rsidR="00327CB6">
        <w:t xml:space="preserve"> </w:t>
      </w:r>
    </w:p>
    <w:p w:rsidR="003974B7" w:rsidP="00EC0FEE" w:rsidRDefault="003974B7" w14:paraId="386F61DE" w14:textId="6613955F">
      <w:pPr>
        <w:pStyle w:val="ListParagraph"/>
        <w:numPr>
          <w:ilvl w:val="0"/>
          <w:numId w:val="17"/>
        </w:numPr>
      </w:pPr>
      <w:r>
        <w:t>Re</w:t>
      </w:r>
      <w:r w:rsidR="00FC6381">
        <w:t>al-time data processing and optimized data pipelines</w:t>
      </w:r>
      <w:r w:rsidR="00494D16">
        <w:t xml:space="preserve"> help streamline data ingestion</w:t>
      </w:r>
      <w:r w:rsidR="00CC550F">
        <w:t>.</w:t>
      </w:r>
    </w:p>
    <w:p w:rsidRPr="00D062DC" w:rsidR="00D062DC" w:rsidP="00D062DC" w:rsidRDefault="00D062DC" w14:paraId="3EAF6EAF" w14:textId="77777777"/>
    <w:p w:rsidR="00567074" w:rsidP="00DD79C4" w:rsidRDefault="00567074" w14:paraId="6B35FA33" w14:textId="77777777">
      <w:pPr>
        <w:pStyle w:val="Heading2"/>
      </w:pPr>
      <w:bookmarkStart w:name="_Toc191649872" w:id="15"/>
      <w:r>
        <w:t>Sustainability</w:t>
      </w:r>
      <w:bookmarkEnd w:id="15"/>
    </w:p>
    <w:p w:rsidR="00D062DC" w:rsidP="00C24AD5" w:rsidRDefault="00C24AD5" w14:paraId="10CC7370" w14:textId="4A517D0D">
      <w:pPr>
        <w:pStyle w:val="ListParagraph"/>
        <w:numPr>
          <w:ilvl w:val="0"/>
          <w:numId w:val="17"/>
        </w:numPr>
      </w:pPr>
      <w:r>
        <w:t xml:space="preserve">Initial </w:t>
      </w:r>
      <w:r w:rsidR="00C12F02">
        <w:t>discounted startup first year</w:t>
      </w:r>
    </w:p>
    <w:p w:rsidRPr="00D062DC" w:rsidR="00C12F02" w:rsidP="00C24AD5" w:rsidRDefault="00C12F02" w14:paraId="6628DCD7" w14:textId="4D5834BA">
      <w:pPr>
        <w:pStyle w:val="ListParagraph"/>
        <w:numPr>
          <w:ilvl w:val="0"/>
          <w:numId w:val="17"/>
        </w:numPr>
      </w:pPr>
      <w:r>
        <w:t>Relatively fixed total cost of operation year to year.</w:t>
      </w:r>
    </w:p>
    <w:p w:rsidR="00567074" w:rsidP="00DD79C4" w:rsidRDefault="00567074" w14:paraId="0E753B60" w14:textId="77777777">
      <w:pPr>
        <w:pStyle w:val="Heading1"/>
      </w:pPr>
      <w:bookmarkStart w:name="_Toc191649873" w:id="16"/>
      <w:commentRangeStart w:id="17"/>
      <w:commentRangeStart w:id="18"/>
      <w:r>
        <w:t>Functionality / How it Works</w:t>
      </w:r>
      <w:bookmarkEnd w:id="16"/>
      <w:commentRangeEnd w:id="17"/>
      <w:r>
        <w:rPr>
          <w:rStyle w:val="CommentReference"/>
        </w:rPr>
        <w:commentReference w:id="17"/>
      </w:r>
      <w:commentRangeEnd w:id="18"/>
      <w:r w:rsidR="00D90C82">
        <w:rPr>
          <w:rStyle w:val="CommentReference"/>
        </w:rPr>
        <w:commentReference w:id="18"/>
      </w:r>
    </w:p>
    <w:p w:rsidRPr="00415F9D" w:rsidR="00547161" w:rsidP="00415F9D" w:rsidRDefault="00547161" w14:paraId="6C487471" w14:textId="07DF022E">
      <w:pPr>
        <w:rPr>
          <w:rFonts w:eastAsiaTheme="minorEastAsia"/>
        </w:rPr>
      </w:pPr>
      <w:commentRangeStart w:id="20"/>
      <w:r>
        <w:rPr>
          <w:rStyle w:val="Emphasis"/>
          <w:i w:val="0"/>
          <w:iCs w:val="0"/>
        </w:rPr>
        <w:t>Experian Aperture Data Studio is a</w:t>
      </w:r>
      <w:r w:rsidR="00C23832">
        <w:rPr>
          <w:rStyle w:val="Emphasis"/>
          <w:i w:val="0"/>
          <w:iCs w:val="0"/>
        </w:rPr>
        <w:t xml:space="preserve"> data quality </w:t>
      </w:r>
      <w:r w:rsidR="008561A6">
        <w:rPr>
          <w:rStyle w:val="Emphasis"/>
          <w:i w:val="0"/>
          <w:iCs w:val="0"/>
        </w:rPr>
        <w:t>management software.  It can be deployed as a SaaS or deployed to GTS AWS cloud</w:t>
      </w:r>
      <w:r w:rsidR="00A441E8">
        <w:rPr>
          <w:rStyle w:val="Emphasis"/>
          <w:i w:val="0"/>
          <w:iCs w:val="0"/>
        </w:rPr>
        <w:t xml:space="preserve"> (preferred)</w:t>
      </w:r>
      <w:r>
        <w:rPr>
          <w:rStyle w:val="Emphasis"/>
          <w:i w:val="0"/>
          <w:iCs w:val="0"/>
        </w:rPr>
        <w:t xml:space="preserve">.  </w:t>
      </w:r>
      <w:commentRangeEnd w:id="20"/>
      <w:r w:rsidR="00A441E8">
        <w:rPr>
          <w:rStyle w:val="CommentReference"/>
        </w:rPr>
        <w:commentReference w:id="20"/>
      </w:r>
      <w:r>
        <w:rPr>
          <w:rStyle w:val="Emphasis"/>
          <w:i w:val="0"/>
          <w:iCs w:val="0"/>
        </w:rPr>
        <w:t xml:space="preserve">It lets users create data quality rules and workflows to </w:t>
      </w:r>
      <w:r w:rsidRPr="5B555D59" w:rsidR="7AE21DB8">
        <w:rPr>
          <w:rStyle w:val="Emphasis"/>
          <w:i w:val="0"/>
          <w:iCs w:val="0"/>
        </w:rPr>
        <w:t>routinely</w:t>
      </w:r>
      <w:r>
        <w:rPr>
          <w:rStyle w:val="Emphasis"/>
          <w:i w:val="0"/>
          <w:iCs w:val="0"/>
        </w:rPr>
        <w:t xml:space="preserve"> scan data or scan in small datasets in </w:t>
      </w:r>
      <w:r w:rsidRPr="5B555D59" w:rsidR="68696055">
        <w:rPr>
          <w:rStyle w:val="Emphasis"/>
          <w:i w:val="0"/>
          <w:iCs w:val="0"/>
        </w:rPr>
        <w:t>real-time</w:t>
      </w:r>
      <w:r>
        <w:rPr>
          <w:rStyle w:val="Emphasis"/>
          <w:i w:val="0"/>
          <w:iCs w:val="0"/>
        </w:rPr>
        <w:t xml:space="preserve"> to identify issues that can be tracked and resolved with subsequent scans.  It has data connectivity to most data sources.  It can also combine data from multiple sources to return a cleansed and enriched dataset that can be used to improve data at the sources.  Below are the main data features.</w:t>
      </w:r>
    </w:p>
    <w:p w:rsidR="00567074" w:rsidP="00415F9D" w:rsidRDefault="00567074" w14:paraId="378DC655" w14:textId="77777777"/>
    <w:p w:rsidR="008629C0" w:rsidP="008629C0" w:rsidRDefault="008629C0" w14:paraId="3A16ABFE" w14:textId="77777777">
      <w:r>
        <w:t>Data Integration: Aperture Data Studio allows users to integrate data from multiple sources, including internal databases, external data providers, and cloud-based systems. It helps consolidate diverse data into a unified view, providing a comprehensive foundation for analysis.</w:t>
      </w:r>
    </w:p>
    <w:p w:rsidR="008629C0" w:rsidP="008629C0" w:rsidRDefault="008629C0" w14:paraId="12D10D50" w14:textId="77777777"/>
    <w:p w:rsidR="008629C0" w:rsidP="008629C0" w:rsidRDefault="008629C0" w14:paraId="78F867F6" w14:textId="63EB375B">
      <w:r>
        <w:t>Data Quality Controls: It offers robust tools for cleansing, validating, and enriching data. The platform identifies and corrects errors, removes duplicates, and standardizes data, ensuring accuracy and consistency for better</w:t>
      </w:r>
      <w:r w:rsidR="00753CB7">
        <w:t xml:space="preserve"> operation and</w:t>
      </w:r>
      <w:r>
        <w:t xml:space="preserve"> decision-making.</w:t>
      </w:r>
    </w:p>
    <w:p w:rsidR="008629C0" w:rsidP="008629C0" w:rsidRDefault="008629C0" w14:paraId="6CB94785" w14:textId="77777777"/>
    <w:p w:rsidR="008629C0" w:rsidP="008629C0" w:rsidRDefault="008629C0" w14:paraId="1AF99C99" w14:textId="5CFEDD02">
      <w:commentRangeStart w:id="22"/>
      <w:commentRangeStart w:id="23"/>
      <w:r>
        <w:t>Advanced Analytics: Aperture Data Studio uses machine learning and advanced analytics to provide actionable insights. It helps businesses analyze customer behavior, predict outcomes, assess risk, and generate data-driven recommendations.</w:t>
      </w:r>
      <w:commentRangeEnd w:id="22"/>
      <w:r>
        <w:rPr>
          <w:rStyle w:val="CommentReference"/>
        </w:rPr>
        <w:commentReference w:id="22"/>
      </w:r>
      <w:commentRangeEnd w:id="23"/>
      <w:r>
        <w:rPr>
          <w:rStyle w:val="CommentReference"/>
        </w:rPr>
        <w:commentReference w:id="23"/>
      </w:r>
    </w:p>
    <w:p w:rsidR="008629C0" w:rsidP="008629C0" w:rsidRDefault="008629C0" w14:paraId="74F966FB" w14:textId="77777777"/>
    <w:p w:rsidR="008629C0" w:rsidP="008629C0" w:rsidRDefault="008629C0" w14:paraId="1EF09D60" w14:textId="1ACACAF1">
      <w:r>
        <w:t>Real-Time Processing: The platform processes data in real-time, enabling businesses to make immediate, data-informed decisions.</w:t>
      </w:r>
    </w:p>
    <w:p w:rsidR="008629C0" w:rsidP="008629C0" w:rsidRDefault="008629C0" w14:paraId="0FD23ED3" w14:textId="77777777"/>
    <w:p w:rsidR="008629C0" w:rsidP="008629C0" w:rsidRDefault="008629C0" w14:paraId="0FC0DB0E" w14:textId="3310A791">
      <w:r>
        <w:t>Visualization and Reporting: Users can create visualizations and reports to interpret complex data. The intuitive interface allows for quick analysis, helping users identify trends, opportunities, and areas for improvement.</w:t>
      </w:r>
    </w:p>
    <w:p w:rsidR="008629C0" w:rsidP="008629C0" w:rsidRDefault="008629C0" w14:paraId="74A0569D" w14:textId="77777777"/>
    <w:p w:rsidR="008629C0" w:rsidP="008629C0" w:rsidRDefault="008629C0" w14:paraId="54223368" w14:textId="4627BD85">
      <w:r>
        <w:t>Decisioning and Automation: The platform automates decision-making processes, using predefined rules and machine learning models to apply insights in real-time, enabling faster and more efficient actions.</w:t>
      </w:r>
    </w:p>
    <w:p w:rsidR="00A44512" w:rsidP="008629C0" w:rsidRDefault="00A44512" w14:paraId="126B3D28" w14:textId="77777777"/>
    <w:p w:rsidR="00695239" w:rsidP="008629C0" w:rsidRDefault="00E10936" w14:paraId="4190BCD2" w14:textId="68C9D344">
      <w:r>
        <w:t xml:space="preserve">Workflow:  Data from various sources is imported into the platform to </w:t>
      </w:r>
      <w:r w:rsidR="5C47433C">
        <w:t>undergoes</w:t>
      </w:r>
      <w:r w:rsidR="00AD583A">
        <w:t xml:space="preserve"> data transformation and data quality control.  </w:t>
      </w:r>
      <w:r w:rsidR="00CD339D">
        <w:t xml:space="preserve">Machine learning algorithms and analytics models can be applied to uncover trends, </w:t>
      </w:r>
      <w:r w:rsidR="000071B7">
        <w:t xml:space="preserve">make predictions and generate insights which can be used to </w:t>
      </w:r>
      <w:r w:rsidR="004D1DCC">
        <w:t xml:space="preserve">automate decision-making processes to </w:t>
      </w:r>
      <w:r w:rsidR="000071B7">
        <w:t>trigger actions</w:t>
      </w:r>
      <w:r w:rsidR="00597091">
        <w:t xml:space="preserve"> or raise data gap incidents</w:t>
      </w:r>
      <w:r w:rsidR="0037438A">
        <w:t>.</w:t>
      </w:r>
      <w:r w:rsidR="00DB2BB4">
        <w:t xml:space="preserve">  All the while, users can monitor </w:t>
      </w:r>
      <w:r w:rsidR="001F3CA0">
        <w:t>activities, generate dashboards and reports to track KPIs</w:t>
      </w:r>
      <w:r w:rsidR="00597091">
        <w:t xml:space="preserve"> and data gap incidents to resolution.</w:t>
      </w:r>
    </w:p>
    <w:p w:rsidR="00695239" w:rsidP="008629C0" w:rsidRDefault="00695239" w14:paraId="25BC0133" w14:textId="77777777"/>
    <w:p w:rsidRPr="00415F9D" w:rsidR="00A44512" w:rsidP="008629C0" w:rsidRDefault="004D1DCC" w14:paraId="4D50AAA4" w14:textId="68A8907D">
      <w:r>
        <w:t xml:space="preserve">  </w:t>
      </w:r>
      <w:r w:rsidR="0037438A">
        <w:t xml:space="preserve">  </w:t>
      </w:r>
    </w:p>
    <w:p w:rsidR="00567074" w:rsidP="00DD79C4" w:rsidRDefault="00567074" w14:paraId="54FE8B9C" w14:textId="77777777">
      <w:pPr>
        <w:pStyle w:val="Heading1"/>
      </w:pPr>
      <w:bookmarkStart w:name="_Toc191649874" w:id="24"/>
      <w:r>
        <w:t>Architectural Attributes</w:t>
      </w:r>
      <w:bookmarkEnd w:id="24"/>
    </w:p>
    <w:p w:rsidR="00567074" w:rsidP="00DD79C4" w:rsidRDefault="00567074" w14:paraId="443ECC9E" w14:textId="77777777">
      <w:pPr>
        <w:pStyle w:val="Heading2"/>
      </w:pPr>
      <w:bookmarkStart w:name="_Toc191649875" w:id="25"/>
      <w:r>
        <w:t>Interfaces</w:t>
      </w:r>
      <w:bookmarkEnd w:id="25"/>
    </w:p>
    <w:p w:rsidRPr="006F5576" w:rsidR="00A610E7" w:rsidP="00874A61" w:rsidRDefault="00874A61" w14:paraId="40B60E20" w14:textId="3175E694">
      <w:pPr>
        <w:pStyle w:val="ListParagraph"/>
        <w:numPr>
          <w:ilvl w:val="0"/>
          <w:numId w:val="17"/>
        </w:numPr>
        <w:rPr>
          <w:rFonts w:eastAsiaTheme="minorEastAsia"/>
          <w:i/>
          <w:iCs/>
        </w:rPr>
      </w:pPr>
      <w:r>
        <w:rPr>
          <w:rFonts w:eastAsiaTheme="minorEastAsia"/>
        </w:rPr>
        <w:t xml:space="preserve">Data Preparation Interfaces offers a graphical workflow designer </w:t>
      </w:r>
      <w:r w:rsidR="00F43BA6">
        <w:rPr>
          <w:rFonts w:eastAsiaTheme="minorEastAsia"/>
        </w:rPr>
        <w:t xml:space="preserve">to </w:t>
      </w:r>
      <w:r w:rsidR="009E597D">
        <w:rPr>
          <w:rFonts w:eastAsiaTheme="minorEastAsia"/>
        </w:rPr>
        <w:t xml:space="preserve">integrate, clean, </w:t>
      </w:r>
      <w:r w:rsidR="00C378F1">
        <w:rPr>
          <w:rFonts w:eastAsiaTheme="minorEastAsia"/>
        </w:rPr>
        <w:t>enrich, validate and transform data.</w:t>
      </w:r>
    </w:p>
    <w:p w:rsidRPr="006F5576" w:rsidR="006F5576" w:rsidP="00874A61" w:rsidRDefault="006F5576" w14:paraId="4C30CB2E" w14:textId="29BA7AA4">
      <w:pPr>
        <w:pStyle w:val="ListParagraph"/>
        <w:numPr>
          <w:ilvl w:val="0"/>
          <w:numId w:val="17"/>
        </w:numPr>
        <w:rPr>
          <w:rFonts w:eastAsiaTheme="minorEastAsia"/>
          <w:i/>
          <w:iCs/>
        </w:rPr>
      </w:pPr>
      <w:r>
        <w:rPr>
          <w:rFonts w:eastAsiaTheme="minorEastAsia"/>
        </w:rPr>
        <w:t>Data Connection</w:t>
      </w:r>
      <w:r w:rsidR="00641B62">
        <w:rPr>
          <w:rFonts w:eastAsiaTheme="minorEastAsia"/>
        </w:rPr>
        <w:t>s</w:t>
      </w:r>
      <w:r w:rsidRPr="006F5576" w:rsidR="00641B62">
        <w:rPr>
          <w:rFonts w:eastAsiaTheme="minorEastAsia"/>
          <w:i/>
          <w:iCs/>
        </w:rPr>
        <w:t xml:space="preserve"> </w:t>
      </w:r>
    </w:p>
    <w:p w:rsidRPr="006F5576" w:rsidR="006F5576" w:rsidP="006F5576" w:rsidRDefault="006F5576" w14:paraId="7D1A1833" w14:textId="77777777">
      <w:pPr>
        <w:pStyle w:val="ListParagraph"/>
        <w:numPr>
          <w:ilvl w:val="1"/>
          <w:numId w:val="17"/>
        </w:numPr>
        <w:rPr>
          <w:rFonts w:eastAsiaTheme="minorEastAsia"/>
          <w:i/>
          <w:iCs/>
        </w:rPr>
      </w:pPr>
      <w:r w:rsidRPr="006F5576">
        <w:rPr>
          <w:rFonts w:eastAsiaTheme="minorEastAsia"/>
          <w:i/>
          <w:iCs/>
        </w:rPr>
        <w:t>Java Database Connectivity (JDBC)</w:t>
      </w:r>
    </w:p>
    <w:p w:rsidRPr="006F5576" w:rsidR="006F5576" w:rsidP="006F5576" w:rsidRDefault="006F5576" w14:paraId="6D1F59BB" w14:textId="77777777">
      <w:pPr>
        <w:pStyle w:val="ListParagraph"/>
        <w:numPr>
          <w:ilvl w:val="1"/>
          <w:numId w:val="17"/>
        </w:numPr>
        <w:rPr>
          <w:rFonts w:eastAsiaTheme="minorEastAsia"/>
          <w:i/>
          <w:iCs/>
        </w:rPr>
      </w:pPr>
      <w:r w:rsidRPr="006F5576">
        <w:rPr>
          <w:rFonts w:eastAsiaTheme="minorEastAsia"/>
          <w:i/>
          <w:iCs/>
        </w:rPr>
        <w:t>Apache Hadoop HDFS</w:t>
      </w:r>
    </w:p>
    <w:p w:rsidRPr="006F5576" w:rsidR="006F5576" w:rsidP="006F5576" w:rsidRDefault="006F5576" w14:paraId="66C248DA" w14:textId="77777777">
      <w:pPr>
        <w:pStyle w:val="ListParagraph"/>
        <w:numPr>
          <w:ilvl w:val="1"/>
          <w:numId w:val="17"/>
        </w:numPr>
        <w:rPr>
          <w:rFonts w:eastAsiaTheme="minorEastAsia"/>
          <w:i/>
          <w:iCs/>
        </w:rPr>
      </w:pPr>
      <w:r w:rsidRPr="006F5576">
        <w:rPr>
          <w:rFonts w:eastAsiaTheme="minorEastAsia"/>
          <w:i/>
          <w:iCs/>
        </w:rPr>
        <w:t>Amazon S3</w:t>
      </w:r>
    </w:p>
    <w:p w:rsidRPr="006F5576" w:rsidR="006F5576" w:rsidP="006F5576" w:rsidRDefault="006F5576" w14:paraId="4671BF04" w14:textId="77777777">
      <w:pPr>
        <w:pStyle w:val="ListParagraph"/>
        <w:numPr>
          <w:ilvl w:val="1"/>
          <w:numId w:val="17"/>
        </w:numPr>
        <w:rPr>
          <w:rFonts w:eastAsiaTheme="minorEastAsia"/>
          <w:i/>
          <w:iCs/>
        </w:rPr>
      </w:pPr>
      <w:r w:rsidRPr="006F5576">
        <w:rPr>
          <w:rFonts w:eastAsiaTheme="minorEastAsia"/>
          <w:i/>
          <w:iCs/>
        </w:rPr>
        <w:t>Microsoft Azure Blob Storage (Data Lake Gen2)</w:t>
      </w:r>
    </w:p>
    <w:p w:rsidR="006F5576" w:rsidP="006F5576" w:rsidRDefault="006F5576" w14:paraId="0506AC7B" w14:textId="2D5CD425">
      <w:pPr>
        <w:pStyle w:val="ListParagraph"/>
        <w:numPr>
          <w:ilvl w:val="1"/>
          <w:numId w:val="17"/>
        </w:numPr>
        <w:rPr>
          <w:rFonts w:eastAsiaTheme="minorEastAsia"/>
          <w:i/>
          <w:iCs/>
        </w:rPr>
      </w:pPr>
      <w:r w:rsidRPr="006F5576">
        <w:rPr>
          <w:rFonts w:eastAsiaTheme="minorEastAsia"/>
          <w:i/>
          <w:iCs/>
        </w:rPr>
        <w:t>SFTP including Experian STS</w:t>
      </w:r>
    </w:p>
    <w:p w:rsidRPr="006F5576" w:rsidR="007150E5" w:rsidP="006F5576" w:rsidRDefault="007150E5" w14:paraId="12B5E14E" w14:textId="41AE5A33">
      <w:pPr>
        <w:pStyle w:val="ListParagraph"/>
        <w:numPr>
          <w:ilvl w:val="1"/>
          <w:numId w:val="17"/>
        </w:numPr>
        <w:rPr>
          <w:rFonts w:eastAsiaTheme="minorEastAsia"/>
          <w:i/>
          <w:iCs/>
        </w:rPr>
      </w:pPr>
      <w:r>
        <w:rPr>
          <w:rFonts w:eastAsiaTheme="minorEastAsia"/>
          <w:i/>
          <w:iCs/>
        </w:rPr>
        <w:t>Add-ons Driver and 3</w:t>
      </w:r>
      <w:r w:rsidRPr="007150E5">
        <w:rPr>
          <w:rFonts w:eastAsiaTheme="minorEastAsia"/>
          <w:i/>
          <w:iCs/>
          <w:vertAlign w:val="superscript"/>
        </w:rPr>
        <w:t>rd</w:t>
      </w:r>
      <w:r>
        <w:rPr>
          <w:rFonts w:eastAsiaTheme="minorEastAsia"/>
          <w:i/>
          <w:iCs/>
        </w:rPr>
        <w:t xml:space="preserve"> Party Drivers: </w:t>
      </w:r>
      <w:hyperlink w:history="1" r:id="rId15">
        <w:r w:rsidRPr="007150E5">
          <w:rPr>
            <w:rStyle w:val="Hyperlink"/>
            <w:rFonts w:eastAsiaTheme="minorEastAsia"/>
            <w:i/>
            <w:iCs/>
          </w:rPr>
          <w:t>Data Quality user documentation | Configure External systems</w:t>
        </w:r>
      </w:hyperlink>
    </w:p>
    <w:p w:rsidRPr="005A1020" w:rsidR="00C378F1" w:rsidP="00874A61" w:rsidRDefault="00C378F1" w14:paraId="23A91418" w14:textId="3EC0C995">
      <w:pPr>
        <w:pStyle w:val="ListParagraph"/>
        <w:numPr>
          <w:ilvl w:val="0"/>
          <w:numId w:val="17"/>
        </w:numPr>
        <w:rPr>
          <w:rFonts w:eastAsiaTheme="minorEastAsia"/>
          <w:i/>
          <w:iCs/>
        </w:rPr>
      </w:pPr>
      <w:r>
        <w:rPr>
          <w:rFonts w:eastAsiaTheme="minorEastAsia"/>
        </w:rPr>
        <w:t xml:space="preserve">Analytics Interface </w:t>
      </w:r>
      <w:r w:rsidR="00E0491D">
        <w:rPr>
          <w:rFonts w:eastAsiaTheme="minorEastAsia"/>
        </w:rPr>
        <w:t>lets users create and deploy machine learning models</w:t>
      </w:r>
      <w:r w:rsidR="000F7E6D">
        <w:rPr>
          <w:rFonts w:eastAsiaTheme="minorEastAsia"/>
        </w:rPr>
        <w:t xml:space="preserve"> and statistical models</w:t>
      </w:r>
      <w:r w:rsidR="00E0491D">
        <w:rPr>
          <w:rFonts w:eastAsiaTheme="minorEastAsia"/>
        </w:rPr>
        <w:t xml:space="preserve">, analyze </w:t>
      </w:r>
      <w:r w:rsidR="00571BB6">
        <w:rPr>
          <w:rFonts w:eastAsiaTheme="minorEastAsia"/>
        </w:rPr>
        <w:t xml:space="preserve">data sets, </w:t>
      </w:r>
      <w:r w:rsidR="00B64CDB">
        <w:rPr>
          <w:rFonts w:eastAsiaTheme="minorEastAsia"/>
        </w:rPr>
        <w:t>and generate insights.</w:t>
      </w:r>
    </w:p>
    <w:p w:rsidRPr="00C11853" w:rsidR="005A1020" w:rsidP="00874A61" w:rsidRDefault="005A1020" w14:paraId="13739B08" w14:textId="5C97C4A8">
      <w:pPr>
        <w:pStyle w:val="ListParagraph"/>
        <w:numPr>
          <w:ilvl w:val="0"/>
          <w:numId w:val="17"/>
        </w:numPr>
        <w:rPr>
          <w:rFonts w:eastAsiaTheme="minorEastAsia"/>
          <w:i/>
          <w:iCs/>
        </w:rPr>
      </w:pPr>
      <w:r>
        <w:rPr>
          <w:rFonts w:eastAsiaTheme="minorEastAsia"/>
        </w:rPr>
        <w:t>Reporting and Visualization Interface</w:t>
      </w:r>
      <w:r w:rsidR="00FF008C">
        <w:rPr>
          <w:rFonts w:eastAsiaTheme="minorEastAsia"/>
        </w:rPr>
        <w:t xml:space="preserve"> enables users to create dashboards, reports and visualizations with </w:t>
      </w:r>
      <w:r w:rsidR="00C11853">
        <w:rPr>
          <w:rFonts w:eastAsiaTheme="minorEastAsia"/>
        </w:rPr>
        <w:t>interactive charts and graphs.</w:t>
      </w:r>
    </w:p>
    <w:p w:rsidRPr="00874A61" w:rsidR="00C11853" w:rsidP="00874A61" w:rsidRDefault="00C11853" w14:paraId="1C84F7B9" w14:textId="1B4F1F17">
      <w:pPr>
        <w:pStyle w:val="ListParagraph"/>
        <w:numPr>
          <w:ilvl w:val="0"/>
          <w:numId w:val="17"/>
        </w:numPr>
        <w:rPr>
          <w:rFonts w:eastAsiaTheme="minorEastAsia"/>
          <w:i/>
          <w:iCs/>
        </w:rPr>
      </w:pPr>
      <w:r>
        <w:rPr>
          <w:rFonts w:eastAsiaTheme="minorEastAsia"/>
        </w:rPr>
        <w:t xml:space="preserve">API Interface </w:t>
      </w:r>
      <w:r w:rsidR="00BB321D">
        <w:rPr>
          <w:rFonts w:eastAsiaTheme="minorEastAsia"/>
        </w:rPr>
        <w:t xml:space="preserve">is used to integrate with other enterprise systems </w:t>
      </w:r>
      <w:r w:rsidR="00BE6224">
        <w:rPr>
          <w:rFonts w:eastAsiaTheme="minorEastAsia"/>
        </w:rPr>
        <w:t>access data, models and analytic result</w:t>
      </w:r>
      <w:r w:rsidR="00716D60">
        <w:rPr>
          <w:rFonts w:eastAsiaTheme="minorEastAsia"/>
        </w:rPr>
        <w:t xml:space="preserve">s.  </w:t>
      </w:r>
      <w:r w:rsidR="00FE5644">
        <w:rPr>
          <w:rFonts w:eastAsiaTheme="minorEastAsia"/>
        </w:rPr>
        <w:t>Other systems can use this interface to trigger</w:t>
      </w:r>
      <w:r w:rsidR="00716D60">
        <w:rPr>
          <w:rFonts w:eastAsiaTheme="minorEastAsia"/>
        </w:rPr>
        <w:t xml:space="preserve"> work</w:t>
      </w:r>
      <w:r w:rsidR="0092277F">
        <w:rPr>
          <w:rFonts w:eastAsiaTheme="minorEastAsia"/>
        </w:rPr>
        <w:t>flows within the platform.</w:t>
      </w:r>
      <w:r w:rsidR="00052F72">
        <w:rPr>
          <w:rFonts w:eastAsiaTheme="minorEastAsia"/>
        </w:rPr>
        <w:t xml:space="preserve"> </w:t>
      </w:r>
    </w:p>
    <w:p w:rsidR="00567074" w:rsidP="00064614" w:rsidRDefault="00567074" w14:paraId="005216DE" w14:textId="77777777"/>
    <w:p w:rsidR="00567074" w:rsidP="00DD79C4" w:rsidRDefault="00567074" w14:paraId="6843FEBD" w14:textId="77777777">
      <w:pPr>
        <w:pStyle w:val="Heading2"/>
      </w:pPr>
      <w:bookmarkStart w:name="_Toc191649876" w:id="26"/>
      <w:r>
        <w:t>Redundancy, Availability &amp; Reliability</w:t>
      </w:r>
      <w:bookmarkEnd w:id="26"/>
    </w:p>
    <w:p w:rsidRPr="00EB793F" w:rsidR="00EB793F" w:rsidP="00AC025A" w:rsidRDefault="00013685" w14:paraId="5199F8B6" w14:textId="6092DC42">
      <w:r>
        <w:t>See Considerations section above</w:t>
      </w:r>
    </w:p>
    <w:p w:rsidRPr="00AC025A" w:rsidR="00AC025A" w:rsidP="00AC025A" w:rsidRDefault="00AC025A" w14:paraId="1AE74944" w14:textId="77777777"/>
    <w:p w:rsidR="00567074" w:rsidP="00DD79C4" w:rsidRDefault="00567074" w14:paraId="35F285CD" w14:textId="77777777">
      <w:pPr>
        <w:pStyle w:val="Heading2"/>
      </w:pPr>
      <w:bookmarkStart w:name="_Toc191649877" w:id="27"/>
      <w:r>
        <w:t>Scale, Elasticity &amp; Capacity</w:t>
      </w:r>
      <w:bookmarkEnd w:id="27"/>
    </w:p>
    <w:p w:rsidR="004201CA" w:rsidP="00215B0A" w:rsidRDefault="00013685" w14:paraId="0ADEE6F5" w14:textId="474C92BA">
      <w:r>
        <w:t>See Considerations section above</w:t>
      </w:r>
    </w:p>
    <w:p w:rsidRPr="00215B0A" w:rsidR="006F7AED" w:rsidP="00215B0A" w:rsidRDefault="006F7AED" w14:paraId="244F0E36" w14:textId="77777777"/>
    <w:p w:rsidR="00567074" w:rsidP="00DD79C4" w:rsidRDefault="00567074" w14:paraId="07E0F2DB" w14:textId="77777777">
      <w:pPr>
        <w:pStyle w:val="Heading2"/>
      </w:pPr>
      <w:bookmarkStart w:name="_Toc191649878" w:id="28"/>
      <w:r>
        <w:t>Cost, Business &amp; Support Models</w:t>
      </w:r>
      <w:bookmarkEnd w:id="28"/>
    </w:p>
    <w:p w:rsidR="00B9060B" w:rsidP="006F7AED" w:rsidRDefault="00B9060B" w14:paraId="6B41FF82" w14:textId="05DC9DEC">
      <w:r w:rsidRPr="00B9060B">
        <w:t>The Experian Aperture data quality platform will be centrally owned and managed by the Global Data Office to provide a consistent and scalable approach to data quality across all business units. This model ensures a standardized framework while allowing flexibility in rule development, either through internal resources or a managed service with a third party.</w:t>
      </w:r>
    </w:p>
    <w:p w:rsidR="00304A09" w:rsidP="006F7AED" w:rsidRDefault="00304A09" w14:paraId="3D430DBD" w14:textId="05E98939">
      <w:r>
        <w:t xml:space="preserve">See </w:t>
      </w:r>
      <w:hyperlink w:history="1" r:id="rId16">
        <w:r w:rsidRPr="00453CE8" w:rsidR="00E66ABC">
          <w:rPr>
            <w:rStyle w:val="Hyperlink"/>
          </w:rPr>
          <w:t>Operating Model for Data Quality Platform</w:t>
        </w:r>
      </w:hyperlink>
    </w:p>
    <w:p w:rsidRPr="006F7AED" w:rsidR="008A7115" w:rsidP="006F7AED" w:rsidRDefault="00454907" w14:paraId="61DAA11F" w14:textId="79FE67E5">
      <w:r>
        <w:rPr>
          <w:noProof/>
        </w:rPr>
        <w:drawing>
          <wp:inline distT="0" distB="0" distL="0" distR="0" wp14:anchorId="2FE4BA99" wp14:editId="7795C163">
            <wp:extent cx="4132613" cy="1208212"/>
            <wp:effectExtent l="0" t="0" r="1270" b="0"/>
            <wp:docPr id="1665660797" name="Picture 1" descr="A table with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60797" name="Picture 1" descr="A table with numbers and a few words&#10;&#10;Description automatically generated with medium confidence"/>
                    <pic:cNvPicPr/>
                  </pic:nvPicPr>
                  <pic:blipFill>
                    <a:blip r:embed="rId17"/>
                    <a:stretch>
                      <a:fillRect/>
                    </a:stretch>
                  </pic:blipFill>
                  <pic:spPr>
                    <a:xfrm>
                      <a:off x="0" y="0"/>
                      <a:ext cx="4140524" cy="1210525"/>
                    </a:xfrm>
                    <a:prstGeom prst="rect">
                      <a:avLst/>
                    </a:prstGeom>
                  </pic:spPr>
                </pic:pic>
              </a:graphicData>
            </a:graphic>
          </wp:inline>
        </w:drawing>
      </w:r>
    </w:p>
    <w:p w:rsidR="00567074" w:rsidP="00DD79C4" w:rsidRDefault="00567074" w14:paraId="1B641DBF" w14:textId="77777777">
      <w:pPr>
        <w:pStyle w:val="Heading1"/>
      </w:pPr>
      <w:bookmarkStart w:name="_Toc191649879" w:id="29"/>
      <w:r>
        <w:t>User Access &amp; Roles</w:t>
      </w:r>
      <w:bookmarkEnd w:id="29"/>
    </w:p>
    <w:p w:rsidR="005F0FD6" w:rsidP="0038684F" w:rsidRDefault="0038684F" w14:paraId="6AD5E90C" w14:textId="77777777">
      <w:pPr>
        <w:rPr>
          <w:rStyle w:val="Emphasis"/>
          <w:i w:val="0"/>
          <w:iCs w:val="0"/>
        </w:rPr>
      </w:pPr>
      <w:r>
        <w:rPr>
          <w:rStyle w:val="Emphasis"/>
          <w:i w:val="0"/>
          <w:iCs w:val="0"/>
        </w:rPr>
        <w:t>Define</w:t>
      </w:r>
      <w:r w:rsidRPr="0038684F" w:rsidR="00567074">
        <w:rPr>
          <w:rStyle w:val="Emphasis"/>
          <w:i w:val="0"/>
          <w:iCs w:val="0"/>
        </w:rPr>
        <w:t xml:space="preserve"> the users and roles that are required </w:t>
      </w:r>
      <w:r w:rsidR="005F0FD6">
        <w:rPr>
          <w:rStyle w:val="Emphasis"/>
          <w:i w:val="0"/>
          <w:iCs w:val="0"/>
        </w:rPr>
        <w:t xml:space="preserve">to </w:t>
      </w:r>
      <w:r w:rsidRPr="0038684F" w:rsidR="00567074">
        <w:rPr>
          <w:rStyle w:val="Emphasis"/>
          <w:i w:val="0"/>
          <w:iCs w:val="0"/>
        </w:rPr>
        <w:t>use the component in a compliant manner</w:t>
      </w:r>
      <w:r w:rsidR="005F0FD6">
        <w:rPr>
          <w:rStyle w:val="Emphasis"/>
          <w:i w:val="0"/>
          <w:iCs w:val="0"/>
        </w:rPr>
        <w:t>.</w:t>
      </w:r>
    </w:p>
    <w:p w:rsidR="00567074" w:rsidP="004A3049" w:rsidRDefault="004A3049" w14:paraId="2B5A6832" w14:textId="77777777">
      <w:r>
        <w:rPr>
          <w:rStyle w:val="Emphasis"/>
          <w:i w:val="0"/>
          <w:iCs w:val="0"/>
        </w:rPr>
        <w:t>Emphasize</w:t>
      </w:r>
      <w:r w:rsidR="005F0FD6">
        <w:rPr>
          <w:rStyle w:val="Emphasis"/>
          <w:i w:val="0"/>
          <w:iCs w:val="0"/>
        </w:rPr>
        <w:t xml:space="preserve"> the use of </w:t>
      </w:r>
      <w:r w:rsidRPr="0038684F">
        <w:rPr>
          <w:rStyle w:val="Emphasis"/>
          <w:i w:val="0"/>
          <w:iCs w:val="0"/>
        </w:rPr>
        <w:t>fine-grained</w:t>
      </w:r>
      <w:r w:rsidRPr="0038684F" w:rsidR="00567074">
        <w:rPr>
          <w:rStyle w:val="Emphasis"/>
          <w:i w:val="0"/>
          <w:iCs w:val="0"/>
        </w:rPr>
        <w:t xml:space="preserve"> security control</w:t>
      </w:r>
      <w:r w:rsidR="005F0FD6">
        <w:rPr>
          <w:rStyle w:val="Emphasis"/>
          <w:i w:val="0"/>
          <w:iCs w:val="0"/>
        </w:rPr>
        <w:t>s</w:t>
      </w:r>
      <w:r w:rsidRPr="0038684F" w:rsidR="00567074">
        <w:rPr>
          <w:rStyle w:val="Emphasis"/>
          <w:i w:val="0"/>
          <w:iCs w:val="0"/>
        </w:rPr>
        <w:t xml:space="preserve"> and </w:t>
      </w:r>
      <w:r>
        <w:rPr>
          <w:rStyle w:val="Emphasis"/>
          <w:i w:val="0"/>
          <w:iCs w:val="0"/>
        </w:rPr>
        <w:t>se</w:t>
      </w:r>
      <w:r w:rsidRPr="0038684F" w:rsidR="00567074">
        <w:rPr>
          <w:rStyle w:val="Emphasis"/>
          <w:i w:val="0"/>
          <w:iCs w:val="0"/>
        </w:rPr>
        <w:t>paration of concerns.</w:t>
      </w:r>
      <w:r w:rsidRPr="0038684F" w:rsidR="00567074">
        <w:rPr>
          <w:i/>
          <w:iCs/>
        </w:rPr>
        <w:t> </w:t>
      </w:r>
    </w:p>
    <w:p w:rsidR="00F649D7" w:rsidP="004A3049" w:rsidRDefault="00F649D7" w14:paraId="465C234D" w14:textId="77777777"/>
    <w:p w:rsidR="00F649D7" w:rsidP="00DD79C4" w:rsidRDefault="00B05936" w14:paraId="57C31258" w14:textId="77777777">
      <w:pPr>
        <w:pStyle w:val="Heading2"/>
      </w:pPr>
      <w:bookmarkStart w:name="_Toc191649880" w:id="30"/>
      <w:r>
        <w:t>Federated Roles</w:t>
      </w:r>
      <w:bookmarkEnd w:id="30"/>
    </w:p>
    <w:p w:rsidR="00B05936" w:rsidP="004A3049" w:rsidRDefault="00486531" w14:paraId="71A39DD8" w14:textId="3F6E5B12">
      <w:r>
        <w:t>Experian</w:t>
      </w:r>
      <w:commentRangeStart w:id="31"/>
      <w:r w:rsidR="000B493B">
        <w:t xml:space="preserve"> Aperture Data Studio </w:t>
      </w:r>
      <w:r w:rsidR="0095777A">
        <w:t xml:space="preserve">SSO works with </w:t>
      </w:r>
      <w:proofErr w:type="spellStart"/>
      <w:r>
        <w:t>PingOne</w:t>
      </w:r>
      <w:proofErr w:type="spellEnd"/>
      <w:r w:rsidR="00DE24E8">
        <w:t>.  RBAC is managed based on AD groups or roles</w:t>
      </w:r>
      <w:r w:rsidR="00C32C24">
        <w:t xml:space="preserve"> (Data Analyst</w:t>
      </w:r>
      <w:r w:rsidR="00BE224E">
        <w:t xml:space="preserve">s, Admins, Business Users). </w:t>
      </w:r>
      <w:r w:rsidR="007C2988">
        <w:t xml:space="preserve"> User roles mapped to AD groups simplify user provisioning and de-provisioning</w:t>
      </w:r>
      <w:r w:rsidR="004F5578">
        <w:t xml:space="preserve"> as well as integration with SailPoint for annual entitlement reviews.</w:t>
      </w:r>
      <w:commentRangeEnd w:id="31"/>
      <w:r w:rsidR="000B493B">
        <w:rPr>
          <w:rStyle w:val="CommentReference"/>
        </w:rPr>
        <w:commentReference w:id="31"/>
      </w:r>
      <w:r w:rsidRPr="00115B5B" w:rsidR="00115B5B">
        <w:t xml:space="preserve">  </w:t>
      </w:r>
    </w:p>
    <w:p w:rsidR="00453CE8" w:rsidP="004A3049" w:rsidRDefault="00453CE8" w14:paraId="607BA8E1" w14:textId="55AD76D4">
      <w:r>
        <w:t xml:space="preserve">See </w:t>
      </w:r>
      <w:hyperlink w:history="1" r:id="rId18">
        <w:r w:rsidRPr="00453CE8">
          <w:rPr>
            <w:rStyle w:val="Hyperlink"/>
          </w:rPr>
          <w:t>Operating Model for Data Quality Platform</w:t>
        </w:r>
      </w:hyperlink>
    </w:p>
    <w:p w:rsidR="00D062DC" w:rsidP="004A3049" w:rsidRDefault="00D062DC" w14:paraId="2CEB6C8B" w14:textId="77777777"/>
    <w:p w:rsidR="0025138D" w:rsidP="00DD79C4" w:rsidRDefault="00794539" w14:paraId="5EAFDAC0" w14:textId="77777777">
      <w:pPr>
        <w:pStyle w:val="Heading2"/>
      </w:pPr>
      <w:bookmarkStart w:name="_Toc191649881" w:id="32"/>
      <w:r>
        <w:t>Access Control Policies</w:t>
      </w:r>
      <w:bookmarkEnd w:id="32"/>
    </w:p>
    <w:p w:rsidR="00794539" w:rsidP="004A3049" w:rsidRDefault="008C6781" w14:paraId="1B67D1D1" w14:textId="56C60016">
      <w:r>
        <w:t>RBAC roles mapped to AD groups</w:t>
      </w:r>
    </w:p>
    <w:p w:rsidR="00D062DC" w:rsidP="004A3049" w:rsidRDefault="00D062DC" w14:paraId="78E8FF23" w14:textId="77777777"/>
    <w:p w:rsidR="00794539" w:rsidP="00DD79C4" w:rsidRDefault="00AB50D7" w14:paraId="1D90D51B" w14:textId="77777777">
      <w:pPr>
        <w:pStyle w:val="Heading2"/>
      </w:pPr>
      <w:bookmarkStart w:name="_Toc191649882" w:id="33"/>
      <w:r>
        <w:t>Restrictions</w:t>
      </w:r>
      <w:bookmarkEnd w:id="33"/>
    </w:p>
    <w:p w:rsidR="00AB50D7" w:rsidP="004A3049" w:rsidRDefault="008C6781" w14:paraId="584C3C28" w14:textId="4D80085C">
      <w:r>
        <w:t>None</w:t>
      </w:r>
    </w:p>
    <w:p w:rsidR="00D062DC" w:rsidP="004A3049" w:rsidRDefault="00D062DC" w14:paraId="7FACB214" w14:textId="77777777"/>
    <w:p w:rsidR="00020C7F" w:rsidP="00DD79C4" w:rsidRDefault="006646E6" w14:paraId="1F38AA85" w14:textId="77777777">
      <w:pPr>
        <w:pStyle w:val="Heading2"/>
      </w:pPr>
      <w:bookmarkStart w:name="_Toc191649883" w:id="34"/>
      <w:r>
        <w:t>Permitted Regions</w:t>
      </w:r>
      <w:bookmarkEnd w:id="34"/>
    </w:p>
    <w:p w:rsidRPr="00F649D7" w:rsidR="00AB50D7" w:rsidP="004A3049" w:rsidRDefault="00AE2E4B" w14:paraId="5BF27087" w14:textId="44FFCB57">
      <w:r>
        <w:t xml:space="preserve">Experian Aperture Data Studio will be </w:t>
      </w:r>
      <w:r w:rsidR="00EC124E">
        <w:t>offered as a global service residing on GTS AWS cloud</w:t>
      </w:r>
      <w:r w:rsidR="00E5799B">
        <w:t xml:space="preserve"> approved regions.</w:t>
      </w:r>
    </w:p>
    <w:p w:rsidRPr="004A3049" w:rsidR="00567074" w:rsidP="004A3049" w:rsidRDefault="00567074" w14:paraId="7ED3DE6E" w14:textId="77777777"/>
    <w:p w:rsidR="00567074" w:rsidP="00DD79C4" w:rsidRDefault="00567074" w14:paraId="210917AD" w14:textId="6F1F88E9">
      <w:pPr>
        <w:pStyle w:val="Heading1"/>
      </w:pPr>
      <w:bookmarkStart w:name="_Toc191649884" w:id="35"/>
      <w:r w:rsidRPr="006532C7">
        <w:t>Use Cases</w:t>
      </w:r>
      <w:bookmarkEnd w:id="35"/>
      <w:r w:rsidR="001469FB">
        <w:t xml:space="preserve"> / Patterns</w:t>
      </w:r>
    </w:p>
    <w:p w:rsidR="006D3861" w:rsidP="00F04CBC" w:rsidRDefault="00F04CBC" w14:paraId="5BAC2AFF" w14:textId="77777777">
      <w:r>
        <w:t xml:space="preserve">Describe </w:t>
      </w:r>
      <w:r w:rsidR="003E607A">
        <w:t xml:space="preserve">potential use cases. These can be references to provide use cases (such as linking to AWS </w:t>
      </w:r>
      <w:r w:rsidR="00427332">
        <w:t xml:space="preserve">documentation), or to </w:t>
      </w:r>
      <w:r w:rsidR="00C00E16">
        <w:t>Aegon Reference Architectures and Architecture Patterns.</w:t>
      </w:r>
    </w:p>
    <w:p w:rsidR="006D3861" w:rsidP="00F04CBC" w:rsidRDefault="006D3861" w14:paraId="7C8E403D" w14:textId="77777777"/>
    <w:p w:rsidR="00567074" w:rsidP="00F04CBC" w:rsidRDefault="00875F95" w14:paraId="74DE091B" w14:textId="2A66F4D5">
      <w:r>
        <w:rPr>
          <w:noProof/>
        </w:rPr>
        <w:drawing>
          <wp:inline distT="0" distB="0" distL="0" distR="0" wp14:anchorId="4ACB500B" wp14:editId="0155EB06">
            <wp:extent cx="5760085" cy="2651760"/>
            <wp:effectExtent l="0" t="0" r="0" b="0"/>
            <wp:docPr id="456367218" name="Picture 3" descr="A diagram of software data stud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67218" name="Picture 3" descr="A diagram of software data studio&#10;&#10;AI-generated content may be incorrect."/>
                    <pic:cNvPicPr/>
                  </pic:nvPicPr>
                  <pic:blipFill>
                    <a:blip r:embed="rId19"/>
                    <a:stretch>
                      <a:fillRect/>
                    </a:stretch>
                  </pic:blipFill>
                  <pic:spPr>
                    <a:xfrm>
                      <a:off x="0" y="0"/>
                      <a:ext cx="5760085" cy="2651760"/>
                    </a:xfrm>
                    <a:prstGeom prst="rect">
                      <a:avLst/>
                    </a:prstGeom>
                  </pic:spPr>
                </pic:pic>
              </a:graphicData>
            </a:graphic>
          </wp:inline>
        </w:drawing>
      </w:r>
      <w:r w:rsidR="00C00E16">
        <w:t xml:space="preserve"> </w:t>
      </w:r>
    </w:p>
    <w:p w:rsidR="00EB05B4" w:rsidP="00F04CBC" w:rsidRDefault="00EB05B4" w14:paraId="05105908" w14:textId="77777777"/>
    <w:p w:rsidR="004161AE" w:rsidP="004161AE" w:rsidRDefault="00C10C57" w14:paraId="14AE2FD9" w14:textId="768CC8E5">
      <w:pPr>
        <w:pStyle w:val="Heading2"/>
      </w:pPr>
      <w:bookmarkStart w:name="_Toc191649885" w:id="36"/>
      <w:r>
        <w:t>Single Sign</w:t>
      </w:r>
      <w:r w:rsidR="0A4031AE">
        <w:t>-</w:t>
      </w:r>
      <w:r>
        <w:t>on and Single Logout</w:t>
      </w:r>
      <w:bookmarkEnd w:id="36"/>
      <w:r w:rsidR="003513CE">
        <w:t xml:space="preserve"> with </w:t>
      </w:r>
      <w:proofErr w:type="spellStart"/>
      <w:r w:rsidR="003513CE">
        <w:t>PingOne</w:t>
      </w:r>
      <w:proofErr w:type="spellEnd"/>
    </w:p>
    <w:p w:rsidR="004161AE" w:rsidP="00F71401" w:rsidRDefault="00343DCD" w14:paraId="6996015A" w14:textId="511BA982">
      <w:r>
        <w:t xml:space="preserve">Enable </w:t>
      </w:r>
      <w:r w:rsidR="00F71401">
        <w:t>Ping/</w:t>
      </w:r>
      <w:proofErr w:type="spellStart"/>
      <w:r w:rsidR="00F71401">
        <w:t>PingOne</w:t>
      </w:r>
      <w:proofErr w:type="spellEnd"/>
      <w:r w:rsidR="00F71401">
        <w:t xml:space="preserve"> </w:t>
      </w:r>
      <w:r>
        <w:t xml:space="preserve">SSO to Aperture </w:t>
      </w:r>
      <w:r w:rsidR="00F71401">
        <w:t>for users.</w:t>
      </w:r>
    </w:p>
    <w:p w:rsidR="00F71401" w:rsidP="00F71401" w:rsidRDefault="00F71401" w14:paraId="74254D21" w14:textId="20D31F6C">
      <w:pPr>
        <w:pStyle w:val="ListParagraph"/>
        <w:numPr>
          <w:ilvl w:val="0"/>
          <w:numId w:val="17"/>
        </w:numPr>
      </w:pPr>
      <w:r>
        <w:t>Data Steward</w:t>
      </w:r>
      <w:r w:rsidR="0022733B">
        <w:t xml:space="preserve"> – Oversee </w:t>
      </w:r>
      <w:r w:rsidR="00917B85">
        <w:t xml:space="preserve">data quality by creating data quality rules and workflows </w:t>
      </w:r>
    </w:p>
    <w:p w:rsidR="00F71401" w:rsidP="00F71401" w:rsidRDefault="00F71401" w14:paraId="1EBE390C" w14:textId="41951CA9">
      <w:pPr>
        <w:pStyle w:val="ListParagraph"/>
        <w:numPr>
          <w:ilvl w:val="0"/>
          <w:numId w:val="17"/>
        </w:numPr>
      </w:pPr>
      <w:r>
        <w:t>Data Architect</w:t>
      </w:r>
      <w:r w:rsidR="0022733B">
        <w:t xml:space="preserve"> </w:t>
      </w:r>
      <w:r w:rsidR="00E31850">
        <w:t>–</w:t>
      </w:r>
      <w:r w:rsidR="0022733B">
        <w:t xml:space="preserve"> </w:t>
      </w:r>
      <w:r w:rsidR="00E31850">
        <w:t xml:space="preserve">Design data </w:t>
      </w:r>
      <w:r w:rsidR="00917B85">
        <w:t>architecture and strategy</w:t>
      </w:r>
    </w:p>
    <w:p w:rsidR="00F71401" w:rsidP="00F71401" w:rsidRDefault="00041909" w14:paraId="690BC030" w14:textId="71E72A8A">
      <w:pPr>
        <w:pStyle w:val="ListParagraph"/>
        <w:numPr>
          <w:ilvl w:val="0"/>
          <w:numId w:val="17"/>
        </w:numPr>
      </w:pPr>
      <w:r>
        <w:t>Data Analyst</w:t>
      </w:r>
      <w:r w:rsidR="00E31850">
        <w:t xml:space="preserve"> </w:t>
      </w:r>
      <w:r w:rsidR="00D41DBA">
        <w:t>–</w:t>
      </w:r>
      <w:r w:rsidR="00E31850">
        <w:t xml:space="preserve"> </w:t>
      </w:r>
      <w:r w:rsidR="00D41DBA">
        <w:t>Analyze and interpret data</w:t>
      </w:r>
    </w:p>
    <w:p w:rsidR="00041909" w:rsidP="00F71401" w:rsidRDefault="00041909" w14:paraId="5F24BA81" w14:textId="60845B85">
      <w:pPr>
        <w:pStyle w:val="ListParagraph"/>
        <w:numPr>
          <w:ilvl w:val="0"/>
          <w:numId w:val="17"/>
        </w:numPr>
      </w:pPr>
      <w:r>
        <w:t>Business Analyst</w:t>
      </w:r>
      <w:r w:rsidR="00D41DBA">
        <w:t xml:space="preserve"> </w:t>
      </w:r>
      <w:r w:rsidR="00E06888">
        <w:t>–</w:t>
      </w:r>
      <w:r w:rsidR="00D41DBA">
        <w:t xml:space="preserve"> </w:t>
      </w:r>
      <w:r w:rsidR="00E06888">
        <w:t>Define data quality rules based on business operations</w:t>
      </w:r>
    </w:p>
    <w:p w:rsidR="00041909" w:rsidP="00F71401" w:rsidRDefault="00041909" w14:paraId="782B3249" w14:textId="712ECD69">
      <w:pPr>
        <w:pStyle w:val="ListParagraph"/>
        <w:numPr>
          <w:ilvl w:val="0"/>
          <w:numId w:val="17"/>
        </w:numPr>
      </w:pPr>
      <w:r>
        <w:t>Data Engineer</w:t>
      </w:r>
      <w:r w:rsidR="00E06888">
        <w:t xml:space="preserve"> </w:t>
      </w:r>
      <w:r w:rsidR="00E54D5A">
        <w:t>–</w:t>
      </w:r>
      <w:r w:rsidR="00E06888">
        <w:t xml:space="preserve"> </w:t>
      </w:r>
      <w:r w:rsidR="00E54D5A">
        <w:t>build infrastructure and process data</w:t>
      </w:r>
    </w:p>
    <w:p w:rsidR="00041909" w:rsidP="00F71401" w:rsidRDefault="00041909" w14:paraId="1B7D4EAF" w14:textId="4D77F8F4">
      <w:pPr>
        <w:pStyle w:val="ListParagraph"/>
        <w:numPr>
          <w:ilvl w:val="0"/>
          <w:numId w:val="17"/>
        </w:numPr>
      </w:pPr>
      <w:r>
        <w:t>Administrator</w:t>
      </w:r>
      <w:r w:rsidR="00B07AD9">
        <w:t xml:space="preserve"> – Configure Aperture and manage security and access</w:t>
      </w:r>
    </w:p>
    <w:p w:rsidR="00041909" w:rsidP="00F71401" w:rsidRDefault="00041909" w14:paraId="7CE31ECD" w14:textId="35F47C28">
      <w:pPr>
        <w:pStyle w:val="ListParagraph"/>
        <w:numPr>
          <w:ilvl w:val="0"/>
          <w:numId w:val="17"/>
        </w:numPr>
      </w:pPr>
      <w:r>
        <w:t>Business Users</w:t>
      </w:r>
      <w:r w:rsidR="00B07AD9">
        <w:t xml:space="preserve"> </w:t>
      </w:r>
      <w:r w:rsidR="007B18E6">
        <w:t>–</w:t>
      </w:r>
      <w:r w:rsidR="00B07AD9">
        <w:t xml:space="preserve"> </w:t>
      </w:r>
      <w:r w:rsidR="007B18E6">
        <w:t>Use dashboards and reports</w:t>
      </w:r>
    </w:p>
    <w:p w:rsidR="00041909" w:rsidP="00F71401" w:rsidRDefault="00041909" w14:paraId="53B64C0F" w14:textId="16314700">
      <w:pPr>
        <w:pStyle w:val="ListParagraph"/>
        <w:numPr>
          <w:ilvl w:val="0"/>
          <w:numId w:val="17"/>
        </w:numPr>
      </w:pPr>
      <w:r>
        <w:t>Compliance Officer</w:t>
      </w:r>
      <w:r w:rsidR="007B18E6">
        <w:t xml:space="preserve"> </w:t>
      </w:r>
      <w:r w:rsidR="00477DA2">
        <w:t>–</w:t>
      </w:r>
      <w:r w:rsidR="007B18E6">
        <w:t xml:space="preserve"> </w:t>
      </w:r>
      <w:r w:rsidR="00477DA2">
        <w:t>Ensure that data management practices comply with policies</w:t>
      </w:r>
    </w:p>
    <w:p w:rsidR="00041909" w:rsidP="00F71401" w:rsidRDefault="009E1C17" w14:paraId="3E710FD1" w14:textId="1F014EE6">
      <w:pPr>
        <w:pStyle w:val="ListParagraph"/>
        <w:numPr>
          <w:ilvl w:val="0"/>
          <w:numId w:val="17"/>
        </w:numPr>
      </w:pPr>
      <w:r>
        <w:t>QA Tester</w:t>
      </w:r>
      <w:r w:rsidR="00621E47">
        <w:t xml:space="preserve"> – Verify that rules and workflows are functioning as expected</w:t>
      </w:r>
    </w:p>
    <w:p w:rsidR="004161AE" w:rsidP="004161AE" w:rsidRDefault="00FF6D81" w14:paraId="1766888B" w14:textId="675968F2">
      <w:r>
        <w:t>Requirements</w:t>
      </w:r>
    </w:p>
    <w:p w:rsidR="009E1C17" w:rsidP="009E1C17" w:rsidRDefault="00FC125F" w14:paraId="669F2CAB" w14:textId="3B6F25B3">
      <w:pPr>
        <w:pStyle w:val="ListParagraph"/>
        <w:numPr>
          <w:ilvl w:val="0"/>
          <w:numId w:val="17"/>
        </w:numPr>
      </w:pPr>
      <w:commentRangeStart w:id="37"/>
      <w:commentRangeStart w:id="38"/>
      <w:r>
        <w:t xml:space="preserve">Role-based access control mapping AD groups to </w:t>
      </w:r>
      <w:r w:rsidR="0E8EEB29">
        <w:t>Aperture</w:t>
      </w:r>
      <w:r>
        <w:t xml:space="preserve"> roles</w:t>
      </w:r>
      <w:r w:rsidR="1B448A0A">
        <w:t xml:space="preserve">. </w:t>
      </w:r>
      <w:r>
        <w:t xml:space="preserve"> SAML </w:t>
      </w:r>
      <w:r w:rsidR="697CBB3C">
        <w:t xml:space="preserve">assertion </w:t>
      </w:r>
      <w:r w:rsidR="3BA4BA1D">
        <w:t>provide</w:t>
      </w:r>
      <w:r w:rsidR="011BBDD6">
        <w:t xml:space="preserve">s </w:t>
      </w:r>
      <w:r w:rsidR="4D863418">
        <w:t xml:space="preserve">authenticated </w:t>
      </w:r>
      <w:r w:rsidR="011BBDD6">
        <w:t>user</w:t>
      </w:r>
      <w:r w:rsidR="3BA4BA1D">
        <w:t xml:space="preserve"> </w:t>
      </w:r>
      <w:r w:rsidR="16DFC740">
        <w:t>AD group inform</w:t>
      </w:r>
      <w:r w:rsidR="261350A2">
        <w:t>atio</w:t>
      </w:r>
      <w:r w:rsidR="687F0913">
        <w:t>n</w:t>
      </w:r>
      <w:r w:rsidR="00133356">
        <w:t>.</w:t>
      </w:r>
      <w:commentRangeEnd w:id="37"/>
      <w:r>
        <w:rPr>
          <w:rStyle w:val="CommentReference"/>
        </w:rPr>
        <w:commentReference w:id="37"/>
      </w:r>
      <w:commentRangeEnd w:id="38"/>
      <w:r>
        <w:rPr>
          <w:rStyle w:val="CommentReference"/>
        </w:rPr>
        <w:commentReference w:id="38"/>
      </w:r>
    </w:p>
    <w:p w:rsidR="006823C1" w:rsidP="009E1C17" w:rsidRDefault="006823C1" w14:paraId="3BF0C084" w14:textId="3A9141AF">
      <w:pPr>
        <w:pStyle w:val="ListParagraph"/>
        <w:numPr>
          <w:ilvl w:val="0"/>
          <w:numId w:val="17"/>
        </w:numPr>
      </w:pPr>
      <w:r>
        <w:t xml:space="preserve">Multi-factor authentication is </w:t>
      </w:r>
      <w:r w:rsidR="0033300A">
        <w:t xml:space="preserve">required for </w:t>
      </w:r>
      <w:proofErr w:type="spellStart"/>
      <w:r w:rsidR="0033300A">
        <w:t>PingOne</w:t>
      </w:r>
      <w:proofErr w:type="spellEnd"/>
      <w:r w:rsidR="0033300A">
        <w:t xml:space="preserve"> authentication.</w:t>
      </w:r>
    </w:p>
    <w:p w:rsidR="0033300A" w:rsidP="009E1C17" w:rsidRDefault="009C2BA7" w14:paraId="7ADF3E8F" w14:textId="1A5D5DAB">
      <w:pPr>
        <w:pStyle w:val="ListParagraph"/>
        <w:numPr>
          <w:ilvl w:val="0"/>
          <w:numId w:val="17"/>
        </w:numPr>
      </w:pPr>
      <w:r>
        <w:t>Single logout terminates Aperture sessions when a user logout of Ping/</w:t>
      </w:r>
      <w:proofErr w:type="spellStart"/>
      <w:r>
        <w:t>PingOne</w:t>
      </w:r>
      <w:proofErr w:type="spellEnd"/>
      <w:r>
        <w:t>.</w:t>
      </w:r>
    </w:p>
    <w:p w:rsidR="00F5445C" w:rsidP="00F5445C" w:rsidRDefault="00F5445C" w14:paraId="1DB702F5" w14:textId="77777777"/>
    <w:p w:rsidR="00EB05B4" w:rsidP="00DD79C4" w:rsidRDefault="005F1BCC" w14:paraId="5F344412" w14:textId="27D451CD">
      <w:pPr>
        <w:pStyle w:val="Heading2"/>
      </w:pPr>
      <w:bookmarkStart w:name="_Toc191649886" w:id="39"/>
      <w:r>
        <w:t xml:space="preserve">Bulk Data Scan </w:t>
      </w:r>
      <w:r w:rsidR="00F62409">
        <w:t>and /or Enrichment</w:t>
      </w:r>
      <w:bookmarkEnd w:id="39"/>
      <w:commentRangeStart w:id="40"/>
      <w:commentRangeStart w:id="41"/>
      <w:commentRangeEnd w:id="40"/>
      <w:r>
        <w:rPr>
          <w:rStyle w:val="CommentReference"/>
        </w:rPr>
        <w:commentReference w:id="40"/>
      </w:r>
      <w:commentRangeEnd w:id="41"/>
      <w:r>
        <w:rPr>
          <w:rStyle w:val="CommentReference"/>
        </w:rPr>
        <w:commentReference w:id="41"/>
      </w:r>
      <w:commentRangeStart w:id="42"/>
      <w:commentRangeStart w:id="43"/>
      <w:commentRangeEnd w:id="42"/>
      <w:r>
        <w:rPr>
          <w:rStyle w:val="CommentReference"/>
        </w:rPr>
        <w:commentReference w:id="42"/>
      </w:r>
      <w:commentRangeEnd w:id="43"/>
      <w:r>
        <w:rPr>
          <w:rStyle w:val="CommentReference"/>
        </w:rPr>
        <w:commentReference w:id="43"/>
      </w:r>
      <w:commentRangeStart w:id="44"/>
      <w:commentRangeStart w:id="45"/>
      <w:commentRangeEnd w:id="44"/>
      <w:r>
        <w:rPr>
          <w:rStyle w:val="CommentReference"/>
        </w:rPr>
        <w:commentReference w:id="44"/>
      </w:r>
      <w:commentRangeEnd w:id="45"/>
      <w:r>
        <w:rPr>
          <w:rStyle w:val="CommentReference"/>
        </w:rPr>
        <w:commentReference w:id="45"/>
      </w:r>
    </w:p>
    <w:p w:rsidR="00AB64E9" w:rsidP="00A52528" w:rsidRDefault="005F1BCC" w14:paraId="55B48223" w14:textId="44F158CD">
      <w:r>
        <w:t>Application</w:t>
      </w:r>
      <w:r w:rsidR="00856AE2">
        <w:t>s</w:t>
      </w:r>
      <w:r>
        <w:t xml:space="preserve"> routinely export data for scanning</w:t>
      </w:r>
      <w:r w:rsidR="00F62409">
        <w:t>, identifying data issues, enriching data</w:t>
      </w:r>
      <w:r>
        <w:t xml:space="preserve"> and monitor</w:t>
      </w:r>
      <w:r w:rsidR="00F62409">
        <w:t>ing</w:t>
      </w:r>
      <w:r>
        <w:t xml:space="preserve"> data quality improvement over time</w:t>
      </w:r>
      <w:r w:rsidR="00A2347F">
        <w:t xml:space="preserve">.  </w:t>
      </w:r>
      <w:r w:rsidR="00F75B62">
        <w:t xml:space="preserve">This is implemented using S3 </w:t>
      </w:r>
      <w:r w:rsidR="00F55CED">
        <w:t>to receive</w:t>
      </w:r>
      <w:r w:rsidR="00F75B62">
        <w:t xml:space="preserve"> data drop off </w:t>
      </w:r>
      <w:r w:rsidR="00F55CED">
        <w:t>and</w:t>
      </w:r>
      <w:r w:rsidR="00F75B62">
        <w:t xml:space="preserve"> trigger validation workflow.  Optionally enriched data is written to S3 for application</w:t>
      </w:r>
      <w:r w:rsidR="00F55CED">
        <w:t>s</w:t>
      </w:r>
      <w:r w:rsidR="00F75B62">
        <w:t xml:space="preserve"> to </w:t>
      </w:r>
      <w:r w:rsidR="00F55CED">
        <w:t>pick up and update the data sources.</w:t>
      </w:r>
    </w:p>
    <w:p w:rsidR="0022673D" w:rsidP="00A52528" w:rsidRDefault="0022673D" w14:paraId="0C940C45" w14:textId="77777777"/>
    <w:p w:rsidRPr="00EB05B4" w:rsidR="00EB05B4" w:rsidP="00DD79C4" w:rsidRDefault="00391E41" w14:paraId="2C01AE62" w14:textId="568786B5">
      <w:pPr>
        <w:pStyle w:val="Heading2"/>
      </w:pPr>
      <w:bookmarkStart w:name="_Toc191649887" w:id="46"/>
      <w:r>
        <w:t>Real</w:t>
      </w:r>
      <w:r w:rsidR="00EC7575">
        <w:t>-</w:t>
      </w:r>
      <w:r>
        <w:t>time Data Validation and/or Enrichment</w:t>
      </w:r>
      <w:bookmarkEnd w:id="46"/>
    </w:p>
    <w:p w:rsidR="00AB64E9" w:rsidP="00AB64E9" w:rsidRDefault="00391E41" w14:paraId="22C9D6F0" w14:textId="6DEE3D2F">
      <w:r>
        <w:t>Application</w:t>
      </w:r>
      <w:r w:rsidR="00AA21C0">
        <w:t>s use Aperture to validate user data entry</w:t>
      </w:r>
      <w:r w:rsidR="0064323F">
        <w:t xml:space="preserve"> by </w:t>
      </w:r>
      <w:r w:rsidR="00464D22">
        <w:t>sending single record dataset in for validation and receive response and/or enriched data back in real</w:t>
      </w:r>
      <w:r w:rsidR="001075E2">
        <w:t xml:space="preserve"> </w:t>
      </w:r>
      <w:r w:rsidR="00464D22">
        <w:t>time</w:t>
      </w:r>
      <w:r w:rsidR="001075E2">
        <w:t>.  This is implemented using an API Gateway to request data validation and receive response</w:t>
      </w:r>
      <w:r w:rsidR="004D79E7">
        <w:t>.</w:t>
      </w:r>
    </w:p>
    <w:p w:rsidR="004D79E7" w:rsidP="00AB64E9" w:rsidRDefault="004D79E7" w14:paraId="1FB9A952" w14:textId="77777777"/>
    <w:p w:rsidRPr="00EB05B4" w:rsidR="008806DF" w:rsidP="008806DF" w:rsidRDefault="0089055E" w14:paraId="29C75380" w14:textId="69C17FF6">
      <w:pPr>
        <w:pStyle w:val="Heading2"/>
      </w:pPr>
      <w:bookmarkStart w:name="_Toc191649888" w:id="47"/>
      <w:r>
        <w:t>Cleanse</w:t>
      </w:r>
      <w:r w:rsidR="007623A3">
        <w:t>, Enrich</w:t>
      </w:r>
      <w:r>
        <w:t xml:space="preserve"> and Transform Data Ingestion</w:t>
      </w:r>
      <w:bookmarkEnd w:id="47"/>
    </w:p>
    <w:p w:rsidR="004A3049" w:rsidP="004A3049" w:rsidRDefault="005139C6" w14:paraId="5BF1ADAA" w14:textId="12F4BD5A">
      <w:r>
        <w:t>Use already established data</w:t>
      </w:r>
      <w:r w:rsidR="0089055E">
        <w:t xml:space="preserve"> validation rules and workflow</w:t>
      </w:r>
      <w:r w:rsidR="00A52F22">
        <w:t>s</w:t>
      </w:r>
      <w:r w:rsidR="0089055E">
        <w:t xml:space="preserve"> to cleanse, enrich and transform source data for warehous</w:t>
      </w:r>
      <w:r w:rsidR="00C40D91">
        <w:t>ing</w:t>
      </w:r>
      <w:r w:rsidR="0089055E">
        <w:t xml:space="preserve"> and published datasets.</w:t>
      </w:r>
    </w:p>
    <w:p w:rsidR="004A3049" w:rsidP="004A3049" w:rsidRDefault="004A3049" w14:paraId="61A04D1D" w14:textId="77777777"/>
    <w:p w:rsidRPr="00EB05B4" w:rsidR="00A13A4B" w:rsidP="00A13A4B" w:rsidRDefault="00A13A4B" w14:paraId="776AEB8F" w14:textId="315E5E5D">
      <w:pPr>
        <w:pStyle w:val="Heading2"/>
      </w:pPr>
      <w:r>
        <w:t>Create and Manage</w:t>
      </w:r>
      <w:r w:rsidR="004E4C1B">
        <w:t xml:space="preserve"> Data Issues </w:t>
      </w:r>
      <w:r w:rsidR="00714210">
        <w:t>–</w:t>
      </w:r>
      <w:r w:rsidR="004E4C1B">
        <w:t xml:space="preserve"> ServiceNow</w:t>
      </w:r>
      <w:r w:rsidR="00714210">
        <w:t xml:space="preserve"> (preferred)</w:t>
      </w:r>
      <w:r w:rsidR="00492FCE">
        <w:t xml:space="preserve"> or JIRA</w:t>
      </w:r>
    </w:p>
    <w:p w:rsidR="00A13A4B" w:rsidP="00A13A4B" w:rsidRDefault="00A13A4B" w14:paraId="5BDBB7DF" w14:textId="6EB712B3">
      <w:r>
        <w:t xml:space="preserve">Aperture </w:t>
      </w:r>
      <w:r w:rsidR="00503E68">
        <w:t xml:space="preserve">Data Studio </w:t>
      </w:r>
      <w:r>
        <w:t>can integrate with ServiceNow</w:t>
      </w:r>
      <w:r w:rsidR="00492FCE">
        <w:t xml:space="preserve"> and JIRA</w:t>
      </w:r>
      <w:r>
        <w:t xml:space="preserve"> to </w:t>
      </w:r>
      <w:r w:rsidR="00FA21E7">
        <w:t xml:space="preserve">create, </w:t>
      </w:r>
      <w:r>
        <w:t xml:space="preserve">track, update and </w:t>
      </w:r>
      <w:r w:rsidR="00FA21E7">
        <w:t>close</w:t>
      </w:r>
      <w:r>
        <w:t xml:space="preserve"> data </w:t>
      </w:r>
      <w:r w:rsidR="24B28A09">
        <w:t>issues</w:t>
      </w:r>
      <w:r>
        <w:t xml:space="preserve"> or incidents</w:t>
      </w:r>
      <w:r w:rsidR="00FA21E7">
        <w:t xml:space="preserve"> through the GTS SaaS/PaaS API Gateway</w:t>
      </w:r>
      <w:r w:rsidR="00F04A43">
        <w:t>.</w:t>
      </w:r>
    </w:p>
    <w:p w:rsidR="004A3049" w:rsidP="004A3049" w:rsidRDefault="004A3049" w14:paraId="5DBB4320" w14:textId="77777777"/>
    <w:p w:rsidR="004A3049" w:rsidP="004A3049" w:rsidRDefault="004A3049" w14:paraId="3A5764E7" w14:textId="77777777"/>
    <w:p w:rsidR="004A3049" w:rsidP="004A3049" w:rsidRDefault="004A3049" w14:paraId="45C6C7C9" w14:textId="77777777"/>
    <w:p w:rsidR="004A3049" w:rsidP="004A3049" w:rsidRDefault="004A3049" w14:paraId="75EB4A00" w14:textId="77777777"/>
    <w:p w:rsidR="00567074" w:rsidP="00DD79C4" w:rsidRDefault="00567074" w14:paraId="5E82D5FD" w14:textId="77777777">
      <w:pPr>
        <w:pStyle w:val="Heading1"/>
      </w:pPr>
      <w:bookmarkStart w:name="_Toc191649889" w:id="48"/>
      <w:r>
        <w:t>Data &amp; Governance</w:t>
      </w:r>
      <w:bookmarkEnd w:id="48"/>
    </w:p>
    <w:p w:rsidR="00EF6AB1" w:rsidP="00F46F90" w:rsidRDefault="001455D9" w14:paraId="6AF3FDA7" w14:textId="5798A23A">
      <w:pPr>
        <w:rPr>
          <w:rStyle w:val="Emphasis"/>
          <w:i w:val="0"/>
          <w:iCs w:val="0"/>
        </w:rPr>
      </w:pPr>
      <w:r>
        <w:rPr>
          <w:rStyle w:val="Emphasis"/>
          <w:i w:val="0"/>
          <w:iCs w:val="0"/>
        </w:rPr>
        <w:t xml:space="preserve">Aperture Data Platform supports the following features to protect </w:t>
      </w:r>
      <w:r w:rsidR="00D1371D">
        <w:rPr>
          <w:rStyle w:val="Emphasis"/>
          <w:i w:val="0"/>
          <w:iCs w:val="0"/>
        </w:rPr>
        <w:t xml:space="preserve">PII, PHI and </w:t>
      </w:r>
      <w:r>
        <w:rPr>
          <w:rStyle w:val="Emphasis"/>
          <w:i w:val="0"/>
          <w:iCs w:val="0"/>
        </w:rPr>
        <w:t>sensitive data</w:t>
      </w:r>
      <w:r w:rsidR="00D1371D">
        <w:rPr>
          <w:rStyle w:val="Emphasis"/>
          <w:i w:val="0"/>
          <w:iCs w:val="0"/>
        </w:rPr>
        <w:t xml:space="preserve"> in addition to data encryption in transit and at rest</w:t>
      </w:r>
      <w:r w:rsidR="00511725">
        <w:rPr>
          <w:rStyle w:val="Emphasis"/>
          <w:i w:val="0"/>
          <w:iCs w:val="0"/>
        </w:rPr>
        <w:t xml:space="preserve"> and role-based access controls.</w:t>
      </w:r>
    </w:p>
    <w:p w:rsidR="00D1371D" w:rsidP="00D1371D" w:rsidRDefault="00022969" w14:paraId="6112F4ED" w14:textId="35E46FC8">
      <w:pPr>
        <w:pStyle w:val="ListParagraph"/>
        <w:numPr>
          <w:ilvl w:val="0"/>
          <w:numId w:val="17"/>
        </w:numPr>
        <w:rPr>
          <w:rFonts w:eastAsiaTheme="minorEastAsia"/>
        </w:rPr>
      </w:pPr>
      <w:r>
        <w:rPr>
          <w:rFonts w:eastAsiaTheme="minorEastAsia"/>
        </w:rPr>
        <w:t>Data Masking obfuscate</w:t>
      </w:r>
      <w:r w:rsidR="00EB1020">
        <w:rPr>
          <w:rFonts w:eastAsiaTheme="minorEastAsia"/>
        </w:rPr>
        <w:t>s</w:t>
      </w:r>
      <w:r>
        <w:rPr>
          <w:rFonts w:eastAsiaTheme="minorEastAsia"/>
        </w:rPr>
        <w:t xml:space="preserve"> PII and PHI during processing and analysis</w:t>
      </w:r>
      <w:r w:rsidR="001659E3">
        <w:rPr>
          <w:rFonts w:eastAsiaTheme="minorEastAsia"/>
        </w:rPr>
        <w:t xml:space="preserve"> h</w:t>
      </w:r>
      <w:r w:rsidR="00D10976">
        <w:rPr>
          <w:rFonts w:eastAsiaTheme="minorEastAsia"/>
        </w:rPr>
        <w:t>iding sensitive data that are not necessary for the task.</w:t>
      </w:r>
    </w:p>
    <w:p w:rsidR="00D10976" w:rsidP="00D1371D" w:rsidRDefault="00A56508" w14:paraId="5DFFE25A" w14:textId="4192CF03">
      <w:pPr>
        <w:pStyle w:val="ListParagraph"/>
        <w:numPr>
          <w:ilvl w:val="0"/>
          <w:numId w:val="17"/>
        </w:numPr>
        <w:rPr>
          <w:rFonts w:eastAsiaTheme="minorEastAsia"/>
        </w:rPr>
      </w:pPr>
      <w:r>
        <w:rPr>
          <w:rFonts w:eastAsiaTheme="minorEastAsia"/>
        </w:rPr>
        <w:t xml:space="preserve">Data Redaction </w:t>
      </w:r>
      <w:r w:rsidR="00F91E58">
        <w:rPr>
          <w:rFonts w:eastAsiaTheme="minorEastAsia"/>
        </w:rPr>
        <w:t>obs</w:t>
      </w:r>
      <w:r w:rsidR="00EB1020">
        <w:rPr>
          <w:rFonts w:eastAsiaTheme="minorEastAsia"/>
        </w:rPr>
        <w:t xml:space="preserve">cures </w:t>
      </w:r>
      <w:r w:rsidR="00DB0BF2">
        <w:rPr>
          <w:rFonts w:eastAsiaTheme="minorEastAsia"/>
        </w:rPr>
        <w:t>PII and PHI</w:t>
      </w:r>
      <w:r w:rsidR="00EB1020">
        <w:rPr>
          <w:rFonts w:eastAsiaTheme="minorEastAsia"/>
        </w:rPr>
        <w:t xml:space="preserve"> </w:t>
      </w:r>
      <w:r w:rsidR="00E926E0">
        <w:rPr>
          <w:rFonts w:eastAsiaTheme="minorEastAsia"/>
        </w:rPr>
        <w:t xml:space="preserve">data from being </w:t>
      </w:r>
      <w:r w:rsidR="00DB0BF2">
        <w:rPr>
          <w:rFonts w:eastAsiaTheme="minorEastAsia"/>
        </w:rPr>
        <w:t xml:space="preserve">visible </w:t>
      </w:r>
      <w:r w:rsidR="007B4EEE">
        <w:rPr>
          <w:rFonts w:eastAsiaTheme="minorEastAsia"/>
        </w:rPr>
        <w:t xml:space="preserve">when </w:t>
      </w:r>
      <w:r w:rsidR="009F125B">
        <w:rPr>
          <w:rFonts w:eastAsiaTheme="minorEastAsia"/>
        </w:rPr>
        <w:t>displaying</w:t>
      </w:r>
      <w:r w:rsidR="007B4EEE">
        <w:rPr>
          <w:rFonts w:eastAsiaTheme="minorEastAsia"/>
        </w:rPr>
        <w:t xml:space="preserve"> on dashboard</w:t>
      </w:r>
      <w:r w:rsidR="009F125B">
        <w:rPr>
          <w:rFonts w:eastAsiaTheme="minorEastAsia"/>
        </w:rPr>
        <w:t xml:space="preserve"> or </w:t>
      </w:r>
      <w:r w:rsidR="007B4EEE">
        <w:rPr>
          <w:rFonts w:eastAsiaTheme="minorEastAsia"/>
        </w:rPr>
        <w:t xml:space="preserve">on </w:t>
      </w:r>
      <w:r w:rsidR="009F125B">
        <w:rPr>
          <w:rFonts w:eastAsiaTheme="minorEastAsia"/>
        </w:rPr>
        <w:t>sharing</w:t>
      </w:r>
      <w:r w:rsidR="007B4EEE">
        <w:rPr>
          <w:rFonts w:eastAsiaTheme="minorEastAsia"/>
        </w:rPr>
        <w:t xml:space="preserve"> reports</w:t>
      </w:r>
      <w:r w:rsidR="000C6DDF">
        <w:rPr>
          <w:rFonts w:eastAsiaTheme="minorEastAsia"/>
        </w:rPr>
        <w:t>.</w:t>
      </w:r>
    </w:p>
    <w:p w:rsidR="006413C9" w:rsidP="00D1371D" w:rsidRDefault="006413C9" w14:paraId="3AC043FA" w14:textId="24577DCB">
      <w:pPr>
        <w:pStyle w:val="ListParagraph"/>
        <w:numPr>
          <w:ilvl w:val="0"/>
          <w:numId w:val="17"/>
        </w:numPr>
        <w:rPr>
          <w:rFonts w:eastAsiaTheme="minorEastAsia"/>
        </w:rPr>
      </w:pPr>
      <w:r>
        <w:rPr>
          <w:rFonts w:eastAsiaTheme="minorEastAsia"/>
        </w:rPr>
        <w:t>Data Anonym</w:t>
      </w:r>
      <w:r w:rsidR="00A703FC">
        <w:rPr>
          <w:rFonts w:eastAsiaTheme="minorEastAsia"/>
        </w:rPr>
        <w:t xml:space="preserve">ization </w:t>
      </w:r>
      <w:r w:rsidR="006C5CCB">
        <w:rPr>
          <w:rFonts w:eastAsiaTheme="minorEastAsia"/>
        </w:rPr>
        <w:t>randomize</w:t>
      </w:r>
      <w:r w:rsidR="00A703FC">
        <w:rPr>
          <w:rFonts w:eastAsiaTheme="minorEastAsia"/>
        </w:rPr>
        <w:t xml:space="preserve"> </w:t>
      </w:r>
      <w:r w:rsidR="00595448">
        <w:rPr>
          <w:rFonts w:eastAsiaTheme="minorEastAsia"/>
        </w:rPr>
        <w:t xml:space="preserve">identifying </w:t>
      </w:r>
      <w:r w:rsidR="00A703FC">
        <w:rPr>
          <w:rFonts w:eastAsiaTheme="minorEastAsia"/>
        </w:rPr>
        <w:t>dat</w:t>
      </w:r>
      <w:r w:rsidR="00A77EF6">
        <w:rPr>
          <w:rFonts w:eastAsiaTheme="minorEastAsia"/>
        </w:rPr>
        <w:t xml:space="preserve">a </w:t>
      </w:r>
      <w:r w:rsidR="00595448">
        <w:rPr>
          <w:rFonts w:eastAsiaTheme="minorEastAsia"/>
        </w:rPr>
        <w:t xml:space="preserve">to not expose personal information </w:t>
      </w:r>
      <w:r w:rsidR="00A77EF6">
        <w:rPr>
          <w:rFonts w:eastAsiaTheme="minorEastAsia"/>
        </w:rPr>
        <w:t>during processing and analysis</w:t>
      </w:r>
      <w:r w:rsidR="00595448">
        <w:rPr>
          <w:rFonts w:eastAsiaTheme="minorEastAsia"/>
        </w:rPr>
        <w:t>.</w:t>
      </w:r>
    </w:p>
    <w:p w:rsidRPr="00D1371D" w:rsidR="00B43849" w:rsidP="00D1371D" w:rsidRDefault="00B25A41" w14:paraId="52276CF1" w14:textId="6E8A372A">
      <w:pPr>
        <w:pStyle w:val="ListParagraph"/>
        <w:numPr>
          <w:ilvl w:val="0"/>
          <w:numId w:val="17"/>
        </w:numPr>
        <w:rPr>
          <w:rFonts w:eastAsiaTheme="minorEastAsia"/>
        </w:rPr>
      </w:pPr>
      <w:r>
        <w:rPr>
          <w:rFonts w:eastAsiaTheme="minorEastAsia"/>
        </w:rPr>
        <w:t xml:space="preserve">Implement data segmentation to </w:t>
      </w:r>
      <w:r w:rsidR="009B15EE">
        <w:rPr>
          <w:rFonts w:eastAsiaTheme="minorEastAsia"/>
        </w:rPr>
        <w:t xml:space="preserve">remove or </w:t>
      </w:r>
      <w:r>
        <w:rPr>
          <w:rFonts w:eastAsiaTheme="minorEastAsia"/>
        </w:rPr>
        <w:t xml:space="preserve">isolate PII and PHI </w:t>
      </w:r>
      <w:r w:rsidR="0055126B">
        <w:rPr>
          <w:rFonts w:eastAsiaTheme="minorEastAsia"/>
        </w:rPr>
        <w:t>from other data in the platform</w:t>
      </w:r>
      <w:r w:rsidR="00646DA4">
        <w:rPr>
          <w:rFonts w:eastAsiaTheme="minorEastAsia"/>
        </w:rPr>
        <w:t xml:space="preserve"> when not sensitive data is not needed for analysis and reporting.</w:t>
      </w:r>
    </w:p>
    <w:p w:rsidRPr="00F46F90" w:rsidR="00567074" w:rsidP="00F46F90" w:rsidRDefault="00567074" w14:paraId="3D8F1F86" w14:textId="77777777"/>
    <w:p w:rsidR="00567074" w:rsidP="00DD79C4" w:rsidRDefault="00567074" w14:paraId="36B93591" w14:textId="6AE83272">
      <w:pPr>
        <w:pStyle w:val="Heading2"/>
      </w:pPr>
      <w:bookmarkStart w:name="_Toc191649890" w:id="49"/>
      <w:commentRangeStart w:id="50"/>
      <w:commentRangeStart w:id="51"/>
      <w:r>
        <w:t>Data Classification</w:t>
      </w:r>
      <w:bookmarkEnd w:id="49"/>
      <w:commentRangeEnd w:id="50"/>
      <w:r>
        <w:rPr>
          <w:rStyle w:val="CommentReference"/>
        </w:rPr>
        <w:commentReference w:id="50"/>
      </w:r>
      <w:commentRangeEnd w:id="51"/>
      <w:r>
        <w:rPr>
          <w:rStyle w:val="CommentReference"/>
        </w:rPr>
        <w:commentReference w:id="51"/>
      </w:r>
    </w:p>
    <w:p w:rsidR="00567074" w:rsidP="00567074" w:rsidRDefault="00567074" w14:paraId="7A48C600" w14:textId="77777777">
      <w:pPr>
        <w:pStyle w:val="NormalWeb"/>
        <w:rPr>
          <w:rFonts w:eastAsiaTheme="minorEastAsia"/>
        </w:rPr>
      </w:pPr>
      <w:r>
        <w:rPr>
          <w:rStyle w:val="Emphasis"/>
        </w:rPr>
        <w:t xml:space="preserve">Refer to the </w:t>
      </w:r>
      <w:hyperlink w:history="1" r:id="rId20">
        <w:r>
          <w:rPr>
            <w:rStyle w:val="Hyperlink"/>
            <w:i/>
            <w:iCs/>
          </w:rPr>
          <w:t>ITCF Framework</w:t>
        </w:r>
      </w:hyperlink>
      <w:r>
        <w:rPr>
          <w:rStyle w:val="Emphasis"/>
        </w:rPr>
        <w:t xml:space="preserve"> and </w:t>
      </w:r>
      <w:hyperlink w:history="1" r:id="rId21">
        <w:r>
          <w:rPr>
            <w:rStyle w:val="Hyperlink"/>
            <w:i/>
            <w:iCs/>
          </w:rPr>
          <w:t>ICTF P04.01.02 Information Security Classification Standard</w:t>
        </w:r>
      </w:hyperlink>
      <w:r>
        <w:rPr>
          <w:rStyle w:val="Emphasis"/>
        </w:rPr>
        <w:t xml:space="preserve"> for guidance on data classification the controls for processing, storing and transmitting data.</w:t>
      </w:r>
    </w:p>
    <w:p w:rsidR="00567074" w:rsidP="00567074" w:rsidRDefault="00567074" w14:paraId="54E0F565" w14:textId="77777777">
      <w:pPr>
        <w:numPr>
          <w:ilvl w:val="0"/>
          <w:numId w:val="12"/>
        </w:numPr>
        <w:suppressAutoHyphens w:val="0"/>
        <w:spacing w:before="100" w:beforeAutospacing="1" w:after="100" w:afterAutospacing="1" w:line="240" w:lineRule="auto"/>
        <w:rPr>
          <w:rFonts w:eastAsia="Times New Roman"/>
        </w:rPr>
      </w:pPr>
      <w:r>
        <w:rPr>
          <w:rStyle w:val="Strong"/>
          <w:rFonts w:eastAsia="Times New Roman"/>
          <w:i/>
          <w:iCs/>
        </w:rPr>
        <w:t>Public</w:t>
      </w:r>
      <w:r>
        <w:rPr>
          <w:rStyle w:val="Emphasis"/>
          <w:rFonts w:eastAsia="Times New Roman"/>
        </w:rPr>
        <w:t>: Can be used to transfer public files, such as marketing materials or product documentation.</w:t>
      </w:r>
    </w:p>
    <w:p w:rsidR="00567074" w:rsidP="00567074" w:rsidRDefault="00567074" w14:paraId="55330639" w14:textId="77777777">
      <w:pPr>
        <w:numPr>
          <w:ilvl w:val="0"/>
          <w:numId w:val="12"/>
        </w:numPr>
        <w:suppressAutoHyphens w:val="0"/>
        <w:spacing w:before="100" w:beforeAutospacing="1" w:after="100" w:afterAutospacing="1" w:line="240" w:lineRule="auto"/>
        <w:rPr>
          <w:rFonts w:eastAsia="Times New Roman"/>
        </w:rPr>
      </w:pPr>
      <w:r>
        <w:rPr>
          <w:rStyle w:val="Strong"/>
          <w:rFonts w:eastAsia="Times New Roman"/>
          <w:i/>
          <w:iCs/>
        </w:rPr>
        <w:t>Internal</w:t>
      </w:r>
      <w:r>
        <w:rPr>
          <w:rStyle w:val="Emphasis"/>
          <w:rFonts w:eastAsia="Times New Roman"/>
        </w:rPr>
        <w:t>: Can be used to transfer internal files, such as personal information in a defined context or operational guidelines.</w:t>
      </w:r>
    </w:p>
    <w:p w:rsidR="00567074" w:rsidP="00567074" w:rsidRDefault="00567074" w14:paraId="21828D14" w14:textId="77777777">
      <w:pPr>
        <w:numPr>
          <w:ilvl w:val="0"/>
          <w:numId w:val="12"/>
        </w:numPr>
        <w:suppressAutoHyphens w:val="0"/>
        <w:spacing w:before="100" w:beforeAutospacing="1" w:after="100" w:afterAutospacing="1" w:line="240" w:lineRule="auto"/>
        <w:rPr>
          <w:rFonts w:eastAsia="Times New Roman"/>
        </w:rPr>
      </w:pPr>
      <w:r>
        <w:rPr>
          <w:rStyle w:val="Strong"/>
          <w:rFonts w:eastAsia="Times New Roman"/>
          <w:i/>
          <w:iCs/>
        </w:rPr>
        <w:t>Confidential</w:t>
      </w:r>
      <w:r>
        <w:rPr>
          <w:rStyle w:val="Emphasis"/>
          <w:rFonts w:eastAsia="Times New Roman"/>
        </w:rPr>
        <w:t>: Can be used to transfer sensitive files, such as personal information related to employees, business/marketing plans.</w:t>
      </w:r>
    </w:p>
    <w:p w:rsidR="00567074" w:rsidP="00567074" w:rsidRDefault="00567074" w14:paraId="286AFFF9" w14:textId="77777777">
      <w:pPr>
        <w:numPr>
          <w:ilvl w:val="0"/>
          <w:numId w:val="12"/>
        </w:numPr>
        <w:suppressAutoHyphens w:val="0"/>
        <w:spacing w:before="100" w:beforeAutospacing="1" w:after="100" w:afterAutospacing="1" w:line="240" w:lineRule="auto"/>
        <w:rPr>
          <w:rFonts w:eastAsia="Times New Roman"/>
        </w:rPr>
      </w:pPr>
      <w:r>
        <w:rPr>
          <w:rStyle w:val="Strong"/>
          <w:rFonts w:eastAsia="Times New Roman"/>
          <w:i/>
          <w:iCs/>
        </w:rPr>
        <w:t>Strictly Confidential</w:t>
      </w:r>
      <w:r>
        <w:rPr>
          <w:rStyle w:val="Emphasis"/>
          <w:rFonts w:eastAsia="Times New Roman"/>
        </w:rPr>
        <w:t>: Can be used to transfer very sensitive files, such as healthcare data or government classified information, trade secrets, strategic plans.</w:t>
      </w:r>
      <w:r>
        <w:rPr>
          <w:rFonts w:eastAsia="Times New Roman"/>
        </w:rPr>
        <w:t xml:space="preserve"> </w:t>
      </w:r>
    </w:p>
    <w:p w:rsidR="00567074" w:rsidP="00567074" w:rsidRDefault="00567074" w14:paraId="2BEAC6C7" w14:textId="77777777">
      <w:pPr>
        <w:numPr>
          <w:ilvl w:val="1"/>
          <w:numId w:val="12"/>
        </w:numPr>
        <w:suppressAutoHyphens w:val="0"/>
        <w:spacing w:before="100" w:beforeAutospacing="1" w:after="100" w:afterAutospacing="1" w:line="240" w:lineRule="auto"/>
        <w:rPr>
          <w:rFonts w:eastAsia="Times New Roman"/>
        </w:rPr>
      </w:pPr>
      <w:r>
        <w:rPr>
          <w:rStyle w:val="Strong"/>
          <w:rFonts w:eastAsia="Times New Roman"/>
          <w:i/>
          <w:iCs/>
        </w:rPr>
        <w:t>PII</w:t>
      </w:r>
      <w:r>
        <w:rPr>
          <w:rStyle w:val="Emphasis"/>
          <w:rFonts w:eastAsia="Times New Roman"/>
        </w:rPr>
        <w:t>: Can be used to transfer personally identifiable information (PII), such as names, addresses, and Social Security numbers.</w:t>
      </w:r>
    </w:p>
    <w:p w:rsidR="00567074" w:rsidP="00567074" w:rsidRDefault="00567074" w14:paraId="68D89988" w14:textId="77777777">
      <w:pPr>
        <w:numPr>
          <w:ilvl w:val="1"/>
          <w:numId w:val="12"/>
        </w:numPr>
        <w:suppressAutoHyphens w:val="0"/>
        <w:spacing w:before="100" w:beforeAutospacing="1" w:after="100" w:afterAutospacing="1" w:line="240" w:lineRule="auto"/>
        <w:rPr>
          <w:rFonts w:eastAsia="Times New Roman"/>
        </w:rPr>
      </w:pPr>
      <w:r>
        <w:rPr>
          <w:rStyle w:val="Strong"/>
          <w:rFonts w:eastAsia="Times New Roman"/>
          <w:i/>
          <w:iCs/>
        </w:rPr>
        <w:t>HIPAA:</w:t>
      </w:r>
      <w:r>
        <w:rPr>
          <w:rStyle w:val="Emphasis"/>
          <w:rFonts w:eastAsia="Times New Roman"/>
        </w:rPr>
        <w:t xml:space="preserve"> Is HIPAA eligible, meaning it can be used to transfer healthcare data in compliance with the Health Insurance Portability and Accountability Act (HIPAA).</w:t>
      </w:r>
    </w:p>
    <w:p w:rsidR="5B555D59" w:rsidP="5B555D59" w:rsidRDefault="5B555D59" w14:paraId="3F2084B1" w14:textId="52748E23">
      <w:pPr>
        <w:rPr>
          <w:rStyle w:val="Emphasis"/>
        </w:rPr>
      </w:pPr>
    </w:p>
    <w:p w:rsidR="6072690D" w:rsidP="5B555D59" w:rsidRDefault="6072690D" w14:paraId="32D388BB" w14:textId="3A03FE4F">
      <w:pPr>
        <w:rPr>
          <w:rStyle w:val="Emphasis"/>
        </w:rPr>
      </w:pPr>
      <w:r w:rsidRPr="5B555D59">
        <w:rPr>
          <w:rStyle w:val="Emphasis"/>
        </w:rPr>
        <w:t xml:space="preserve">These are </w:t>
      </w:r>
      <w:r w:rsidRPr="5B555D59" w:rsidR="1594F60C">
        <w:rPr>
          <w:rStyle w:val="Emphasis"/>
        </w:rPr>
        <w:t xml:space="preserve">recommended </w:t>
      </w:r>
      <w:r w:rsidRPr="5B555D59" w:rsidR="00567074">
        <w:rPr>
          <w:rStyle w:val="Emphasis"/>
        </w:rPr>
        <w:t>guidelines</w:t>
      </w:r>
      <w:r w:rsidRPr="5B555D59" w:rsidR="1EE5CDFA">
        <w:rPr>
          <w:rStyle w:val="Emphasis"/>
        </w:rPr>
        <w:t xml:space="preserve"> for data rules that </w:t>
      </w:r>
      <w:r w:rsidRPr="5B555D59" w:rsidR="2D7955B4">
        <w:rPr>
          <w:rStyle w:val="Emphasis"/>
        </w:rPr>
        <w:t xml:space="preserve">Aperture Data Studio can detect, enforce </w:t>
      </w:r>
      <w:r w:rsidRPr="5B555D59" w:rsidR="67093B4F">
        <w:rPr>
          <w:rStyle w:val="Emphasis"/>
        </w:rPr>
        <w:t xml:space="preserve">or </w:t>
      </w:r>
      <w:r w:rsidRPr="5B555D59" w:rsidR="2D7955B4">
        <w:rPr>
          <w:rStyle w:val="Emphasis"/>
        </w:rPr>
        <w:t>remediate</w:t>
      </w:r>
      <w:r w:rsidRPr="5B555D59" w:rsidR="1D3F159D">
        <w:rPr>
          <w:rStyle w:val="Emphasis"/>
        </w:rPr>
        <w:t>.</w:t>
      </w:r>
      <w:r w:rsidRPr="5B555D59" w:rsidR="2D7955B4">
        <w:rPr>
          <w:rStyle w:val="Emphasis"/>
        </w:rPr>
        <w:t xml:space="preserve"> </w:t>
      </w:r>
    </w:p>
    <w:tbl>
      <w:tblPr>
        <w:tblStyle w:val="TableGrid"/>
        <w:tblW w:w="0" w:type="auto"/>
        <w:tblLook w:val="04A0" w:firstRow="1" w:lastRow="0" w:firstColumn="1" w:lastColumn="0" w:noHBand="0" w:noVBand="1"/>
      </w:tblPr>
      <w:tblGrid>
        <w:gridCol w:w="2245"/>
        <w:gridCol w:w="4050"/>
        <w:gridCol w:w="2766"/>
      </w:tblGrid>
      <w:tr w:rsidRPr="00744C54" w:rsidR="00CB7CCA" w:rsidTr="00744C54" w14:paraId="0EA33F07" w14:textId="77777777">
        <w:tc>
          <w:tcPr>
            <w:tcW w:w="2245" w:type="dxa"/>
            <w:shd w:val="clear" w:color="auto" w:fill="85C2F9" w:themeFill="accent5" w:themeFillShade="E6"/>
          </w:tcPr>
          <w:p w:rsidRPr="00744C54" w:rsidR="00CB7CCA" w:rsidP="003F6CD1" w:rsidRDefault="00744C54" w14:paraId="3D3F2D4E" w14:textId="4026674D">
            <w:pPr>
              <w:rPr>
                <w:b/>
                <w:bCs/>
              </w:rPr>
            </w:pPr>
            <w:r w:rsidRPr="00744C54">
              <w:rPr>
                <w:b/>
                <w:bCs/>
              </w:rPr>
              <w:t>Methods</w:t>
            </w:r>
          </w:p>
        </w:tc>
        <w:tc>
          <w:tcPr>
            <w:tcW w:w="4050" w:type="dxa"/>
            <w:shd w:val="clear" w:color="auto" w:fill="85C2F9" w:themeFill="accent5" w:themeFillShade="E6"/>
          </w:tcPr>
          <w:p w:rsidRPr="00744C54" w:rsidR="00CB7CCA" w:rsidP="003F6CD1" w:rsidRDefault="00EF3E99" w14:paraId="3BB9D22B" w14:textId="3154FD62">
            <w:pPr>
              <w:rPr>
                <w:b/>
                <w:bCs/>
              </w:rPr>
            </w:pPr>
            <w:r w:rsidRPr="00744C54">
              <w:rPr>
                <w:b/>
                <w:bCs/>
              </w:rPr>
              <w:t>Use Case</w:t>
            </w:r>
          </w:p>
        </w:tc>
        <w:tc>
          <w:tcPr>
            <w:tcW w:w="2766" w:type="dxa"/>
            <w:shd w:val="clear" w:color="auto" w:fill="85C2F9" w:themeFill="accent5" w:themeFillShade="E6"/>
          </w:tcPr>
          <w:p w:rsidRPr="00744C54" w:rsidR="00CB7CCA" w:rsidP="003F6CD1" w:rsidRDefault="00EF3E99" w14:paraId="62C08460" w14:textId="65DC8768">
            <w:pPr>
              <w:rPr>
                <w:b/>
                <w:bCs/>
              </w:rPr>
            </w:pPr>
            <w:r w:rsidRPr="00744C54">
              <w:rPr>
                <w:b/>
                <w:bCs/>
              </w:rPr>
              <w:t>Data Classification</w:t>
            </w:r>
          </w:p>
        </w:tc>
      </w:tr>
      <w:tr w:rsidR="007940F4" w:rsidTr="006C32F4" w14:paraId="579D27FF" w14:textId="77777777">
        <w:tc>
          <w:tcPr>
            <w:tcW w:w="2245" w:type="dxa"/>
          </w:tcPr>
          <w:p w:rsidR="007940F4" w:rsidP="003F6CD1" w:rsidRDefault="007940F4" w14:paraId="1297B2B7" w14:textId="77B85739">
            <w:r>
              <w:t>Data Segmentation</w:t>
            </w:r>
          </w:p>
        </w:tc>
        <w:tc>
          <w:tcPr>
            <w:tcW w:w="4050" w:type="dxa"/>
          </w:tcPr>
          <w:p w:rsidR="007940F4" w:rsidP="003F6CD1" w:rsidRDefault="007940F4" w14:paraId="60AFBFD7" w14:textId="1C495420">
            <w:r>
              <w:t>When not needed</w:t>
            </w:r>
          </w:p>
        </w:tc>
        <w:tc>
          <w:tcPr>
            <w:tcW w:w="2766" w:type="dxa"/>
          </w:tcPr>
          <w:p w:rsidR="007940F4" w:rsidP="003F6CD1" w:rsidRDefault="003E6B4E" w14:paraId="515F7F22" w14:textId="4A1C6457">
            <w:r>
              <w:t>PII</w:t>
            </w:r>
            <w:r w:rsidR="00E20A12">
              <w:t xml:space="preserve">, </w:t>
            </w:r>
            <w:r>
              <w:t>PHI</w:t>
            </w:r>
            <w:r w:rsidR="00E20A12">
              <w:t>, PCI</w:t>
            </w:r>
          </w:p>
        </w:tc>
      </w:tr>
      <w:tr w:rsidR="007940F4" w:rsidTr="006C32F4" w14:paraId="316C7C65" w14:textId="77777777">
        <w:tc>
          <w:tcPr>
            <w:tcW w:w="2245" w:type="dxa"/>
          </w:tcPr>
          <w:p w:rsidR="007940F4" w:rsidP="003F6CD1" w:rsidRDefault="004E54DA" w14:paraId="43144A03" w14:textId="49C61264">
            <w:r>
              <w:t>Masking</w:t>
            </w:r>
          </w:p>
        </w:tc>
        <w:tc>
          <w:tcPr>
            <w:tcW w:w="4050" w:type="dxa"/>
          </w:tcPr>
          <w:p w:rsidR="007940F4" w:rsidP="003F6CD1" w:rsidRDefault="00BE285C" w14:paraId="7C682FE6" w14:textId="3D70B7CF">
            <w:r>
              <w:t>When needed for context</w:t>
            </w:r>
          </w:p>
        </w:tc>
        <w:tc>
          <w:tcPr>
            <w:tcW w:w="2766" w:type="dxa"/>
          </w:tcPr>
          <w:p w:rsidR="007940F4" w:rsidP="003F6CD1" w:rsidRDefault="00E20A12" w14:paraId="44029074" w14:textId="1B8B8305">
            <w:r>
              <w:t>PHI, PCI</w:t>
            </w:r>
          </w:p>
        </w:tc>
      </w:tr>
      <w:tr w:rsidR="00BE285C" w:rsidTr="006C32F4" w14:paraId="31258037" w14:textId="77777777">
        <w:tc>
          <w:tcPr>
            <w:tcW w:w="2245" w:type="dxa"/>
          </w:tcPr>
          <w:p w:rsidR="00BE285C" w:rsidP="003F6CD1" w:rsidRDefault="00BE285C" w14:paraId="112152AA" w14:textId="1F12C5EB">
            <w:r>
              <w:t>Redaction</w:t>
            </w:r>
          </w:p>
        </w:tc>
        <w:tc>
          <w:tcPr>
            <w:tcW w:w="4050" w:type="dxa"/>
          </w:tcPr>
          <w:p w:rsidR="00BE285C" w:rsidP="003F6CD1" w:rsidRDefault="00BE285C" w14:paraId="466D0F10" w14:textId="21EF8378">
            <w:r>
              <w:t xml:space="preserve">When needed </w:t>
            </w:r>
            <w:r w:rsidR="00640157">
              <w:t>for visualization</w:t>
            </w:r>
          </w:p>
        </w:tc>
        <w:tc>
          <w:tcPr>
            <w:tcW w:w="2766" w:type="dxa"/>
          </w:tcPr>
          <w:p w:rsidR="00BE285C" w:rsidP="003F6CD1" w:rsidRDefault="00374185" w14:paraId="60E7A157" w14:textId="628F03B1">
            <w:r>
              <w:t>All sensitive data</w:t>
            </w:r>
          </w:p>
        </w:tc>
      </w:tr>
      <w:tr w:rsidR="00640157" w:rsidTr="006C32F4" w14:paraId="2DB4C452" w14:textId="77777777">
        <w:tc>
          <w:tcPr>
            <w:tcW w:w="2245" w:type="dxa"/>
          </w:tcPr>
          <w:p w:rsidR="00640157" w:rsidP="003F6CD1" w:rsidRDefault="00365E2D" w14:paraId="2C63B4D4" w14:textId="049C0055">
            <w:r>
              <w:rPr>
                <w:rFonts w:eastAsiaTheme="minorEastAsia"/>
              </w:rPr>
              <w:t>Anonymization</w:t>
            </w:r>
          </w:p>
        </w:tc>
        <w:tc>
          <w:tcPr>
            <w:tcW w:w="4050" w:type="dxa"/>
          </w:tcPr>
          <w:p w:rsidR="00640157" w:rsidP="003F6CD1" w:rsidRDefault="000271A1" w14:paraId="081CFBAA" w14:textId="580053AD">
            <w:r>
              <w:t xml:space="preserve">When needed for </w:t>
            </w:r>
            <w:r w:rsidR="006C32F4">
              <w:t>non-identifying</w:t>
            </w:r>
            <w:r w:rsidR="00DC09D7">
              <w:t xml:space="preserve"> context</w:t>
            </w:r>
          </w:p>
        </w:tc>
        <w:tc>
          <w:tcPr>
            <w:tcW w:w="2766" w:type="dxa"/>
          </w:tcPr>
          <w:p w:rsidR="00640157" w:rsidP="003F6CD1" w:rsidRDefault="00374185" w14:paraId="5AEF69A5" w14:textId="0AD85399">
            <w:r>
              <w:t>PHI</w:t>
            </w:r>
          </w:p>
        </w:tc>
      </w:tr>
    </w:tbl>
    <w:p w:rsidR="00567074" w:rsidP="003F6CD1" w:rsidRDefault="00567074" w14:paraId="48DB5C72" w14:textId="77777777"/>
    <w:p w:rsidR="00466121" w:rsidP="003F6CD1" w:rsidRDefault="00466121" w14:paraId="4431B562" w14:textId="77777777"/>
    <w:p w:rsidR="00466121" w:rsidP="003F6CD1" w:rsidRDefault="00466121" w14:paraId="5139B873" w14:textId="77777777"/>
    <w:p w:rsidR="00567074" w:rsidP="00DD79C4" w:rsidRDefault="00567074" w14:paraId="22764CA5" w14:textId="77777777">
      <w:pPr>
        <w:pStyle w:val="Heading2"/>
      </w:pPr>
      <w:bookmarkStart w:name="_Toc191649891" w:id="52"/>
      <w:r>
        <w:t>Guardrails</w:t>
      </w:r>
      <w:bookmarkEnd w:id="52"/>
    </w:p>
    <w:p w:rsidR="00567074" w:rsidP="00567074" w:rsidRDefault="00567074" w14:paraId="2F671781" w14:textId="77777777">
      <w:pPr>
        <w:pStyle w:val="NormalWeb"/>
        <w:rPr>
          <w:rStyle w:val="Emphasis"/>
        </w:rPr>
      </w:pPr>
      <w:r>
        <w:rPr>
          <w:rStyle w:val="Emphasis"/>
        </w:rPr>
        <w:t>List the guardrails that need to be implemented to properly control the use of the component.</w:t>
      </w:r>
    </w:p>
    <w:p w:rsidR="00912CBA" w:rsidP="00DD79C4" w:rsidRDefault="00557F71" w14:paraId="20FD873B" w14:textId="17E0CFD0">
      <w:pPr>
        <w:pStyle w:val="Heading3"/>
        <w:rPr>
          <w:rStyle w:val="Emphasis"/>
        </w:rPr>
      </w:pPr>
      <w:bookmarkStart w:name="_Toc191649892" w:id="53"/>
      <w:r>
        <w:rPr>
          <w:rStyle w:val="Emphasis"/>
        </w:rPr>
        <w:t>Splunk Real-time Security Monitoring</w:t>
      </w:r>
      <w:bookmarkEnd w:id="53"/>
    </w:p>
    <w:p w:rsidR="00912CBA" w:rsidP="00912CBA" w:rsidRDefault="00771A8C" w14:paraId="3939B455" w14:textId="1D19FDE9">
      <w:pPr>
        <w:rPr>
          <w:rStyle w:val="Emphasis"/>
        </w:rPr>
      </w:pPr>
      <w:r>
        <w:rPr>
          <w:rStyle w:val="Emphasis"/>
        </w:rPr>
        <w:t xml:space="preserve">Interface with Splunk </w:t>
      </w:r>
      <w:r w:rsidR="00956AA5">
        <w:rPr>
          <w:rStyle w:val="Emphasis"/>
        </w:rPr>
        <w:t xml:space="preserve">to establish real-time monitoring </w:t>
      </w:r>
      <w:r w:rsidR="009813BD">
        <w:rPr>
          <w:rStyle w:val="Emphasis"/>
        </w:rPr>
        <w:t>of a</w:t>
      </w:r>
      <w:r w:rsidR="00845B30">
        <w:rPr>
          <w:rStyle w:val="Emphasis"/>
        </w:rPr>
        <w:t>ctivities</w:t>
      </w:r>
      <w:r w:rsidR="009813BD">
        <w:rPr>
          <w:rStyle w:val="Emphasis"/>
        </w:rPr>
        <w:t xml:space="preserve"> for all interfaces</w:t>
      </w:r>
      <w:r w:rsidR="009E702D">
        <w:rPr>
          <w:rStyle w:val="Emphasis"/>
        </w:rPr>
        <w:t xml:space="preserve"> via CloudTrail</w:t>
      </w:r>
      <w:r w:rsidR="009813BD">
        <w:rPr>
          <w:rStyle w:val="Emphasis"/>
        </w:rPr>
        <w:t>.</w:t>
      </w:r>
    </w:p>
    <w:p w:rsidR="00E21599" w:rsidP="00912CBA" w:rsidRDefault="00E21599" w14:paraId="7E831204" w14:textId="77777777">
      <w:pPr>
        <w:rPr>
          <w:rStyle w:val="Emphasis"/>
        </w:rPr>
      </w:pPr>
    </w:p>
    <w:p w:rsidR="00912CBA" w:rsidP="00DD79C4" w:rsidRDefault="00557F71" w14:paraId="75C7E8CF" w14:textId="19AE06D0">
      <w:pPr>
        <w:pStyle w:val="Heading3"/>
        <w:rPr>
          <w:rStyle w:val="Emphasis"/>
        </w:rPr>
      </w:pPr>
      <w:bookmarkStart w:name="_Toc191649893" w:id="54"/>
      <w:r>
        <w:rPr>
          <w:rStyle w:val="Emphasis"/>
        </w:rPr>
        <w:t>Neptune Global Logging for Observability</w:t>
      </w:r>
      <w:bookmarkEnd w:id="54"/>
    </w:p>
    <w:p w:rsidR="00912CBA" w:rsidP="00912CBA" w:rsidRDefault="009813BD" w14:paraId="113B356D" w14:textId="6A6DA18F">
      <w:pPr>
        <w:rPr>
          <w:rStyle w:val="Emphasis"/>
        </w:rPr>
      </w:pPr>
      <w:r>
        <w:rPr>
          <w:rStyle w:val="Emphasis"/>
        </w:rPr>
        <w:t xml:space="preserve">Stream </w:t>
      </w:r>
      <w:r w:rsidR="009731DE">
        <w:rPr>
          <w:rStyle w:val="Emphasis"/>
        </w:rPr>
        <w:t xml:space="preserve">activity </w:t>
      </w:r>
      <w:r>
        <w:rPr>
          <w:rStyle w:val="Emphasis"/>
        </w:rPr>
        <w:t xml:space="preserve">logs </w:t>
      </w:r>
      <w:r w:rsidR="00B149E8">
        <w:rPr>
          <w:rStyle w:val="Emphasis"/>
        </w:rPr>
        <w:t xml:space="preserve">from CloudWatch </w:t>
      </w:r>
      <w:r>
        <w:rPr>
          <w:rStyle w:val="Emphasis"/>
        </w:rPr>
        <w:t xml:space="preserve">to Neptune for </w:t>
      </w:r>
      <w:r w:rsidR="009731DE">
        <w:rPr>
          <w:rStyle w:val="Emphasis"/>
        </w:rPr>
        <w:t xml:space="preserve">observability, performance and health </w:t>
      </w:r>
      <w:r w:rsidR="004C5BF7">
        <w:rPr>
          <w:rStyle w:val="Emphasis"/>
        </w:rPr>
        <w:t>monitoring dashboard.</w:t>
      </w:r>
    </w:p>
    <w:p w:rsidR="009731DE" w:rsidP="00912CBA" w:rsidRDefault="009731DE" w14:paraId="727E9DC0" w14:textId="77777777">
      <w:pPr>
        <w:rPr>
          <w:rStyle w:val="Emphasis"/>
        </w:rPr>
      </w:pPr>
    </w:p>
    <w:p w:rsidR="00912CBA" w:rsidP="00DD79C4" w:rsidRDefault="00916AD6" w14:paraId="277D638D" w14:textId="1F84426B">
      <w:pPr>
        <w:pStyle w:val="Heading3"/>
        <w:rPr>
          <w:rStyle w:val="Emphasis"/>
        </w:rPr>
      </w:pPr>
      <w:bookmarkStart w:name="_Toc191649894" w:id="55"/>
      <w:r>
        <w:rPr>
          <w:rStyle w:val="Emphasis"/>
        </w:rPr>
        <w:t>API Gateway</w:t>
      </w:r>
      <w:r w:rsidR="00C03F7E">
        <w:rPr>
          <w:rStyle w:val="Emphasis"/>
        </w:rPr>
        <w:t xml:space="preserve"> </w:t>
      </w:r>
      <w:r w:rsidR="00E94DDB">
        <w:rPr>
          <w:rStyle w:val="Emphasis"/>
        </w:rPr>
        <w:t>Interface</w:t>
      </w:r>
      <w:bookmarkEnd w:id="55"/>
    </w:p>
    <w:p w:rsidR="00912CBA" w:rsidP="00912CBA" w:rsidRDefault="00C45ACF" w14:paraId="1060E09B" w14:textId="79CD2047">
      <w:pPr>
        <w:rPr>
          <w:rStyle w:val="Emphasis"/>
        </w:rPr>
      </w:pPr>
      <w:r w:rsidRPr="00C45ACF">
        <w:rPr>
          <w:i/>
          <w:iCs/>
        </w:rPr>
        <w:t xml:space="preserve">Deploy API gateway to provide consistent authentication and authorization of data exchange and interaction with other applications.  Network through Imperva &amp; Hosting service for external </w:t>
      </w:r>
      <w:r w:rsidR="0042327F">
        <w:rPr>
          <w:i/>
          <w:iCs/>
        </w:rPr>
        <w:t xml:space="preserve">inbound </w:t>
      </w:r>
      <w:r w:rsidRPr="00C45ACF">
        <w:rPr>
          <w:i/>
          <w:iCs/>
        </w:rPr>
        <w:t>connections</w:t>
      </w:r>
      <w:r w:rsidR="0042327F">
        <w:rPr>
          <w:i/>
          <w:iCs/>
        </w:rPr>
        <w:t xml:space="preserve">; </w:t>
      </w:r>
      <w:r w:rsidRPr="00C45ACF">
        <w:rPr>
          <w:i/>
          <w:iCs/>
        </w:rPr>
        <w:t xml:space="preserve">through Inspection service for internal </w:t>
      </w:r>
      <w:r w:rsidR="0042327F">
        <w:rPr>
          <w:i/>
          <w:iCs/>
        </w:rPr>
        <w:t xml:space="preserve">inbound </w:t>
      </w:r>
      <w:r w:rsidRPr="00C45ACF">
        <w:rPr>
          <w:i/>
          <w:iCs/>
        </w:rPr>
        <w:t>connections</w:t>
      </w:r>
      <w:r w:rsidR="00B85E5E">
        <w:rPr>
          <w:i/>
          <w:iCs/>
        </w:rPr>
        <w:t>;</w:t>
      </w:r>
      <w:r w:rsidR="0042327F">
        <w:rPr>
          <w:i/>
          <w:iCs/>
        </w:rPr>
        <w:t xml:space="preserve"> and through Browsing service for outbound connections</w:t>
      </w:r>
      <w:r w:rsidRPr="00C45ACF">
        <w:rPr>
          <w:i/>
          <w:iCs/>
        </w:rPr>
        <w:t>.</w:t>
      </w:r>
    </w:p>
    <w:p w:rsidR="00567074" w:rsidP="00912CBA" w:rsidRDefault="00567074" w14:paraId="6F955F9D" w14:textId="77777777"/>
    <w:p w:rsidR="00567074" w:rsidP="00DD79C4" w:rsidRDefault="00E602A3" w14:paraId="50820AE9" w14:textId="77777777">
      <w:pPr>
        <w:pStyle w:val="Heading1"/>
      </w:pPr>
      <w:bookmarkStart w:name="_Toc191649895" w:id="56"/>
      <w:r>
        <w:t xml:space="preserve">Capabilities and </w:t>
      </w:r>
      <w:r w:rsidR="003B0205">
        <w:t>Product</w:t>
      </w:r>
      <w:r>
        <w:t xml:space="preserve"> Comparison</w:t>
      </w:r>
      <w:bookmarkEnd w:id="56"/>
    </w:p>
    <w:p w:rsidR="00567074" w:rsidP="00D11B14" w:rsidRDefault="00567074" w14:paraId="27E976AB" w14:textId="77777777">
      <w:pPr>
        <w:rPr>
          <w:rFonts w:eastAsiaTheme="minorEastAsia"/>
        </w:rPr>
      </w:pPr>
      <w:r>
        <w:rPr>
          <w:rStyle w:val="Emphasis"/>
        </w:rPr>
        <w:t xml:space="preserve">When to use, or not use this component. Include references to alternative </w:t>
      </w:r>
      <w:r w:rsidR="003B0205">
        <w:rPr>
          <w:rStyle w:val="Emphasis"/>
        </w:rPr>
        <w:t>products</w:t>
      </w:r>
      <w:r>
        <w:rPr>
          <w:rStyle w:val="Emphasis"/>
        </w:rPr>
        <w:t xml:space="preserve"> if possible.</w:t>
      </w:r>
    </w:p>
    <w:p w:rsidR="00567074" w:rsidP="00D11B14" w:rsidRDefault="00567074" w14:paraId="427A58C9" w14:textId="77777777"/>
    <w:p w:rsidR="00E602A3" w:rsidP="00E602A3" w:rsidRDefault="00E602A3" w14:paraId="6AACE89D" w14:textId="77777777">
      <w:pPr>
        <w:pStyle w:val="Heading2"/>
      </w:pPr>
      <w:bookmarkStart w:name="_Toc191649896" w:id="57"/>
      <w:r>
        <w:t>Capability Table</w:t>
      </w:r>
      <w:bookmarkEnd w:id="57"/>
    </w:p>
    <w:p w:rsidR="00E602A3" w:rsidP="00E602A3" w:rsidRDefault="00E602A3" w14:paraId="0664C7D3" w14:textId="77777777">
      <w:pPr>
        <w:rPr>
          <w:rStyle w:val="Emphasis"/>
          <w:i w:val="0"/>
          <w:iCs w:val="0"/>
        </w:rPr>
      </w:pPr>
      <w:r>
        <w:rPr>
          <w:rStyle w:val="Emphasis"/>
          <w:i w:val="0"/>
          <w:iCs w:val="0"/>
        </w:rPr>
        <w:t>A</w:t>
      </w:r>
      <w:r w:rsidRPr="00D11B14">
        <w:rPr>
          <w:rStyle w:val="Emphasis"/>
          <w:i w:val="0"/>
          <w:iCs w:val="0"/>
        </w:rPr>
        <w:t xml:space="preserve"> table of </w:t>
      </w:r>
      <w:r>
        <w:rPr>
          <w:rStyle w:val="Emphasis"/>
          <w:i w:val="0"/>
          <w:iCs w:val="0"/>
        </w:rPr>
        <w:t>capabilities of this component with a description and some indication of the weight of the capability used for the selection of the overall component.</w:t>
      </w:r>
    </w:p>
    <w:tbl>
      <w:tblPr>
        <w:tblStyle w:val="TableGrid"/>
        <w:tblW w:w="0" w:type="auto"/>
        <w:tblLook w:val="04A0" w:firstRow="1" w:lastRow="0" w:firstColumn="1" w:lastColumn="0" w:noHBand="0" w:noVBand="1"/>
      </w:tblPr>
      <w:tblGrid>
        <w:gridCol w:w="4405"/>
        <w:gridCol w:w="1635"/>
        <w:gridCol w:w="3021"/>
      </w:tblGrid>
      <w:tr w:rsidR="00E602A3" w:rsidTr="00F14F8B" w14:paraId="15EFC10C" w14:textId="77777777">
        <w:tc>
          <w:tcPr>
            <w:tcW w:w="4405" w:type="dxa"/>
            <w:shd w:val="clear" w:color="auto" w:fill="47A3F6" w:themeFill="accent5" w:themeFillShade="BF"/>
          </w:tcPr>
          <w:p w:rsidR="00E602A3" w:rsidP="00E602A3" w:rsidRDefault="00E602A3" w14:paraId="635295A2" w14:textId="77777777">
            <w:r>
              <w:t>Capability</w:t>
            </w:r>
          </w:p>
        </w:tc>
        <w:tc>
          <w:tcPr>
            <w:tcW w:w="1635" w:type="dxa"/>
            <w:shd w:val="clear" w:color="auto" w:fill="47A3F6" w:themeFill="accent5" w:themeFillShade="BF"/>
          </w:tcPr>
          <w:p w:rsidR="00E602A3" w:rsidP="00E602A3" w:rsidRDefault="00E602A3" w14:paraId="72435997" w14:textId="77777777">
            <w:r>
              <w:t>Description</w:t>
            </w:r>
          </w:p>
        </w:tc>
        <w:tc>
          <w:tcPr>
            <w:tcW w:w="3021" w:type="dxa"/>
            <w:shd w:val="clear" w:color="auto" w:fill="47A3F6" w:themeFill="accent5" w:themeFillShade="BF"/>
          </w:tcPr>
          <w:p w:rsidR="00E602A3" w:rsidP="00E602A3" w:rsidRDefault="00E602A3" w14:paraId="1CD0EBB8" w14:textId="77777777">
            <w:r>
              <w:t>Requirement</w:t>
            </w:r>
          </w:p>
        </w:tc>
      </w:tr>
      <w:tr w:rsidR="00E602A3" w:rsidTr="00F14F8B" w14:paraId="0C358B2D" w14:textId="77777777">
        <w:tc>
          <w:tcPr>
            <w:tcW w:w="4405" w:type="dxa"/>
          </w:tcPr>
          <w:p w:rsidR="00E602A3" w:rsidP="00E602A3" w:rsidRDefault="006E7606" w14:paraId="29CD9C9D" w14:textId="40823004">
            <w:r>
              <w:t xml:space="preserve">Data Integration </w:t>
            </w:r>
            <w:r w:rsidR="00F14F8B">
              <w:t>and</w:t>
            </w:r>
            <w:r>
              <w:t xml:space="preserve"> Management</w:t>
            </w:r>
          </w:p>
        </w:tc>
        <w:tc>
          <w:tcPr>
            <w:tcW w:w="1635" w:type="dxa"/>
          </w:tcPr>
          <w:p w:rsidR="00E602A3" w:rsidP="00E602A3" w:rsidRDefault="00E602A3" w14:paraId="4FFDEFCD" w14:textId="77777777"/>
        </w:tc>
        <w:tc>
          <w:tcPr>
            <w:tcW w:w="3021" w:type="dxa"/>
          </w:tcPr>
          <w:p w:rsidR="00E602A3" w:rsidP="00E602A3" w:rsidRDefault="000401E6" w14:paraId="5BE57139" w14:textId="1AF75452">
            <w:r>
              <w:t>Must Have</w:t>
            </w:r>
          </w:p>
        </w:tc>
      </w:tr>
      <w:tr w:rsidR="00E602A3" w:rsidTr="00F14F8B" w14:paraId="0B07EE11" w14:textId="77777777">
        <w:tc>
          <w:tcPr>
            <w:tcW w:w="4405" w:type="dxa"/>
          </w:tcPr>
          <w:p w:rsidR="00E602A3" w:rsidP="00E602A3" w:rsidRDefault="006E7606" w14:paraId="7D28ED4C" w14:textId="137CD7CC">
            <w:r>
              <w:t>Data Quality and Governance</w:t>
            </w:r>
          </w:p>
        </w:tc>
        <w:tc>
          <w:tcPr>
            <w:tcW w:w="1635" w:type="dxa"/>
          </w:tcPr>
          <w:p w:rsidR="00E602A3" w:rsidP="00E602A3" w:rsidRDefault="00E602A3" w14:paraId="26248668" w14:textId="77777777"/>
        </w:tc>
        <w:tc>
          <w:tcPr>
            <w:tcW w:w="3021" w:type="dxa"/>
          </w:tcPr>
          <w:p w:rsidR="00E602A3" w:rsidP="00E602A3" w:rsidRDefault="000401E6" w14:paraId="6244F8C1" w14:textId="440418D5">
            <w:r>
              <w:t>Must Have</w:t>
            </w:r>
          </w:p>
        </w:tc>
      </w:tr>
      <w:tr w:rsidR="00E602A3" w:rsidTr="00F14F8B" w14:paraId="75A28F3B" w14:textId="77777777">
        <w:tc>
          <w:tcPr>
            <w:tcW w:w="4405" w:type="dxa"/>
          </w:tcPr>
          <w:p w:rsidR="00E602A3" w:rsidP="00E602A3" w:rsidRDefault="006E7606" w14:paraId="4A44AF82" w14:textId="1DE14A17">
            <w:r>
              <w:t>Advan</w:t>
            </w:r>
            <w:r w:rsidR="00884790">
              <w:t xml:space="preserve">ced Analytics </w:t>
            </w:r>
            <w:r w:rsidR="00F14F8B">
              <w:t>and</w:t>
            </w:r>
            <w:r w:rsidR="00884790">
              <w:t xml:space="preserve"> Machine Learning</w:t>
            </w:r>
          </w:p>
        </w:tc>
        <w:tc>
          <w:tcPr>
            <w:tcW w:w="1635" w:type="dxa"/>
          </w:tcPr>
          <w:p w:rsidR="00E602A3" w:rsidP="00E602A3" w:rsidRDefault="00E602A3" w14:paraId="480DE3F2" w14:textId="77777777"/>
        </w:tc>
        <w:tc>
          <w:tcPr>
            <w:tcW w:w="3021" w:type="dxa"/>
          </w:tcPr>
          <w:p w:rsidR="00E602A3" w:rsidP="00E602A3" w:rsidRDefault="000401E6" w14:paraId="57EE8CF6" w14:textId="61AFD96E">
            <w:r>
              <w:t>Optional</w:t>
            </w:r>
          </w:p>
        </w:tc>
      </w:tr>
      <w:tr w:rsidR="00E602A3" w:rsidTr="00F14F8B" w14:paraId="1B65832D" w14:textId="77777777">
        <w:tc>
          <w:tcPr>
            <w:tcW w:w="4405" w:type="dxa"/>
          </w:tcPr>
          <w:p w:rsidR="00E602A3" w:rsidP="00E602A3" w:rsidRDefault="00884790" w14:paraId="785DD0C7" w14:textId="4503A76C">
            <w:r>
              <w:t>Decisioning and Automation</w:t>
            </w:r>
          </w:p>
        </w:tc>
        <w:tc>
          <w:tcPr>
            <w:tcW w:w="1635" w:type="dxa"/>
          </w:tcPr>
          <w:p w:rsidR="00E602A3" w:rsidP="00E602A3" w:rsidRDefault="00E602A3" w14:paraId="421F565B" w14:textId="77777777"/>
        </w:tc>
        <w:tc>
          <w:tcPr>
            <w:tcW w:w="3021" w:type="dxa"/>
          </w:tcPr>
          <w:p w:rsidR="00E602A3" w:rsidP="00E602A3" w:rsidRDefault="000401E6" w14:paraId="4740C8D6" w14:textId="694D4116">
            <w:r>
              <w:t>Optional</w:t>
            </w:r>
          </w:p>
        </w:tc>
      </w:tr>
      <w:tr w:rsidR="00884790" w:rsidTr="00F14F8B" w14:paraId="3E7A1FB0" w14:textId="77777777">
        <w:tc>
          <w:tcPr>
            <w:tcW w:w="4405" w:type="dxa"/>
          </w:tcPr>
          <w:p w:rsidR="00884790" w:rsidP="00E602A3" w:rsidRDefault="00884790" w14:paraId="1DF28030" w14:textId="45C6CD95">
            <w:r>
              <w:t>Visualization and Reporting</w:t>
            </w:r>
          </w:p>
        </w:tc>
        <w:tc>
          <w:tcPr>
            <w:tcW w:w="1635" w:type="dxa"/>
          </w:tcPr>
          <w:p w:rsidR="00884790" w:rsidP="00E602A3" w:rsidRDefault="00884790" w14:paraId="7B2C6702" w14:textId="77777777"/>
        </w:tc>
        <w:tc>
          <w:tcPr>
            <w:tcW w:w="3021" w:type="dxa"/>
          </w:tcPr>
          <w:p w:rsidR="00884790" w:rsidP="00E602A3" w:rsidRDefault="000401E6" w14:paraId="7178B30E" w14:textId="73A59077">
            <w:r>
              <w:t>Must Have</w:t>
            </w:r>
          </w:p>
        </w:tc>
      </w:tr>
      <w:tr w:rsidR="00F14F8B" w:rsidTr="00F14F8B" w14:paraId="596A6B25" w14:textId="77777777">
        <w:tc>
          <w:tcPr>
            <w:tcW w:w="4405" w:type="dxa"/>
          </w:tcPr>
          <w:p w:rsidR="00F14F8B" w:rsidP="00E602A3" w:rsidRDefault="00F14F8B" w14:paraId="31D45143" w14:textId="6F160A1C">
            <w:r>
              <w:t>Data Security and Compliance</w:t>
            </w:r>
          </w:p>
        </w:tc>
        <w:tc>
          <w:tcPr>
            <w:tcW w:w="1635" w:type="dxa"/>
          </w:tcPr>
          <w:p w:rsidR="00F14F8B" w:rsidP="00E602A3" w:rsidRDefault="00F14F8B" w14:paraId="393E323C" w14:textId="77777777"/>
        </w:tc>
        <w:tc>
          <w:tcPr>
            <w:tcW w:w="3021" w:type="dxa"/>
          </w:tcPr>
          <w:p w:rsidR="00F14F8B" w:rsidP="00E602A3" w:rsidRDefault="000401E6" w14:paraId="2219F8CC" w14:textId="20B3D66C">
            <w:r>
              <w:t>Must Have</w:t>
            </w:r>
          </w:p>
        </w:tc>
      </w:tr>
    </w:tbl>
    <w:p w:rsidRPr="00E602A3" w:rsidR="00E602A3" w:rsidP="00E602A3" w:rsidRDefault="00E602A3" w14:paraId="20660920" w14:textId="77777777"/>
    <w:p w:rsidR="00E602A3" w:rsidP="00E602A3" w:rsidRDefault="00E602A3" w14:paraId="0578D7D0" w14:textId="77777777">
      <w:pPr>
        <w:pStyle w:val="Heading2"/>
      </w:pPr>
      <w:bookmarkStart w:name="_Toc191649897" w:id="58"/>
      <w:r>
        <w:t>Component Comparison</w:t>
      </w:r>
      <w:bookmarkEnd w:id="58"/>
    </w:p>
    <w:p w:rsidRPr="00D11B14" w:rsidR="00567074" w:rsidP="00D11B14" w:rsidRDefault="00E602A3" w14:paraId="07FBE91C" w14:textId="77777777">
      <w:pPr>
        <w:rPr>
          <w:rFonts w:eastAsiaTheme="minorEastAsia"/>
          <w:i/>
          <w:iCs/>
        </w:rPr>
      </w:pPr>
      <w:r>
        <w:rPr>
          <w:rStyle w:val="Emphasis"/>
          <w:i w:val="0"/>
          <w:iCs w:val="0"/>
        </w:rPr>
        <w:t>A</w:t>
      </w:r>
      <w:r w:rsidRPr="00D11B14" w:rsidR="00567074">
        <w:rPr>
          <w:rStyle w:val="Emphasis"/>
          <w:i w:val="0"/>
          <w:iCs w:val="0"/>
        </w:rPr>
        <w:t xml:space="preserve"> table of </w:t>
      </w:r>
      <w:r>
        <w:rPr>
          <w:rStyle w:val="Emphasis"/>
          <w:i w:val="0"/>
          <w:iCs w:val="0"/>
        </w:rPr>
        <w:t>capabilities (</w:t>
      </w:r>
      <w:r w:rsidRPr="00D11B14" w:rsidR="00567074">
        <w:rPr>
          <w:rStyle w:val="Emphasis"/>
          <w:i w:val="0"/>
          <w:iCs w:val="0"/>
        </w:rPr>
        <w:t>features</w:t>
      </w:r>
      <w:r>
        <w:rPr>
          <w:rStyle w:val="Emphasis"/>
          <w:i w:val="0"/>
          <w:iCs w:val="0"/>
        </w:rPr>
        <w:t>)</w:t>
      </w:r>
      <w:r w:rsidRPr="00D11B14" w:rsidR="00567074">
        <w:rPr>
          <w:rStyle w:val="Emphasis"/>
          <w:i w:val="0"/>
          <w:iCs w:val="0"/>
        </w:rPr>
        <w:t xml:space="preserve"> in the same </w:t>
      </w:r>
      <w:r w:rsidR="00D03429">
        <w:rPr>
          <w:rStyle w:val="Emphasis"/>
          <w:i w:val="0"/>
          <w:iCs w:val="0"/>
        </w:rPr>
        <w:t>component-</w:t>
      </w:r>
      <w:r w:rsidRPr="00D11B14" w:rsidR="00567074">
        <w:rPr>
          <w:rStyle w:val="Emphasis"/>
          <w:i w:val="0"/>
          <w:iCs w:val="0"/>
        </w:rPr>
        <w:t xml:space="preserve">class, identifying key features, advantages and disadvantages based on the Architectural Attributes above. </w:t>
      </w:r>
    </w:p>
    <w:tbl>
      <w:tblPr>
        <w:tblStyle w:val="TableGrid"/>
        <w:tblW w:w="0" w:type="auto"/>
        <w:tblLook w:val="04A0" w:firstRow="1" w:lastRow="0" w:firstColumn="1" w:lastColumn="0" w:noHBand="0" w:noVBand="1"/>
      </w:tblPr>
      <w:tblGrid>
        <w:gridCol w:w="2315"/>
        <w:gridCol w:w="1996"/>
        <w:gridCol w:w="2336"/>
        <w:gridCol w:w="2414"/>
      </w:tblGrid>
      <w:tr w:rsidR="00E602A3" w:rsidTr="00E602A3" w14:paraId="5FC6B77B" w14:textId="77777777">
        <w:tc>
          <w:tcPr>
            <w:tcW w:w="2315" w:type="dxa"/>
            <w:shd w:val="clear" w:color="auto" w:fill="47A3F6" w:themeFill="accent5" w:themeFillShade="BF"/>
          </w:tcPr>
          <w:p w:rsidR="00E602A3" w:rsidP="00D90C82" w:rsidRDefault="00E602A3" w14:paraId="662A8088" w14:textId="77777777">
            <w:r>
              <w:t>Capability</w:t>
            </w:r>
          </w:p>
        </w:tc>
        <w:tc>
          <w:tcPr>
            <w:tcW w:w="1996" w:type="dxa"/>
            <w:shd w:val="clear" w:color="auto" w:fill="47A3F6" w:themeFill="accent5" w:themeFillShade="BF"/>
          </w:tcPr>
          <w:p w:rsidR="00E602A3" w:rsidP="00D90C82" w:rsidRDefault="00E602A3" w14:paraId="0791C570" w14:textId="77777777">
            <w:r>
              <w:t>&lt;this Component&gt;</w:t>
            </w:r>
          </w:p>
        </w:tc>
        <w:tc>
          <w:tcPr>
            <w:tcW w:w="2336" w:type="dxa"/>
            <w:shd w:val="clear" w:color="auto" w:fill="47A3F6" w:themeFill="accent5" w:themeFillShade="BF"/>
          </w:tcPr>
          <w:p w:rsidR="00E602A3" w:rsidP="00D90C82" w:rsidRDefault="00E602A3" w14:paraId="7E501FF7" w14:textId="77777777">
            <w:r>
              <w:t>Alternative Component</w:t>
            </w:r>
          </w:p>
        </w:tc>
        <w:tc>
          <w:tcPr>
            <w:tcW w:w="2414" w:type="dxa"/>
            <w:shd w:val="clear" w:color="auto" w:fill="47A3F6" w:themeFill="accent5" w:themeFillShade="BF"/>
          </w:tcPr>
          <w:p w:rsidR="00E602A3" w:rsidP="00D90C82" w:rsidRDefault="00E602A3" w14:paraId="62E75578" w14:textId="77777777">
            <w:r>
              <w:t>Selection Criteria</w:t>
            </w:r>
          </w:p>
        </w:tc>
      </w:tr>
      <w:tr w:rsidR="00E602A3" w:rsidTr="00E602A3" w14:paraId="70932D3B" w14:textId="77777777">
        <w:tc>
          <w:tcPr>
            <w:tcW w:w="2315" w:type="dxa"/>
          </w:tcPr>
          <w:p w:rsidR="00E602A3" w:rsidP="00D90C82" w:rsidRDefault="00E602A3" w14:paraId="71428B3F" w14:textId="77777777"/>
        </w:tc>
        <w:tc>
          <w:tcPr>
            <w:tcW w:w="1996" w:type="dxa"/>
          </w:tcPr>
          <w:p w:rsidR="00E602A3" w:rsidP="00D90C82" w:rsidRDefault="00E602A3" w14:paraId="20E4DA70" w14:textId="77777777"/>
        </w:tc>
        <w:tc>
          <w:tcPr>
            <w:tcW w:w="2336" w:type="dxa"/>
          </w:tcPr>
          <w:p w:rsidR="00E602A3" w:rsidP="00D90C82" w:rsidRDefault="00E602A3" w14:paraId="069CB98E" w14:textId="77777777"/>
        </w:tc>
        <w:tc>
          <w:tcPr>
            <w:tcW w:w="2414" w:type="dxa"/>
          </w:tcPr>
          <w:p w:rsidR="00E602A3" w:rsidP="00D90C82" w:rsidRDefault="00E602A3" w14:paraId="45873F46" w14:textId="77777777"/>
        </w:tc>
      </w:tr>
      <w:tr w:rsidR="00E602A3" w:rsidTr="00E602A3" w14:paraId="1ED8192A" w14:textId="77777777">
        <w:tc>
          <w:tcPr>
            <w:tcW w:w="2315" w:type="dxa"/>
          </w:tcPr>
          <w:p w:rsidR="00E602A3" w:rsidP="00D90C82" w:rsidRDefault="00E602A3" w14:paraId="593B113D" w14:textId="77777777"/>
        </w:tc>
        <w:tc>
          <w:tcPr>
            <w:tcW w:w="1996" w:type="dxa"/>
          </w:tcPr>
          <w:p w:rsidR="00E602A3" w:rsidP="00D90C82" w:rsidRDefault="00E602A3" w14:paraId="4A114513" w14:textId="77777777"/>
        </w:tc>
        <w:tc>
          <w:tcPr>
            <w:tcW w:w="2336" w:type="dxa"/>
          </w:tcPr>
          <w:p w:rsidR="00E602A3" w:rsidP="00D90C82" w:rsidRDefault="00E602A3" w14:paraId="1393C3AB" w14:textId="77777777"/>
        </w:tc>
        <w:tc>
          <w:tcPr>
            <w:tcW w:w="2414" w:type="dxa"/>
          </w:tcPr>
          <w:p w:rsidR="00E602A3" w:rsidP="00D90C82" w:rsidRDefault="00E602A3" w14:paraId="26C641D4" w14:textId="77777777"/>
        </w:tc>
      </w:tr>
      <w:tr w:rsidR="00E602A3" w:rsidTr="00E602A3" w14:paraId="10673113" w14:textId="77777777">
        <w:tc>
          <w:tcPr>
            <w:tcW w:w="2315" w:type="dxa"/>
          </w:tcPr>
          <w:p w:rsidR="00E602A3" w:rsidP="00D90C82" w:rsidRDefault="00E602A3" w14:paraId="634A2E1B" w14:textId="77777777"/>
        </w:tc>
        <w:tc>
          <w:tcPr>
            <w:tcW w:w="1996" w:type="dxa"/>
          </w:tcPr>
          <w:p w:rsidR="00E602A3" w:rsidP="00D90C82" w:rsidRDefault="00E602A3" w14:paraId="2FD7B773" w14:textId="77777777"/>
        </w:tc>
        <w:tc>
          <w:tcPr>
            <w:tcW w:w="2336" w:type="dxa"/>
          </w:tcPr>
          <w:p w:rsidR="00E602A3" w:rsidP="00D90C82" w:rsidRDefault="00E602A3" w14:paraId="01A57100" w14:textId="77777777"/>
        </w:tc>
        <w:tc>
          <w:tcPr>
            <w:tcW w:w="2414" w:type="dxa"/>
          </w:tcPr>
          <w:p w:rsidR="00E602A3" w:rsidP="00D90C82" w:rsidRDefault="00E602A3" w14:paraId="42ECC5A5" w14:textId="77777777"/>
        </w:tc>
      </w:tr>
    </w:tbl>
    <w:p w:rsidR="00C23356" w:rsidP="00D11B14" w:rsidRDefault="00C23356" w14:paraId="149A0720" w14:textId="77777777">
      <w:pPr>
        <w:rPr>
          <w:u w:val="single"/>
        </w:rPr>
      </w:pPr>
    </w:p>
    <w:p w:rsidR="00567074" w:rsidP="00D11B14" w:rsidRDefault="00C23356" w14:paraId="61D25495" w14:textId="3BC1779A">
      <w:r w:rsidRPr="00C23356">
        <w:t>Please see</w:t>
      </w:r>
      <w:r>
        <w:t xml:space="preserve"> </w:t>
      </w:r>
      <w:hyperlink w:history="1" r:id="rId22">
        <w:r w:rsidRPr="006B3C04">
          <w:rPr>
            <w:rStyle w:val="Hyperlink"/>
          </w:rPr>
          <w:t xml:space="preserve">DQ POC </w:t>
        </w:r>
        <w:r w:rsidRPr="006B3C04" w:rsidR="00443483">
          <w:rPr>
            <w:rStyle w:val="Hyperlink"/>
          </w:rPr>
          <w:t>comparison result</w:t>
        </w:r>
      </w:hyperlink>
      <w:r w:rsidRPr="00B92E94" w:rsidR="00443483">
        <w:t>.</w:t>
      </w:r>
    </w:p>
    <w:p w:rsidRPr="00C23356" w:rsidR="00C23356" w:rsidP="00D11B14" w:rsidRDefault="00C23356" w14:paraId="27A52A81" w14:textId="77777777"/>
    <w:p w:rsidR="00567074" w:rsidP="00E602A3" w:rsidRDefault="00567074" w14:paraId="5D03B82F" w14:textId="77777777">
      <w:pPr>
        <w:pStyle w:val="Heading1"/>
      </w:pPr>
      <w:bookmarkStart w:name="_Toc191649898" w:id="59"/>
      <w:r>
        <w:t>Exceptions</w:t>
      </w:r>
      <w:bookmarkEnd w:id="59"/>
    </w:p>
    <w:p w:rsidRPr="002E6CBE" w:rsidR="00567074" w:rsidP="002E6CBE" w:rsidRDefault="00567074" w14:paraId="72BDDE07" w14:textId="77777777">
      <w:pPr>
        <w:rPr>
          <w:rFonts w:eastAsiaTheme="minorEastAsia"/>
        </w:rPr>
      </w:pPr>
      <w:r w:rsidRPr="002E6CBE">
        <w:rPr>
          <w:rStyle w:val="Emphasis"/>
          <w:i w:val="0"/>
          <w:iCs w:val="0"/>
        </w:rPr>
        <w:t>Describe any exceptional circumstances that require this particular component.</w:t>
      </w:r>
    </w:p>
    <w:p w:rsidRPr="002E6CBE" w:rsidR="00567074" w:rsidP="002E6CBE" w:rsidRDefault="00567074" w14:paraId="78FBB584" w14:textId="77777777">
      <w:r w:rsidRPr="002E6CBE">
        <w:rPr>
          <w:rStyle w:val="Emphasis"/>
          <w:i w:val="0"/>
          <w:iCs w:val="0"/>
        </w:rPr>
        <w:t xml:space="preserve">Describe any circumstances when this component should </w:t>
      </w:r>
      <w:r w:rsidRPr="00A86736" w:rsidR="00A86736">
        <w:rPr>
          <w:rStyle w:val="Emphasis"/>
          <w:b/>
          <w:bCs/>
          <w:i w:val="0"/>
          <w:iCs w:val="0"/>
        </w:rPr>
        <w:t>NOT</w:t>
      </w:r>
      <w:r w:rsidRPr="002E6CBE">
        <w:rPr>
          <w:rStyle w:val="Emphasis"/>
          <w:i w:val="0"/>
          <w:iCs w:val="0"/>
        </w:rPr>
        <w:t xml:space="preserve"> be used. </w:t>
      </w:r>
    </w:p>
    <w:p w:rsidR="00567074" w:rsidP="002E6CBE" w:rsidRDefault="00567074" w14:paraId="6B6F7645" w14:textId="77777777"/>
    <w:p w:rsidRPr="002E6CBE" w:rsidR="00466AD6" w:rsidP="002E6CBE" w:rsidRDefault="00466AD6" w14:paraId="2CCDE272" w14:textId="367DDF82">
      <w:r>
        <w:t>None</w:t>
      </w:r>
    </w:p>
    <w:p w:rsidR="00567074" w:rsidP="00DD79C4" w:rsidRDefault="00F8227D" w14:paraId="2E1935DF" w14:textId="77777777">
      <w:pPr>
        <w:pStyle w:val="Heading1"/>
      </w:pPr>
      <w:bookmarkStart w:name="_Toc191649899" w:id="60"/>
      <w:r>
        <w:t>Related l</w:t>
      </w:r>
      <w:r w:rsidR="00C979B9">
        <w:t xml:space="preserve">inks to other architectural documents used at </w:t>
      </w:r>
      <w:r w:rsidR="00567074">
        <w:t>Aegon</w:t>
      </w:r>
      <w:bookmarkEnd w:id="60"/>
    </w:p>
    <w:p w:rsidR="00567074" w:rsidP="00DD79C4" w:rsidRDefault="00567074" w14:paraId="183468C8" w14:textId="77777777">
      <w:pPr>
        <w:pStyle w:val="Heading2"/>
      </w:pPr>
      <w:bookmarkStart w:name="_Toc191649900" w:id="61"/>
      <w:r>
        <w:t>Related Component Standards</w:t>
      </w:r>
      <w:bookmarkEnd w:id="61"/>
    </w:p>
    <w:p w:rsidR="00567074" w:rsidP="00B02E9A" w:rsidRDefault="00567074" w14:paraId="2DA4800C" w14:textId="77777777">
      <w:pPr>
        <w:rPr>
          <w:rFonts w:eastAsiaTheme="minorEastAsia"/>
        </w:rPr>
      </w:pPr>
      <w:r>
        <w:rPr>
          <w:rStyle w:val="Emphasis"/>
        </w:rPr>
        <w:t>Such as other products in the same category that have Component Standards</w:t>
      </w:r>
    </w:p>
    <w:p w:rsidR="001103E3" w:rsidP="00EB2118" w:rsidRDefault="001103E3" w14:paraId="1AD11977" w14:textId="77777777">
      <w:pPr>
        <w:pStyle w:val="ListParagraph"/>
        <w:numPr>
          <w:ilvl w:val="0"/>
          <w:numId w:val="13"/>
        </w:numPr>
      </w:pPr>
      <w:r>
        <w:t xml:space="preserve">Component Standard name and </w:t>
      </w:r>
      <w:r w:rsidR="00EB2118">
        <w:t>hyperlink</w:t>
      </w:r>
    </w:p>
    <w:p w:rsidR="001103E3" w:rsidP="00EB2118" w:rsidRDefault="001103E3" w14:paraId="62CA9A2F" w14:textId="77777777">
      <w:pPr>
        <w:pStyle w:val="ListParagraph"/>
        <w:numPr>
          <w:ilvl w:val="0"/>
          <w:numId w:val="13"/>
        </w:numPr>
      </w:pPr>
      <w:r>
        <w:t xml:space="preserve">Component Standard name and </w:t>
      </w:r>
      <w:r w:rsidR="00EB2118">
        <w:t>hyperlink</w:t>
      </w:r>
    </w:p>
    <w:p w:rsidR="001103E3" w:rsidP="00B02E9A" w:rsidRDefault="001103E3" w14:paraId="1189E082" w14:textId="77777777"/>
    <w:p w:rsidR="00567074" w:rsidP="00DD79C4" w:rsidRDefault="00567074" w14:paraId="71769020" w14:textId="77777777">
      <w:pPr>
        <w:pStyle w:val="Heading2"/>
      </w:pPr>
      <w:bookmarkStart w:name="_Toc191649901" w:id="62"/>
      <w:r>
        <w:t>Architectural Patterns</w:t>
      </w:r>
      <w:bookmarkEnd w:id="62"/>
      <w:r>
        <w:t> </w:t>
      </w:r>
    </w:p>
    <w:p w:rsidR="00567074" w:rsidP="00B02E9A" w:rsidRDefault="00567074" w14:paraId="6C83FE9A" w14:textId="77777777">
      <w:pPr>
        <w:rPr>
          <w:rStyle w:val="Emphasis"/>
        </w:rPr>
      </w:pPr>
      <w:r>
        <w:rPr>
          <w:rStyle w:val="Emphasis"/>
        </w:rPr>
        <w:t>A list of links to Architectural Patterns based on this component. </w:t>
      </w:r>
    </w:p>
    <w:p w:rsidR="00EB2118" w:rsidP="00EB2118" w:rsidRDefault="00EB2118" w14:paraId="1ECB5834" w14:textId="77777777">
      <w:pPr>
        <w:pStyle w:val="ListParagraph"/>
        <w:numPr>
          <w:ilvl w:val="0"/>
          <w:numId w:val="14"/>
        </w:numPr>
      </w:pPr>
      <w:r>
        <w:t>Architectural Patter</w:t>
      </w:r>
      <w:r w:rsidR="006305BB">
        <w:t>n</w:t>
      </w:r>
      <w:r>
        <w:t xml:space="preserve"> name and hyperlink</w:t>
      </w:r>
    </w:p>
    <w:p w:rsidR="00EB2118" w:rsidP="00EB2118" w:rsidRDefault="006305BB" w14:paraId="7A0378E9" w14:textId="77777777">
      <w:pPr>
        <w:pStyle w:val="ListParagraph"/>
        <w:numPr>
          <w:ilvl w:val="0"/>
          <w:numId w:val="14"/>
        </w:numPr>
      </w:pPr>
      <w:r>
        <w:t xml:space="preserve">Architectural Pattern </w:t>
      </w:r>
      <w:r w:rsidR="00EB2118">
        <w:t>name and hyperlink</w:t>
      </w:r>
    </w:p>
    <w:p w:rsidR="00567074" w:rsidP="00B02E9A" w:rsidRDefault="00567074" w14:paraId="7242816C" w14:textId="77777777"/>
    <w:p w:rsidR="00567074" w:rsidP="00DD79C4" w:rsidRDefault="00567074" w14:paraId="7C6BF2F5" w14:textId="77777777">
      <w:pPr>
        <w:pStyle w:val="Heading2"/>
      </w:pPr>
      <w:bookmarkStart w:name="_Toc191649902" w:id="63"/>
      <w:r>
        <w:t>Reference Architecture</w:t>
      </w:r>
      <w:bookmarkEnd w:id="63"/>
    </w:p>
    <w:p w:rsidR="00567074" w:rsidP="00B02E9A" w:rsidRDefault="00567074" w14:paraId="5454A267" w14:textId="77777777">
      <w:pPr>
        <w:rPr>
          <w:rFonts w:eastAsiaTheme="minorEastAsia"/>
        </w:rPr>
      </w:pPr>
      <w:r>
        <w:rPr>
          <w:rStyle w:val="Emphasis"/>
        </w:rPr>
        <w:t>A list of links to Reference Architectures that consume this component. </w:t>
      </w:r>
    </w:p>
    <w:p w:rsidR="00EB2118" w:rsidP="00EB2118" w:rsidRDefault="006305BB" w14:paraId="4DE73DEE" w14:textId="77777777">
      <w:pPr>
        <w:pStyle w:val="ListParagraph"/>
        <w:numPr>
          <w:ilvl w:val="0"/>
          <w:numId w:val="15"/>
        </w:numPr>
      </w:pPr>
      <w:r>
        <w:t>Reference Architecture</w:t>
      </w:r>
      <w:r w:rsidR="00EB2118">
        <w:t xml:space="preserve"> name and hyperlink</w:t>
      </w:r>
    </w:p>
    <w:p w:rsidR="00EB2118" w:rsidP="00EB2118" w:rsidRDefault="006305BB" w14:paraId="3B3FBE9C" w14:textId="77777777">
      <w:pPr>
        <w:pStyle w:val="ListParagraph"/>
        <w:numPr>
          <w:ilvl w:val="0"/>
          <w:numId w:val="15"/>
        </w:numPr>
      </w:pPr>
      <w:r>
        <w:t xml:space="preserve">Reference Architecture </w:t>
      </w:r>
      <w:r w:rsidR="00EB2118">
        <w:t>name and hyperlink</w:t>
      </w:r>
    </w:p>
    <w:p w:rsidR="00567074" w:rsidP="00B02E9A" w:rsidRDefault="00567074" w14:paraId="178036C6" w14:textId="77777777"/>
    <w:p w:rsidR="00567074" w:rsidP="00DD79C4" w:rsidRDefault="00567074" w14:paraId="2CC20413" w14:textId="77777777">
      <w:pPr>
        <w:pStyle w:val="Heading2"/>
      </w:pPr>
      <w:bookmarkStart w:name="_Toc191649903" w:id="64"/>
      <w:r>
        <w:t>Solution Architectures</w:t>
      </w:r>
      <w:bookmarkEnd w:id="64"/>
    </w:p>
    <w:p w:rsidR="00567074" w:rsidP="00B02E9A" w:rsidRDefault="00567074" w14:paraId="2A2324F2" w14:textId="77777777">
      <w:pPr>
        <w:rPr>
          <w:rFonts w:eastAsiaTheme="minorEastAsia"/>
        </w:rPr>
      </w:pPr>
      <w:r>
        <w:rPr>
          <w:rStyle w:val="Emphasis"/>
        </w:rPr>
        <w:t>A list of links to Solution Architectures that consume this component. </w:t>
      </w:r>
    </w:p>
    <w:p w:rsidR="00567074" w:rsidP="00B02E9A" w:rsidRDefault="00567074" w14:paraId="214D1BCD" w14:textId="77777777"/>
    <w:p w:rsidR="00EB2118" w:rsidP="00EB2118" w:rsidRDefault="006305BB" w14:paraId="263050AE" w14:textId="77777777">
      <w:pPr>
        <w:pStyle w:val="ListParagraph"/>
        <w:numPr>
          <w:ilvl w:val="0"/>
          <w:numId w:val="16"/>
        </w:numPr>
      </w:pPr>
      <w:r>
        <w:t>Solution Architecture</w:t>
      </w:r>
      <w:r w:rsidR="00EB2118">
        <w:t xml:space="preserve"> name and hyperlink</w:t>
      </w:r>
    </w:p>
    <w:p w:rsidR="00EB2118" w:rsidP="00EB2118" w:rsidRDefault="006305BB" w14:paraId="2693E872" w14:textId="77777777">
      <w:pPr>
        <w:pStyle w:val="ListParagraph"/>
        <w:numPr>
          <w:ilvl w:val="0"/>
          <w:numId w:val="16"/>
        </w:numPr>
      </w:pPr>
      <w:r>
        <w:t xml:space="preserve">Solution Architecture </w:t>
      </w:r>
      <w:r w:rsidR="00EB2118">
        <w:t>name and hyperlink</w:t>
      </w:r>
    </w:p>
    <w:bookmarkEnd w:id="5"/>
    <w:p w:rsidR="00EB2118" w:rsidP="00B02E9A" w:rsidRDefault="00EB2118" w14:paraId="134930F6" w14:textId="77777777"/>
    <w:sectPr w:rsidR="00EB2118" w:rsidSect="00112E28">
      <w:headerReference w:type="default" r:id="rId23"/>
      <w:footerReference w:type="even" r:id="rId24"/>
      <w:footerReference w:type="default" r:id="rId25"/>
      <w:headerReference w:type="first" r:id="rId26"/>
      <w:footerReference w:type="first" r:id="rId27"/>
      <w:pgSz w:w="11907" w:h="16839" w:orient="portrait" w:code="9"/>
      <w:pgMar w:top="1973" w:right="1418" w:bottom="1021" w:left="1418" w:header="709" w:footer="53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B" w:author="Willoughby, Bobby" w:date="2025-03-05T13:49:00Z" w:id="17">
    <w:p w:rsidR="00D90C82" w:rsidRDefault="00D90C82" w14:paraId="228DBB64" w14:textId="25407D43">
      <w:r>
        <w:annotationRef/>
      </w:r>
      <w:r w:rsidRPr="71F0A29B">
        <w:t>Is this a SaaS solution?  Later I see it is installed in a GTS VPC.  Can we add something in the how it works that this will run in the Aegon AWS Cloud?</w:t>
      </w:r>
    </w:p>
  </w:comment>
  <w:comment w:initials="KT" w:author="Tam, Kelvin" w:date="2025-03-05T13:48:00Z" w:id="18">
    <w:p w:rsidR="00D90C82" w:rsidP="00D90C82" w:rsidRDefault="00D90C82" w14:paraId="03CE15E1" w14:textId="79C9700C">
      <w:pPr>
        <w:pStyle w:val="CommentText"/>
      </w:pPr>
      <w:r>
        <w:rPr>
          <w:rStyle w:val="CommentReference"/>
        </w:rPr>
        <w:annotationRef/>
      </w:r>
      <w:r>
        <w:t xml:space="preserve">Hi </w:t>
      </w:r>
      <w:r>
        <w:fldChar w:fldCharType="begin"/>
      </w:r>
      <w:r>
        <w:instrText>HYPERLINK "mailto:bobby.willoughby@Transamerica.com"</w:instrText>
      </w:r>
      <w:bookmarkStart w:name="_@_8F34F858205B4D749EF63B656262CAEEZ" w:id="19"/>
      <w:r>
        <w:fldChar w:fldCharType="separate"/>
      </w:r>
      <w:bookmarkEnd w:id="19"/>
      <w:r w:rsidRPr="00D90C82">
        <w:rPr>
          <w:rStyle w:val="Mention"/>
          <w:noProof/>
        </w:rPr>
        <w:t>@Willoughby, Bobby</w:t>
      </w:r>
      <w:r>
        <w:fldChar w:fldCharType="end"/>
      </w:r>
      <w:r>
        <w:t xml:space="preserve"> .  I added a short paragraph.  Please review.  Thanks</w:t>
      </w:r>
    </w:p>
  </w:comment>
  <w:comment w:initials="KT" w:author="Tam, Kelvin" w:date="2025-03-06T13:36:00Z" w:id="20">
    <w:p w:rsidR="00A441E8" w:rsidP="00A441E8" w:rsidRDefault="00A441E8" w14:paraId="11636333" w14:textId="7C5B3F23">
      <w:pPr>
        <w:pStyle w:val="CommentText"/>
      </w:pPr>
      <w:r>
        <w:rPr>
          <w:rStyle w:val="CommentReference"/>
        </w:rPr>
        <w:annotationRef/>
      </w:r>
      <w:r>
        <w:fldChar w:fldCharType="begin"/>
      </w:r>
      <w:r>
        <w:instrText>HYPERLINK "mailto:bobby.willoughby@Transamerica.com"</w:instrText>
      </w:r>
      <w:bookmarkStart w:name="_@_5625F3498DE6475A8C771BE8EA346937Z" w:id="21"/>
      <w:r>
        <w:fldChar w:fldCharType="separate"/>
      </w:r>
      <w:bookmarkEnd w:id="21"/>
      <w:r w:rsidRPr="00A441E8">
        <w:rPr>
          <w:rStyle w:val="Mention"/>
          <w:noProof/>
        </w:rPr>
        <w:t>@Willoughby, Bobby</w:t>
      </w:r>
      <w:r>
        <w:fldChar w:fldCharType="end"/>
      </w:r>
      <w:r>
        <w:t xml:space="preserve"> .  I changed the sentence to say that it can be deployed as a SaaS or deployed to GTS AWS Cloud (EC2).</w:t>
      </w:r>
    </w:p>
  </w:comment>
  <w:comment w:initials="NB" w:author="Newport, Ben" w:date="2025-03-06T13:10:00Z" w:id="22">
    <w:p w:rsidR="00963CDD" w:rsidRDefault="00C633DF" w14:paraId="0198DFA7" w14:textId="246B7CEC">
      <w:pPr>
        <w:pStyle w:val="CommentText"/>
      </w:pPr>
      <w:r>
        <w:rPr>
          <w:rStyle w:val="CommentReference"/>
        </w:rPr>
        <w:annotationRef/>
      </w:r>
      <w:r w:rsidRPr="319AFF4E">
        <w:t>This smells like AI.  Has it been through that group for review?</w:t>
      </w:r>
    </w:p>
  </w:comment>
  <w:comment w:initials="TK" w:author="Tam, Kelvin" w:date="2025-03-06T12:40:00Z" w:id="23">
    <w:p w:rsidR="00963CDD" w:rsidRDefault="00C633DF" w14:paraId="5EFF62BE" w14:textId="55F4478D">
      <w:pPr>
        <w:pStyle w:val="CommentText"/>
      </w:pPr>
      <w:r>
        <w:rPr>
          <w:rStyle w:val="CommentReference"/>
        </w:rPr>
        <w:annotationRef/>
      </w:r>
      <w:r w:rsidRPr="78958001">
        <w:t>Yes.  I sent a request to Iain.  He asked if Gen-AI is used.  According to Experian documentation, they use ML for automation.  They are investigating Gen-AI for future use cases.</w:t>
      </w:r>
    </w:p>
  </w:comment>
  <w:comment w:initials="NB" w:author="Newport, Ben" w:date="2025-03-06T13:11:00Z" w:id="31">
    <w:p w:rsidR="00963CDD" w:rsidRDefault="00C633DF" w14:paraId="31E711C4" w14:textId="4BF1C7D5">
      <w:pPr>
        <w:pStyle w:val="CommentText"/>
      </w:pPr>
      <w:r>
        <w:rPr>
          <w:rStyle w:val="CommentReference"/>
        </w:rPr>
        <w:annotationRef/>
      </w:r>
      <w:r w:rsidRPr="34729782">
        <w:t>Can this be managed trough Sailpoint?</w:t>
      </w:r>
    </w:p>
  </w:comment>
  <w:comment w:initials="NB" w:author="Newport, Ben" w:date="2025-03-06T13:12:00Z" w:id="37">
    <w:p w:rsidR="00963CDD" w:rsidRDefault="00C633DF" w14:paraId="56952E45" w14:textId="61B9A9A1">
      <w:pPr>
        <w:pStyle w:val="CommentText"/>
      </w:pPr>
      <w:r>
        <w:rPr>
          <w:rStyle w:val="CommentReference"/>
        </w:rPr>
        <w:annotationRef/>
      </w:r>
      <w:r w:rsidRPr="7D9A445B">
        <w:t>What specific attributes are we sending in the assertion?</w:t>
      </w:r>
    </w:p>
  </w:comment>
  <w:comment w:initials="TK" w:author="Tam, Kelvin" w:date="2025-03-06T14:28:00Z" w:id="38">
    <w:p w:rsidR="003B45BE" w:rsidRDefault="00C633DF" w14:paraId="648CADFD" w14:textId="37E4E532">
      <w:pPr>
        <w:pStyle w:val="CommentText"/>
      </w:pPr>
      <w:r>
        <w:rPr>
          <w:rStyle w:val="CommentReference"/>
        </w:rPr>
        <w:annotationRef/>
      </w:r>
      <w:r w:rsidRPr="687F4A0A">
        <w:t>authenticated user AD groups</w:t>
      </w:r>
    </w:p>
  </w:comment>
  <w:comment w:initials="WB" w:author="Willoughby, Bobby" w:date="2025-03-06T16:03:00Z" w:id="40">
    <w:p w:rsidR="00963CDD" w:rsidRDefault="00C633DF" w14:paraId="3BCCB448" w14:textId="61483843">
      <w:pPr>
        <w:pStyle w:val="CommentText"/>
      </w:pPr>
      <w:r>
        <w:rPr>
          <w:rStyle w:val="CommentReference"/>
        </w:rPr>
        <w:annotationRef/>
      </w:r>
      <w:r w:rsidRPr="245B864A">
        <w:t>Are the Application resources in the same VPC as the Experian Aperture?  Or is Aperture a centralized service?</w:t>
      </w:r>
    </w:p>
  </w:comment>
  <w:comment w:initials="TK" w:author="Tam, Kelvin" w:date="2025-03-06T14:31:00Z" w:id="41">
    <w:p w:rsidR="003B45BE" w:rsidRDefault="00C633DF" w14:paraId="4521DBD3" w14:textId="2826F8A5">
      <w:pPr>
        <w:pStyle w:val="CommentText"/>
      </w:pPr>
      <w:r>
        <w:rPr>
          <w:rStyle w:val="CommentReference"/>
        </w:rPr>
        <w:annotationRef/>
      </w:r>
      <w:r w:rsidRPr="626B0ED2">
        <w:t xml:space="preserve">Applications can be external SaaS or internally hosted in separate VPC. </w:t>
      </w:r>
    </w:p>
  </w:comment>
  <w:comment w:initials="WB" w:author="Willoughby, Bobby" w:date="2025-03-06T16:04:00Z" w:id="42">
    <w:p w:rsidR="00963CDD" w:rsidRDefault="00C633DF" w14:paraId="2DECA1AB" w14:textId="1F517278">
      <w:pPr>
        <w:pStyle w:val="CommentText"/>
      </w:pPr>
      <w:r>
        <w:rPr>
          <w:rStyle w:val="CommentReference"/>
        </w:rPr>
        <w:annotationRef/>
      </w:r>
      <w:r w:rsidRPr="561C75D1">
        <w:t>What is the Data Steward/Governance?  Is that a person using the Dashboard?</w:t>
      </w:r>
    </w:p>
  </w:comment>
  <w:comment w:initials="TK" w:author="Tam, Kelvin" w:date="2025-03-06T14:30:00Z" w:id="43">
    <w:p w:rsidR="003B45BE" w:rsidRDefault="00C633DF" w14:paraId="0645109A" w14:textId="779DEB05">
      <w:pPr>
        <w:pStyle w:val="CommentText"/>
      </w:pPr>
      <w:r>
        <w:rPr>
          <w:rStyle w:val="CommentReference"/>
        </w:rPr>
        <w:annotationRef/>
      </w:r>
      <w:r w:rsidRPr="4107C401">
        <w:t>Those are roles in Aperture to map to AD group s</w:t>
      </w:r>
    </w:p>
  </w:comment>
  <w:comment w:initials="WB" w:author="Willoughby, Bobby" w:date="2025-03-06T16:06:00Z" w:id="44">
    <w:p w:rsidR="00963CDD" w:rsidRDefault="00C633DF" w14:paraId="124AC7B7" w14:textId="1AC6CC04">
      <w:pPr>
        <w:pStyle w:val="CommentText"/>
      </w:pPr>
      <w:r>
        <w:rPr>
          <w:rStyle w:val="CommentReference"/>
        </w:rPr>
        <w:annotationRef/>
      </w:r>
      <w:r w:rsidRPr="249362B0">
        <w:t>Please modify all your drawings to clearly show the division or resources between various AWS Accounts and VPCs.</w:t>
      </w:r>
    </w:p>
    <w:p w:rsidR="00963CDD" w:rsidRDefault="00963CDD" w14:paraId="3F008507" w14:textId="5574E96D">
      <w:pPr>
        <w:pStyle w:val="CommentText"/>
      </w:pPr>
    </w:p>
    <w:p w:rsidR="00963CDD" w:rsidRDefault="00C633DF" w14:paraId="60EFA4A1" w14:textId="32F12B07">
      <w:pPr>
        <w:pStyle w:val="CommentText"/>
      </w:pPr>
      <w:r w:rsidRPr="5B1EE864">
        <w:t>If there is VPC-to=VPC traffic, please show the GTS inspection services used.</w:t>
      </w:r>
    </w:p>
  </w:comment>
  <w:comment w:initials="TK" w:author="Tam, Kelvin" w:date="2025-03-06T14:32:00Z" w:id="45">
    <w:p w:rsidR="003B45BE" w:rsidRDefault="00C633DF" w14:paraId="7372BE7A" w14:textId="6DE613FA">
      <w:pPr>
        <w:pStyle w:val="CommentText"/>
      </w:pPr>
      <w:r>
        <w:rPr>
          <w:rStyle w:val="CommentReference"/>
        </w:rPr>
        <w:annotationRef/>
      </w:r>
      <w:r w:rsidRPr="64E7B2A4">
        <w:t>I will do ...</w:t>
      </w:r>
    </w:p>
  </w:comment>
  <w:comment w:initials="NB" w:author="Newport, Ben" w:date="2025-03-06T13:15:00Z" w:id="50">
    <w:p w:rsidR="00963CDD" w:rsidRDefault="00C633DF" w14:paraId="784F49FA" w14:textId="1DF1A443">
      <w:pPr>
        <w:pStyle w:val="CommentText"/>
      </w:pPr>
      <w:r>
        <w:rPr>
          <w:rStyle w:val="CommentReference"/>
        </w:rPr>
        <w:annotationRef/>
      </w:r>
      <w:r w:rsidRPr="54FC7C88">
        <w:t>So is a requirement to use this that the data be classified?</w:t>
      </w:r>
    </w:p>
  </w:comment>
  <w:comment w:initials="TK" w:author="Tam, Kelvin" w:date="2025-03-06T13:00:00Z" w:id="51">
    <w:p w:rsidR="00963CDD" w:rsidRDefault="00C633DF" w14:paraId="376D4301" w14:textId="764AB3C2">
      <w:pPr>
        <w:pStyle w:val="CommentText"/>
      </w:pPr>
      <w:r>
        <w:rPr>
          <w:rStyle w:val="CommentReference"/>
        </w:rPr>
        <w:annotationRef/>
      </w:r>
      <w:r w:rsidRPr="15332644">
        <w:t>Those are recommended guidelines that Aperture can detect, enforce or remediate.</w:t>
      </w:r>
    </w:p>
  </w:comment>
  <w:comment xmlns:w="http://schemas.openxmlformats.org/wordprocessingml/2006/main" w:initials="DJ" w:author="Drummond, John" w:date="2025-03-21T17:51:36" w:id="903730768">
    <w:p xmlns:w14="http://schemas.microsoft.com/office/word/2010/wordml" xmlns:w="http://schemas.openxmlformats.org/wordprocessingml/2006/main" w:rsidR="2D2C8615" w:rsidRDefault="44E165A5" w14:paraId="3ED4ED30" w14:textId="374229BD">
      <w:pPr>
        <w:pStyle w:val="CommentText"/>
      </w:pPr>
      <w:r>
        <w:rPr>
          <w:rStyle w:val="CommentReference"/>
        </w:rPr>
        <w:annotationRef/>
      </w:r>
      <w:r w:rsidRPr="75C8A7B0" w:rsidR="63A5AB51">
        <w:t>If this is going to be run on EC2s, is the data replicated across multiple regions or accounts?</w:t>
      </w:r>
    </w:p>
  </w:comment>
</w:comments>
</file>

<file path=word/commentsExtended.xml><?xml version="1.0" encoding="utf-8"?>
<w15:commentsEx xmlns:mc="http://schemas.openxmlformats.org/markup-compatibility/2006" xmlns:w15="http://schemas.microsoft.com/office/word/2012/wordml" mc:Ignorable="w15">
  <w15:commentEx w15:done="1" w15:paraId="228DBB64"/>
  <w15:commentEx w15:done="1" w15:paraId="03CE15E1" w15:paraIdParent="228DBB64"/>
  <w15:commentEx w15:done="0" w15:paraId="11636333"/>
  <w15:commentEx w15:done="0" w15:paraId="0198DFA7"/>
  <w15:commentEx w15:done="0" w15:paraId="5EFF62BE" w15:paraIdParent="0198DFA7"/>
  <w15:commentEx w15:done="0" w15:paraId="31E711C4"/>
  <w15:commentEx w15:done="0" w15:paraId="56952E45"/>
  <w15:commentEx w15:done="0" w15:paraId="648CADFD" w15:paraIdParent="56952E45"/>
  <w15:commentEx w15:done="0" w15:paraId="3BCCB448"/>
  <w15:commentEx w15:done="0" w15:paraId="4521DBD3" w15:paraIdParent="3BCCB448"/>
  <w15:commentEx w15:done="0" w15:paraId="2DECA1AB"/>
  <w15:commentEx w15:done="0" w15:paraId="0645109A" w15:paraIdParent="2DECA1AB"/>
  <w15:commentEx w15:done="0" w15:paraId="60EFA4A1"/>
  <w15:commentEx w15:done="0" w15:paraId="7372BE7A" w15:paraIdParent="60EFA4A1"/>
  <w15:commentEx w15:done="0" w15:paraId="784F49FA"/>
  <w15:commentEx w15:done="0" w15:paraId="376D4301" w15:paraIdParent="784F49FA"/>
  <w15:commentEx w15:done="0" w15:paraId="3ED4ED3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3F06E33" w16cex:dateUtc="2025-03-05T18:49:00Z"/>
  <w16cex:commentExtensible w16cex:durableId="0A2A9238" w16cex:dateUtc="2025-03-05T21:48:00Z"/>
  <w16cex:commentExtensible w16cex:durableId="75EC299D" w16cex:dateUtc="2025-03-06T21:36:00Z"/>
  <w16cex:commentExtensible w16cex:durableId="16F4768F" w16cex:dateUtc="2025-03-06T19:10:00Z"/>
  <w16cex:commentExtensible w16cex:durableId="26B7627A" w16cex:dateUtc="2025-03-06T20:40:00Z"/>
  <w16cex:commentExtensible w16cex:durableId="4558F838" w16cex:dateUtc="2025-03-06T19:11:00Z"/>
  <w16cex:commentExtensible w16cex:durableId="06AA6356" w16cex:dateUtc="2025-03-06T19:12:00Z"/>
  <w16cex:commentExtensible w16cex:durableId="09968C49" w16cex:dateUtc="2025-03-06T22:28:00Z"/>
  <w16cex:commentExtensible w16cex:durableId="5B16C485" w16cex:dateUtc="2025-03-06T21:03:00Z"/>
  <w16cex:commentExtensible w16cex:durableId="4E44006F" w16cex:dateUtc="2025-03-06T22:31:00Z"/>
  <w16cex:commentExtensible w16cex:durableId="1346BFBA" w16cex:dateUtc="2025-03-06T21:04:00Z"/>
  <w16cex:commentExtensible w16cex:durableId="47E533A7" w16cex:dateUtc="2025-03-06T22:30:00Z"/>
  <w16cex:commentExtensible w16cex:durableId="1C66097C" w16cex:dateUtc="2025-03-06T21:06:00Z"/>
  <w16cex:commentExtensible w16cex:durableId="45B44FA4" w16cex:dateUtc="2025-03-06T22:32:00Z"/>
  <w16cex:commentExtensible w16cex:durableId="688430C9" w16cex:dateUtc="2025-03-06T19:15:00Z"/>
  <w16cex:commentExtensible w16cex:durableId="03A03EB4" w16cex:dateUtc="2025-03-06T21:00:00Z"/>
  <w16cex:commentExtensible w16cex:durableId="13031CF0" w16cex:dateUtc="2025-03-21T17:51:36.768Z"/>
</w16cex:commentsExtensible>
</file>

<file path=word/commentsIds.xml><?xml version="1.0" encoding="utf-8"?>
<w16cid:commentsIds xmlns:mc="http://schemas.openxmlformats.org/markup-compatibility/2006" xmlns:w16cid="http://schemas.microsoft.com/office/word/2016/wordml/cid" mc:Ignorable="w16cid">
  <w16cid:commentId w16cid:paraId="228DBB64" w16cid:durableId="63F06E33"/>
  <w16cid:commentId w16cid:paraId="03CE15E1" w16cid:durableId="0A2A9238"/>
  <w16cid:commentId w16cid:paraId="11636333" w16cid:durableId="75EC299D"/>
  <w16cid:commentId w16cid:paraId="0198DFA7" w16cid:durableId="16F4768F"/>
  <w16cid:commentId w16cid:paraId="5EFF62BE" w16cid:durableId="26B7627A"/>
  <w16cid:commentId w16cid:paraId="31E711C4" w16cid:durableId="4558F838"/>
  <w16cid:commentId w16cid:paraId="56952E45" w16cid:durableId="06AA6356"/>
  <w16cid:commentId w16cid:paraId="648CADFD" w16cid:durableId="09968C49"/>
  <w16cid:commentId w16cid:paraId="3BCCB448" w16cid:durableId="5B16C485"/>
  <w16cid:commentId w16cid:paraId="4521DBD3" w16cid:durableId="4E44006F"/>
  <w16cid:commentId w16cid:paraId="2DECA1AB" w16cid:durableId="1346BFBA"/>
  <w16cid:commentId w16cid:paraId="0645109A" w16cid:durableId="47E533A7"/>
  <w16cid:commentId w16cid:paraId="60EFA4A1" w16cid:durableId="1C66097C"/>
  <w16cid:commentId w16cid:paraId="7372BE7A" w16cid:durableId="45B44FA4"/>
  <w16cid:commentId w16cid:paraId="784F49FA" w16cid:durableId="688430C9"/>
  <w16cid:commentId w16cid:paraId="376D4301" w16cid:durableId="03A03EB4"/>
  <w16cid:commentId w16cid:paraId="3ED4ED30" w16cid:durableId="13031C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031D" w:rsidP="00530D06" w:rsidRDefault="006B031D" w14:paraId="7575263F" w14:textId="77777777">
      <w:r>
        <w:separator/>
      </w:r>
    </w:p>
  </w:endnote>
  <w:endnote w:type="continuationSeparator" w:id="0">
    <w:p w:rsidR="006B031D" w:rsidP="00530D06" w:rsidRDefault="006B031D" w14:paraId="55C9F554" w14:textId="77777777">
      <w:r>
        <w:continuationSeparator/>
      </w:r>
    </w:p>
  </w:endnote>
  <w:endnote w:type="continuationNotice" w:id="1">
    <w:p w:rsidR="006B031D" w:rsidRDefault="006B031D" w14:paraId="7A5662A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0769857"/>
      <w:docPartObj>
        <w:docPartGallery w:val="Page Numbers (Bottom of Page)"/>
        <w:docPartUnique/>
      </w:docPartObj>
    </w:sdtPr>
    <w:sdtContent>
      <w:p w:rsidR="007F46E3" w:rsidP="00D90C82" w:rsidRDefault="007F46E3" w14:paraId="6442C74C"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7F46E3" w:rsidP="007F46E3" w:rsidRDefault="007F46E3" w14:paraId="70E48FF0" w14:textId="77777777">
    <w:pPr>
      <w:pStyle w:val="Footer"/>
      <w:ind w:right="360"/>
    </w:pPr>
  </w:p>
  <w:p w:rsidR="003459A9" w:rsidRDefault="003459A9" w14:paraId="0B72E885" w14:textId="77777777"/>
  <w:p w:rsidR="003459A9" w:rsidRDefault="003459A9" w14:paraId="524EF362"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75806" w:rsidR="003459A9" w:rsidP="00175806" w:rsidRDefault="0038684F" w14:paraId="410EEE44" w14:textId="77777777">
    <w:pPr>
      <w:pStyle w:val="Footer"/>
      <w:tabs>
        <w:tab w:val="clear" w:pos="9360"/>
        <w:tab w:val="right" w:pos="9071"/>
      </w:tabs>
    </w:pPr>
    <w:r>
      <w:t>Component Standard</w:t>
    </w:r>
    <w:r w:rsidR="00175806">
      <w:t xml:space="preserve"> </w:t>
    </w:r>
    <w:r w:rsidR="00175806">
      <w:tab/>
    </w:r>
    <w:r w:rsidR="00175806">
      <w:tab/>
    </w:r>
    <w:bookmarkStart w:name="dpPageNumber" w:id="65"/>
    <w:r w:rsidR="005738E6">
      <w:t xml:space="preserve">Page </w:t>
    </w:r>
    <w:r w:rsidR="005738E6">
      <w:fldChar w:fldCharType="begin"/>
    </w:r>
    <w:r w:rsidR="005738E6">
      <w:instrText xml:space="preserve"> PAGE </w:instrText>
    </w:r>
    <w:r w:rsidR="005738E6">
      <w:fldChar w:fldCharType="separate"/>
    </w:r>
    <w:r w:rsidR="005738E6">
      <w:t>5</w:t>
    </w:r>
    <w:r w:rsidR="005738E6">
      <w:fldChar w:fldCharType="end"/>
    </w:r>
    <w:r w:rsidR="005738E6">
      <w:t xml:space="preserve"> </w:t>
    </w:r>
    <w:r w:rsidR="00E240BC">
      <w:t>of</w:t>
    </w:r>
    <w:r w:rsidR="005738E6">
      <w:t xml:space="preserve"> </w:t>
    </w:r>
    <w:r w:rsidR="005738E6">
      <w:fldChar w:fldCharType="begin"/>
    </w:r>
    <w:r w:rsidR="005738E6">
      <w:instrText xml:space="preserve"> NUMPAGES </w:instrText>
    </w:r>
    <w:r w:rsidR="005738E6">
      <w:fldChar w:fldCharType="separate"/>
    </w:r>
    <w:r w:rsidR="005738E6">
      <w:t>5</w:t>
    </w:r>
    <w:r w:rsidR="005738E6">
      <w:fldChar w:fldCharType="end"/>
    </w:r>
    <w:bookmarkEnd w:id="6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7D030D4" w:rsidTr="07D030D4" w14:paraId="44F71905" w14:textId="77777777">
      <w:trPr>
        <w:trHeight w:val="300"/>
      </w:trPr>
      <w:tc>
        <w:tcPr>
          <w:tcW w:w="3020" w:type="dxa"/>
        </w:tcPr>
        <w:p w:rsidR="07D030D4" w:rsidP="07D030D4" w:rsidRDefault="07D030D4" w14:paraId="1856C0B7" w14:textId="77777777">
          <w:pPr>
            <w:pStyle w:val="Header"/>
            <w:ind w:left="-115"/>
          </w:pPr>
        </w:p>
      </w:tc>
      <w:tc>
        <w:tcPr>
          <w:tcW w:w="3020" w:type="dxa"/>
        </w:tcPr>
        <w:p w:rsidR="07D030D4" w:rsidP="07D030D4" w:rsidRDefault="07D030D4" w14:paraId="532BE01B" w14:textId="77777777">
          <w:pPr>
            <w:pStyle w:val="Header"/>
            <w:jc w:val="center"/>
          </w:pPr>
        </w:p>
      </w:tc>
      <w:tc>
        <w:tcPr>
          <w:tcW w:w="3020" w:type="dxa"/>
        </w:tcPr>
        <w:p w:rsidR="07D030D4" w:rsidP="07D030D4" w:rsidRDefault="07D030D4" w14:paraId="55414B6B" w14:textId="77777777">
          <w:pPr>
            <w:pStyle w:val="Header"/>
            <w:ind w:right="-115"/>
            <w:jc w:val="right"/>
          </w:pPr>
        </w:p>
      </w:tc>
    </w:tr>
  </w:tbl>
  <w:p w:rsidR="07D030D4" w:rsidP="07D030D4" w:rsidRDefault="07D030D4" w14:paraId="5687A3C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031D" w:rsidP="00530D06" w:rsidRDefault="006B031D" w14:paraId="14156FBE" w14:textId="77777777">
      <w:r>
        <w:separator/>
      </w:r>
    </w:p>
  </w:footnote>
  <w:footnote w:type="continuationSeparator" w:id="0">
    <w:p w:rsidR="006B031D" w:rsidP="00530D06" w:rsidRDefault="006B031D" w14:paraId="7D1F68C9" w14:textId="77777777">
      <w:r>
        <w:continuationSeparator/>
      </w:r>
    </w:p>
  </w:footnote>
  <w:footnote w:type="continuationNotice" w:id="1">
    <w:p w:rsidR="006B031D" w:rsidRDefault="006B031D" w14:paraId="65294EB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175806" w:rsidR="00175806" w:rsidP="00175806" w:rsidRDefault="00175806" w14:paraId="624C243D" w14:textId="77777777">
    <w:pPr>
      <w:pStyle w:val="Header"/>
      <w:tabs>
        <w:tab w:val="clear" w:pos="9360"/>
        <w:tab w:val="right" w:pos="9071"/>
      </w:tabs>
    </w:pPr>
    <w:r>
      <w:rPr>
        <w:noProof/>
      </w:rPr>
      <w:drawing>
        <wp:anchor distT="0" distB="0" distL="0" distR="1296035" simplePos="0" relativeHeight="251658241" behindDoc="1" locked="1" layoutInCell="1" allowOverlap="1" wp14:anchorId="7D85777A" wp14:editId="0445815B">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1646403865" name="Graphic 1646403865"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p w:rsidRPr="00175806" w:rsidR="003459A9" w:rsidP="00175806" w:rsidRDefault="003459A9" w14:paraId="1E1715D3" w14:textId="77777777">
    <w:pPr>
      <w:pStyle w:val="Header"/>
      <w:tabs>
        <w:tab w:val="clear" w:pos="9360"/>
        <w:tab w:val="right" w:pos="90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175806" w:rsidR="00AF62BA" w:rsidP="00175806" w:rsidRDefault="00175806" w14:paraId="0A1D89AA" w14:textId="77777777">
    <w:pPr>
      <w:pStyle w:val="Header"/>
      <w:tabs>
        <w:tab w:val="clear" w:pos="9360"/>
        <w:tab w:val="right" w:pos="9071"/>
      </w:tabs>
    </w:pPr>
    <w:r>
      <w:rPr>
        <w:noProof/>
      </w:rPr>
      <w:drawing>
        <wp:anchor distT="0" distB="0" distL="0" distR="1296035" simplePos="0" relativeHeight="251658240" behindDoc="1" locked="1" layoutInCell="1" allowOverlap="1" wp14:anchorId="79802140" wp14:editId="43887FFF">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499267103" name="Graphic 499267103"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E276E"/>
    <w:multiLevelType w:val="multilevel"/>
    <w:tmpl w:val="B7AA72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C726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D7A0633"/>
    <w:multiLevelType w:val="multilevel"/>
    <w:tmpl w:val="006EB8B2"/>
    <w:numStyleLink w:val="AAttachments"/>
  </w:abstractNum>
  <w:abstractNum w:abstractNumId="3" w15:restartNumberingAfterBreak="0">
    <w:nsid w:val="248C3B40"/>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3F7762"/>
    <w:multiLevelType w:val="multilevel"/>
    <w:tmpl w:val="0E4CE920"/>
    <w:numStyleLink w:val="AListBulletsTemplate"/>
  </w:abstractNum>
  <w:abstractNum w:abstractNumId="5" w15:restartNumberingAfterBreak="0">
    <w:nsid w:val="2CD6367C"/>
    <w:multiLevelType w:val="hybridMultilevel"/>
    <w:tmpl w:val="C2B643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1181892"/>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261F37"/>
    <w:multiLevelType w:val="multilevel"/>
    <w:tmpl w:val="7D98BCC6"/>
    <w:numStyleLink w:val="AHeadings"/>
  </w:abstractNum>
  <w:abstractNum w:abstractNumId="8" w15:restartNumberingAfterBreak="0">
    <w:nsid w:val="41F04CF1"/>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69046EF"/>
    <w:multiLevelType w:val="multilevel"/>
    <w:tmpl w:val="7D98BCC6"/>
    <w:numStyleLink w:val="AHeadings"/>
  </w:abstractNum>
  <w:abstractNum w:abstractNumId="10" w15:restartNumberingAfterBreak="0">
    <w:nsid w:val="49DF46F7"/>
    <w:multiLevelType w:val="multilevel"/>
    <w:tmpl w:val="0E4CE920"/>
    <w:styleLink w:val="AListBulletsTemplate"/>
    <w:lvl w:ilvl="0">
      <w:start w:val="1"/>
      <w:numFmt w:val="bullet"/>
      <w:lvlText w:val=""/>
      <w:lvlJc w:val="left"/>
      <w:pPr>
        <w:tabs>
          <w:tab w:val="num" w:pos="369"/>
        </w:tabs>
        <w:ind w:left="369" w:hanging="369"/>
      </w:pPr>
      <w:rPr>
        <w:rFonts w:hint="default" w:ascii="Wingdings" w:hAnsi="Wingdings"/>
        <w:color w:val="auto"/>
      </w:rPr>
    </w:lvl>
    <w:lvl w:ilvl="1">
      <w:start w:val="1"/>
      <w:numFmt w:val="none"/>
      <w:lvlText w:val="-"/>
      <w:lvlJc w:val="left"/>
      <w:pPr>
        <w:tabs>
          <w:tab w:val="num" w:pos="738"/>
        </w:tabs>
        <w:ind w:left="738" w:hanging="369"/>
      </w:pPr>
      <w:rPr>
        <w:rFonts w:hint="default"/>
        <w:color w:val="auto"/>
      </w:rPr>
    </w:lvl>
    <w:lvl w:ilvl="2">
      <w:start w:val="1"/>
      <w:numFmt w:val="bullet"/>
      <w:lvlText w:val=""/>
      <w:lvlJc w:val="left"/>
      <w:pPr>
        <w:tabs>
          <w:tab w:val="num" w:pos="1107"/>
        </w:tabs>
        <w:ind w:left="1107" w:hanging="369"/>
      </w:pPr>
      <w:rPr>
        <w:rFonts w:hint="default" w:ascii="Wingdings" w:hAnsi="Wingdings"/>
        <w:color w:val="auto"/>
      </w:rPr>
    </w:lvl>
    <w:lvl w:ilvl="3">
      <w:start w:val="1"/>
      <w:numFmt w:val="bullet"/>
      <w:lvlText w:val=""/>
      <w:lvlJc w:val="left"/>
      <w:pPr>
        <w:tabs>
          <w:tab w:val="num" w:pos="1476"/>
        </w:tabs>
        <w:ind w:left="1476" w:hanging="369"/>
      </w:pPr>
      <w:rPr>
        <w:rFonts w:hint="default" w:ascii="Wingdings" w:hAnsi="Wingdings"/>
        <w:color w:val="auto"/>
      </w:rPr>
    </w:lvl>
    <w:lvl w:ilvl="4">
      <w:start w:val="1"/>
      <w:numFmt w:val="bullet"/>
      <w:lvlText w:val=""/>
      <w:lvlJc w:val="left"/>
      <w:pPr>
        <w:tabs>
          <w:tab w:val="num" w:pos="1845"/>
        </w:tabs>
        <w:ind w:left="1845" w:hanging="369"/>
      </w:pPr>
      <w:rPr>
        <w:rFonts w:hint="default" w:ascii="Wingdings" w:hAnsi="Wingdings"/>
        <w:color w:val="auto"/>
      </w:rPr>
    </w:lvl>
    <w:lvl w:ilvl="5">
      <w:start w:val="1"/>
      <w:numFmt w:val="bullet"/>
      <w:lvlText w:val=""/>
      <w:lvlJc w:val="left"/>
      <w:pPr>
        <w:tabs>
          <w:tab w:val="num" w:pos="2214"/>
        </w:tabs>
        <w:ind w:left="2214" w:hanging="369"/>
      </w:pPr>
      <w:rPr>
        <w:rFonts w:hint="default" w:ascii="Wingdings" w:hAnsi="Wingdings"/>
        <w:color w:val="auto"/>
      </w:rPr>
    </w:lvl>
    <w:lvl w:ilvl="6">
      <w:start w:val="1"/>
      <w:numFmt w:val="bullet"/>
      <w:lvlText w:val=""/>
      <w:lvlJc w:val="left"/>
      <w:pPr>
        <w:tabs>
          <w:tab w:val="num" w:pos="2583"/>
        </w:tabs>
        <w:ind w:left="2583" w:hanging="369"/>
      </w:pPr>
      <w:rPr>
        <w:rFonts w:hint="default" w:ascii="Wingdings" w:hAnsi="Wingdings"/>
        <w:color w:val="auto"/>
      </w:rPr>
    </w:lvl>
    <w:lvl w:ilvl="7">
      <w:start w:val="1"/>
      <w:numFmt w:val="bullet"/>
      <w:lvlText w:val=""/>
      <w:lvlJc w:val="left"/>
      <w:pPr>
        <w:tabs>
          <w:tab w:val="num" w:pos="2952"/>
        </w:tabs>
        <w:ind w:left="2952" w:hanging="369"/>
      </w:pPr>
      <w:rPr>
        <w:rFonts w:hint="default" w:ascii="Wingdings" w:hAnsi="Wingdings"/>
        <w:color w:val="auto"/>
      </w:rPr>
    </w:lvl>
    <w:lvl w:ilvl="8">
      <w:start w:val="1"/>
      <w:numFmt w:val="bullet"/>
      <w:lvlText w:val=""/>
      <w:lvlJc w:val="left"/>
      <w:pPr>
        <w:tabs>
          <w:tab w:val="num" w:pos="3321"/>
        </w:tabs>
        <w:ind w:left="3321" w:hanging="369"/>
      </w:pPr>
      <w:rPr>
        <w:rFonts w:hint="default" w:ascii="Wingdings" w:hAnsi="Wingdings"/>
        <w:color w:val="auto"/>
      </w:rPr>
    </w:lvl>
  </w:abstractNum>
  <w:abstractNum w:abstractNumId="11" w15:restartNumberingAfterBreak="0">
    <w:nsid w:val="5F657098"/>
    <w:multiLevelType w:val="hybridMultilevel"/>
    <w:tmpl w:val="50DEE2F8"/>
    <w:lvl w:ilvl="0" w:tplc="DE7E0DDA">
      <w:start w:val="1"/>
      <w:numFmt w:val="bullet"/>
      <w:lvlText w:val=""/>
      <w:lvlJc w:val="left"/>
      <w:pPr>
        <w:ind w:left="720" w:hanging="360"/>
      </w:pPr>
      <w:rPr>
        <w:rFonts w:hint="default" w:ascii="Symbol" w:hAnsi="Symbol"/>
      </w:rPr>
    </w:lvl>
    <w:lvl w:ilvl="1" w:tplc="AC68B67A">
      <w:start w:val="1"/>
      <w:numFmt w:val="bullet"/>
      <w:lvlText w:val="o"/>
      <w:lvlJc w:val="left"/>
      <w:pPr>
        <w:ind w:left="1440" w:hanging="360"/>
      </w:pPr>
      <w:rPr>
        <w:rFonts w:hint="default" w:ascii="Courier New" w:hAnsi="Courier New"/>
      </w:rPr>
    </w:lvl>
    <w:lvl w:ilvl="2" w:tplc="EA80B684">
      <w:start w:val="1"/>
      <w:numFmt w:val="bullet"/>
      <w:lvlText w:val=""/>
      <w:lvlJc w:val="left"/>
      <w:pPr>
        <w:ind w:left="2160" w:hanging="360"/>
      </w:pPr>
      <w:rPr>
        <w:rFonts w:hint="default" w:ascii="Wingdings" w:hAnsi="Wingdings"/>
      </w:rPr>
    </w:lvl>
    <w:lvl w:ilvl="3" w:tplc="53208BF4">
      <w:start w:val="1"/>
      <w:numFmt w:val="bullet"/>
      <w:lvlText w:val=""/>
      <w:lvlJc w:val="left"/>
      <w:pPr>
        <w:ind w:left="2880" w:hanging="360"/>
      </w:pPr>
      <w:rPr>
        <w:rFonts w:hint="default" w:ascii="Symbol" w:hAnsi="Symbol"/>
      </w:rPr>
    </w:lvl>
    <w:lvl w:ilvl="4" w:tplc="86282962">
      <w:start w:val="1"/>
      <w:numFmt w:val="bullet"/>
      <w:lvlText w:val="o"/>
      <w:lvlJc w:val="left"/>
      <w:pPr>
        <w:ind w:left="3600" w:hanging="360"/>
      </w:pPr>
      <w:rPr>
        <w:rFonts w:hint="default" w:ascii="Courier New" w:hAnsi="Courier New"/>
      </w:rPr>
    </w:lvl>
    <w:lvl w:ilvl="5" w:tplc="12CED8A4">
      <w:start w:val="1"/>
      <w:numFmt w:val="bullet"/>
      <w:lvlText w:val=""/>
      <w:lvlJc w:val="left"/>
      <w:pPr>
        <w:ind w:left="4320" w:hanging="360"/>
      </w:pPr>
      <w:rPr>
        <w:rFonts w:hint="default" w:ascii="Wingdings" w:hAnsi="Wingdings"/>
      </w:rPr>
    </w:lvl>
    <w:lvl w:ilvl="6" w:tplc="BCBA9C9E">
      <w:start w:val="1"/>
      <w:numFmt w:val="bullet"/>
      <w:lvlText w:val=""/>
      <w:lvlJc w:val="left"/>
      <w:pPr>
        <w:ind w:left="5040" w:hanging="360"/>
      </w:pPr>
      <w:rPr>
        <w:rFonts w:hint="default" w:ascii="Symbol" w:hAnsi="Symbol"/>
      </w:rPr>
    </w:lvl>
    <w:lvl w:ilvl="7" w:tplc="E4B6DB2A">
      <w:start w:val="1"/>
      <w:numFmt w:val="bullet"/>
      <w:lvlText w:val="o"/>
      <w:lvlJc w:val="left"/>
      <w:pPr>
        <w:ind w:left="5760" w:hanging="360"/>
      </w:pPr>
      <w:rPr>
        <w:rFonts w:hint="default" w:ascii="Courier New" w:hAnsi="Courier New"/>
      </w:rPr>
    </w:lvl>
    <w:lvl w:ilvl="8" w:tplc="7E283944">
      <w:start w:val="1"/>
      <w:numFmt w:val="bullet"/>
      <w:lvlText w:val=""/>
      <w:lvlJc w:val="left"/>
      <w:pPr>
        <w:ind w:left="6480" w:hanging="360"/>
      </w:pPr>
      <w:rPr>
        <w:rFonts w:hint="default" w:ascii="Wingdings" w:hAnsi="Wingdings"/>
      </w:rPr>
    </w:lvl>
  </w:abstractNum>
  <w:abstractNum w:abstractNumId="12" w15:restartNumberingAfterBreak="0">
    <w:nsid w:val="64B662CD"/>
    <w:multiLevelType w:val="multilevel"/>
    <w:tmpl w:val="006EB8B2"/>
    <w:styleLink w:val="AAttachments"/>
    <w:lvl w:ilvl="0">
      <w:start w:val="1"/>
      <w:numFmt w:val="upperLetter"/>
      <w:lvlText w:val="Appendix %1:"/>
      <w:lvlJc w:val="left"/>
      <w:pPr>
        <w:tabs>
          <w:tab w:val="num" w:pos="1134"/>
        </w:tabs>
        <w:ind w:left="1418" w:hanging="1418"/>
      </w:pPr>
      <w:rPr>
        <w:rFonts w:hint="default"/>
      </w:rPr>
    </w:lvl>
    <w:lvl w:ilvl="1">
      <w:start w:val="1"/>
      <w:numFmt w:val="decimal"/>
      <w:lvlText w:val="%2."/>
      <w:lvlJc w:val="left"/>
      <w:pPr>
        <w:tabs>
          <w:tab w:val="num" w:pos="851"/>
        </w:tabs>
        <w:ind w:left="851" w:hanging="851"/>
      </w:pPr>
      <w:rPr>
        <w:rFonts w:hint="default"/>
      </w:rPr>
    </w:lvl>
    <w:lvl w:ilvl="2">
      <w:start w:val="1"/>
      <w:numFmt w:val="decimal"/>
      <w:lvlText w:val="%2.%3."/>
      <w:lvlJc w:val="left"/>
      <w:pPr>
        <w:tabs>
          <w:tab w:val="num" w:pos="851"/>
        </w:tabs>
        <w:ind w:left="851" w:hanging="851"/>
      </w:pPr>
      <w:rPr>
        <w:rFonts w:hint="default"/>
      </w:rPr>
    </w:lvl>
    <w:lvl w:ilvl="3">
      <w:start w:val="1"/>
      <w:numFmt w:val="decimal"/>
      <w:lvlText w:val="(%4)"/>
      <w:lvlJc w:val="left"/>
      <w:pPr>
        <w:tabs>
          <w:tab w:val="num" w:pos="1134"/>
        </w:tabs>
        <w:ind w:left="1418" w:hanging="1418"/>
      </w:pPr>
      <w:rPr>
        <w:rFonts w:hint="default"/>
      </w:rPr>
    </w:lvl>
    <w:lvl w:ilvl="4">
      <w:start w:val="1"/>
      <w:numFmt w:val="lowerLetter"/>
      <w:lvlText w:val="(%5)"/>
      <w:lvlJc w:val="left"/>
      <w:pPr>
        <w:tabs>
          <w:tab w:val="num" w:pos="1134"/>
        </w:tabs>
        <w:ind w:left="1418" w:hanging="1418"/>
      </w:pPr>
      <w:rPr>
        <w:rFonts w:hint="default"/>
      </w:rPr>
    </w:lvl>
    <w:lvl w:ilvl="5">
      <w:start w:val="1"/>
      <w:numFmt w:val="lowerRoman"/>
      <w:lvlText w:val="(%6)"/>
      <w:lvlJc w:val="left"/>
      <w:pPr>
        <w:tabs>
          <w:tab w:val="num" w:pos="1134"/>
        </w:tabs>
        <w:ind w:left="1418" w:hanging="1418"/>
      </w:pPr>
      <w:rPr>
        <w:rFonts w:hint="default"/>
      </w:rPr>
    </w:lvl>
    <w:lvl w:ilvl="6">
      <w:start w:val="1"/>
      <w:numFmt w:val="decimal"/>
      <w:lvlText w:val="%7."/>
      <w:lvlJc w:val="left"/>
      <w:pPr>
        <w:tabs>
          <w:tab w:val="num" w:pos="1134"/>
        </w:tabs>
        <w:ind w:left="1418" w:hanging="1418"/>
      </w:pPr>
      <w:rPr>
        <w:rFonts w:hint="default"/>
      </w:rPr>
    </w:lvl>
    <w:lvl w:ilvl="7">
      <w:start w:val="1"/>
      <w:numFmt w:val="lowerLetter"/>
      <w:lvlText w:val="%8."/>
      <w:lvlJc w:val="left"/>
      <w:pPr>
        <w:tabs>
          <w:tab w:val="num" w:pos="1134"/>
        </w:tabs>
        <w:ind w:left="1418" w:hanging="1418"/>
      </w:pPr>
      <w:rPr>
        <w:rFonts w:hint="default"/>
      </w:rPr>
    </w:lvl>
    <w:lvl w:ilvl="8">
      <w:start w:val="1"/>
      <w:numFmt w:val="lowerRoman"/>
      <w:lvlText w:val="%9."/>
      <w:lvlJc w:val="left"/>
      <w:pPr>
        <w:tabs>
          <w:tab w:val="num" w:pos="1134"/>
        </w:tabs>
        <w:ind w:left="1418" w:hanging="1418"/>
      </w:pPr>
      <w:rPr>
        <w:rFonts w:hint="default"/>
      </w:rPr>
    </w:lvl>
  </w:abstractNum>
  <w:abstractNum w:abstractNumId="13" w15:restartNumberingAfterBreak="0">
    <w:nsid w:val="66046786"/>
    <w:multiLevelType w:val="hybridMultilevel"/>
    <w:tmpl w:val="AD60D460"/>
    <w:lvl w:ilvl="0" w:tplc="04130001">
      <w:start w:val="1"/>
      <w:numFmt w:val="bullet"/>
      <w:lvlText w:val=""/>
      <w:lvlJc w:val="left"/>
      <w:pPr>
        <w:tabs>
          <w:tab w:val="num" w:pos="720"/>
        </w:tabs>
        <w:ind w:left="720" w:hanging="360"/>
      </w:pPr>
      <w:rPr>
        <w:rFonts w:hint="default" w:ascii="Symbol" w:hAnsi="Symbol"/>
      </w:rPr>
    </w:lvl>
    <w:lvl w:ilvl="1" w:tplc="04130003" w:tentative="1">
      <w:start w:val="1"/>
      <w:numFmt w:val="bullet"/>
      <w:lvlText w:val="o"/>
      <w:lvlJc w:val="left"/>
      <w:pPr>
        <w:tabs>
          <w:tab w:val="num" w:pos="1440"/>
        </w:tabs>
        <w:ind w:left="1440" w:hanging="360"/>
      </w:pPr>
      <w:rPr>
        <w:rFonts w:hint="default" w:ascii="Courier New" w:hAnsi="Courier New"/>
      </w:rPr>
    </w:lvl>
    <w:lvl w:ilvl="2" w:tplc="04130005" w:tentative="1">
      <w:start w:val="1"/>
      <w:numFmt w:val="bullet"/>
      <w:lvlText w:val=""/>
      <w:lvlJc w:val="left"/>
      <w:pPr>
        <w:tabs>
          <w:tab w:val="num" w:pos="2160"/>
        </w:tabs>
        <w:ind w:left="2160" w:hanging="360"/>
      </w:pPr>
      <w:rPr>
        <w:rFonts w:hint="default" w:ascii="Wingdings" w:hAnsi="Wingdings"/>
      </w:rPr>
    </w:lvl>
    <w:lvl w:ilvl="3" w:tplc="04130001" w:tentative="1">
      <w:start w:val="1"/>
      <w:numFmt w:val="bullet"/>
      <w:lvlText w:val=""/>
      <w:lvlJc w:val="left"/>
      <w:pPr>
        <w:tabs>
          <w:tab w:val="num" w:pos="2880"/>
        </w:tabs>
        <w:ind w:left="2880" w:hanging="360"/>
      </w:pPr>
      <w:rPr>
        <w:rFonts w:hint="default" w:ascii="Symbol" w:hAnsi="Symbol"/>
      </w:rPr>
    </w:lvl>
    <w:lvl w:ilvl="4" w:tplc="04130003" w:tentative="1">
      <w:start w:val="1"/>
      <w:numFmt w:val="bullet"/>
      <w:lvlText w:val="o"/>
      <w:lvlJc w:val="left"/>
      <w:pPr>
        <w:tabs>
          <w:tab w:val="num" w:pos="3600"/>
        </w:tabs>
        <w:ind w:left="3600" w:hanging="360"/>
      </w:pPr>
      <w:rPr>
        <w:rFonts w:hint="default" w:ascii="Courier New" w:hAnsi="Courier New"/>
      </w:rPr>
    </w:lvl>
    <w:lvl w:ilvl="5" w:tplc="04130005" w:tentative="1">
      <w:start w:val="1"/>
      <w:numFmt w:val="bullet"/>
      <w:lvlText w:val=""/>
      <w:lvlJc w:val="left"/>
      <w:pPr>
        <w:tabs>
          <w:tab w:val="num" w:pos="4320"/>
        </w:tabs>
        <w:ind w:left="4320" w:hanging="360"/>
      </w:pPr>
      <w:rPr>
        <w:rFonts w:hint="default" w:ascii="Wingdings" w:hAnsi="Wingdings"/>
      </w:rPr>
    </w:lvl>
    <w:lvl w:ilvl="6" w:tplc="04130001" w:tentative="1">
      <w:start w:val="1"/>
      <w:numFmt w:val="bullet"/>
      <w:lvlText w:val=""/>
      <w:lvlJc w:val="left"/>
      <w:pPr>
        <w:tabs>
          <w:tab w:val="num" w:pos="5040"/>
        </w:tabs>
        <w:ind w:left="5040" w:hanging="360"/>
      </w:pPr>
      <w:rPr>
        <w:rFonts w:hint="default" w:ascii="Symbol" w:hAnsi="Symbol"/>
      </w:rPr>
    </w:lvl>
    <w:lvl w:ilvl="7" w:tplc="04130003" w:tentative="1">
      <w:start w:val="1"/>
      <w:numFmt w:val="bullet"/>
      <w:lvlText w:val="o"/>
      <w:lvlJc w:val="left"/>
      <w:pPr>
        <w:tabs>
          <w:tab w:val="num" w:pos="5760"/>
        </w:tabs>
        <w:ind w:left="5760" w:hanging="360"/>
      </w:pPr>
      <w:rPr>
        <w:rFonts w:hint="default" w:ascii="Courier New" w:hAnsi="Courier New"/>
      </w:rPr>
    </w:lvl>
    <w:lvl w:ilvl="8" w:tplc="0413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7018161F"/>
    <w:multiLevelType w:val="multilevel"/>
    <w:tmpl w:val="006EB8B2"/>
    <w:numStyleLink w:val="AAttachments"/>
  </w:abstractNum>
  <w:abstractNum w:abstractNumId="15" w15:restartNumberingAfterBreak="0">
    <w:nsid w:val="7AAE41BB"/>
    <w:multiLevelType w:val="multilevel"/>
    <w:tmpl w:val="7D98BCC6"/>
    <w:styleLink w:val="AHeadings"/>
    <w:lvl w:ilvl="0">
      <w:start w:val="1"/>
      <w:numFmt w:val="decimal"/>
      <w:lvlText w:val="%1."/>
      <w:lvlJc w:val="left"/>
      <w:pPr>
        <w:tabs>
          <w:tab w:val="num" w:pos="851"/>
        </w:tabs>
        <w:ind w:left="851" w:hanging="851"/>
      </w:pPr>
      <w:rPr>
        <w:rFonts w:hint="default"/>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num w:numId="1" w16cid:durableId="98181723">
    <w:abstractNumId w:val="10"/>
  </w:num>
  <w:num w:numId="2" w16cid:durableId="2054040222">
    <w:abstractNumId w:val="4"/>
  </w:num>
  <w:num w:numId="3" w16cid:durableId="1618028902">
    <w:abstractNumId w:val="13"/>
  </w:num>
  <w:num w:numId="4" w16cid:durableId="690882602">
    <w:abstractNumId w:val="15"/>
  </w:num>
  <w:num w:numId="5" w16cid:durableId="20906184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3354970">
    <w:abstractNumId w:val="9"/>
  </w:num>
  <w:num w:numId="7" w16cid:durableId="1394741647">
    <w:abstractNumId w:val="7"/>
  </w:num>
  <w:num w:numId="8" w16cid:durableId="1598708618">
    <w:abstractNumId w:val="1"/>
  </w:num>
  <w:num w:numId="9" w16cid:durableId="791945169">
    <w:abstractNumId w:val="12"/>
  </w:num>
  <w:num w:numId="10" w16cid:durableId="1740588868">
    <w:abstractNumId w:val="2"/>
  </w:num>
  <w:num w:numId="11" w16cid:durableId="99878366">
    <w:abstractNumId w:val="14"/>
  </w:num>
  <w:num w:numId="12" w16cid:durableId="1420171992">
    <w:abstractNumId w:val="0"/>
  </w:num>
  <w:num w:numId="13" w16cid:durableId="598759151">
    <w:abstractNumId w:val="5"/>
  </w:num>
  <w:num w:numId="14" w16cid:durableId="2132895482">
    <w:abstractNumId w:val="6"/>
  </w:num>
  <w:num w:numId="15" w16cid:durableId="124323282">
    <w:abstractNumId w:val="3"/>
  </w:num>
  <w:num w:numId="16" w16cid:durableId="1107193324">
    <w:abstractNumId w:val="8"/>
  </w:num>
  <w:num w:numId="17" w16cid:durableId="1976985009">
    <w:abstractNumId w:val="11"/>
  </w:num>
</w:numbering>
</file>

<file path=word/people.xml><?xml version="1.0" encoding="utf-8"?>
<w15:people xmlns:mc="http://schemas.openxmlformats.org/markup-compatibility/2006" xmlns:w15="http://schemas.microsoft.com/office/word/2012/wordml" mc:Ignorable="w15">
  <w15:person w15:author="Willoughby, Bobby">
    <w15:presenceInfo w15:providerId="AD" w15:userId="S::bobby.willoughby@transamerica.com::9e370f94-a576-4255-ad7f-6b714ab34b4a"/>
  </w15:person>
  <w15:person w15:author="Tam, Kelvin">
    <w15:presenceInfo w15:providerId="AD" w15:userId="S::Kelvin.Tam@transamerica.com::af346d37-0ade-4489-b521-276ee4906728"/>
  </w15:person>
  <w15:person w15:author="Newport, Ben">
    <w15:presenceInfo w15:providerId="AD" w15:userId="S::ben.newport@transamerica.com::1afb26ff-31e9-465b-a69e-a724d33eb955"/>
  </w15:person>
  <w15:person w15:author="Tam, Kelvin">
    <w15:presenceInfo w15:providerId="AD" w15:userId="S::kelvin.tam@transamerica.com::af346d37-0ade-4489-b521-276ee4906728"/>
  </w15:person>
  <w15:person w15:author="Drummond, John">
    <w15:presenceInfo w15:providerId="AD" w15:userId="S::john.drummond@aegon.net::07711208-762e-4d4a-8128-110610d4e9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E4"/>
    <w:rsid w:val="000016DF"/>
    <w:rsid w:val="000047EA"/>
    <w:rsid w:val="000071B7"/>
    <w:rsid w:val="00010A96"/>
    <w:rsid w:val="0001161C"/>
    <w:rsid w:val="00013685"/>
    <w:rsid w:val="00013FFF"/>
    <w:rsid w:val="00020C7F"/>
    <w:rsid w:val="00021357"/>
    <w:rsid w:val="00021CB5"/>
    <w:rsid w:val="00022526"/>
    <w:rsid w:val="00022969"/>
    <w:rsid w:val="00024E0A"/>
    <w:rsid w:val="000271A1"/>
    <w:rsid w:val="00030629"/>
    <w:rsid w:val="000401E6"/>
    <w:rsid w:val="00041909"/>
    <w:rsid w:val="0005122A"/>
    <w:rsid w:val="0005274A"/>
    <w:rsid w:val="00052F72"/>
    <w:rsid w:val="0005577D"/>
    <w:rsid w:val="00064614"/>
    <w:rsid w:val="00066C5C"/>
    <w:rsid w:val="00080FA6"/>
    <w:rsid w:val="00085201"/>
    <w:rsid w:val="00087F61"/>
    <w:rsid w:val="00090B8F"/>
    <w:rsid w:val="00091B16"/>
    <w:rsid w:val="0009281D"/>
    <w:rsid w:val="000A4122"/>
    <w:rsid w:val="000B167F"/>
    <w:rsid w:val="000B493B"/>
    <w:rsid w:val="000B719A"/>
    <w:rsid w:val="000C6DDF"/>
    <w:rsid w:val="000D3DB4"/>
    <w:rsid w:val="000E5359"/>
    <w:rsid w:val="000E550F"/>
    <w:rsid w:val="000E69DC"/>
    <w:rsid w:val="000E7E3C"/>
    <w:rsid w:val="000F0A0A"/>
    <w:rsid w:val="000F2E6A"/>
    <w:rsid w:val="000F7E6D"/>
    <w:rsid w:val="00105648"/>
    <w:rsid w:val="00105B5F"/>
    <w:rsid w:val="001075E2"/>
    <w:rsid w:val="001103E3"/>
    <w:rsid w:val="00111ED3"/>
    <w:rsid w:val="00112E28"/>
    <w:rsid w:val="0011476D"/>
    <w:rsid w:val="00115B5B"/>
    <w:rsid w:val="00117B6F"/>
    <w:rsid w:val="00120AA9"/>
    <w:rsid w:val="00122546"/>
    <w:rsid w:val="00123ECD"/>
    <w:rsid w:val="00131F50"/>
    <w:rsid w:val="00133356"/>
    <w:rsid w:val="0013557F"/>
    <w:rsid w:val="001374D6"/>
    <w:rsid w:val="001403EA"/>
    <w:rsid w:val="00141945"/>
    <w:rsid w:val="001424A0"/>
    <w:rsid w:val="001455D9"/>
    <w:rsid w:val="001469FB"/>
    <w:rsid w:val="00150592"/>
    <w:rsid w:val="00150BAF"/>
    <w:rsid w:val="001513B2"/>
    <w:rsid w:val="0015160B"/>
    <w:rsid w:val="0015435F"/>
    <w:rsid w:val="0015784D"/>
    <w:rsid w:val="001608C1"/>
    <w:rsid w:val="00162A58"/>
    <w:rsid w:val="001659E3"/>
    <w:rsid w:val="00167171"/>
    <w:rsid w:val="001757C2"/>
    <w:rsid w:val="00175806"/>
    <w:rsid w:val="0018257F"/>
    <w:rsid w:val="00182C11"/>
    <w:rsid w:val="001878CB"/>
    <w:rsid w:val="00187F34"/>
    <w:rsid w:val="0019336F"/>
    <w:rsid w:val="001941C1"/>
    <w:rsid w:val="00195C23"/>
    <w:rsid w:val="00196967"/>
    <w:rsid w:val="0019697F"/>
    <w:rsid w:val="001B2033"/>
    <w:rsid w:val="001B24C7"/>
    <w:rsid w:val="001B2B8F"/>
    <w:rsid w:val="001D28E3"/>
    <w:rsid w:val="001D57D9"/>
    <w:rsid w:val="001E7632"/>
    <w:rsid w:val="001F1C18"/>
    <w:rsid w:val="001F1E5F"/>
    <w:rsid w:val="001F3CA0"/>
    <w:rsid w:val="001F5C7B"/>
    <w:rsid w:val="00202B0A"/>
    <w:rsid w:val="00203501"/>
    <w:rsid w:val="00204351"/>
    <w:rsid w:val="00211E34"/>
    <w:rsid w:val="002159F5"/>
    <w:rsid w:val="00215B0A"/>
    <w:rsid w:val="0022042A"/>
    <w:rsid w:val="0022241D"/>
    <w:rsid w:val="00223676"/>
    <w:rsid w:val="0022673D"/>
    <w:rsid w:val="0022733B"/>
    <w:rsid w:val="00230CDB"/>
    <w:rsid w:val="00231879"/>
    <w:rsid w:val="0023602A"/>
    <w:rsid w:val="0023719B"/>
    <w:rsid w:val="00244F14"/>
    <w:rsid w:val="0025138D"/>
    <w:rsid w:val="00251DEB"/>
    <w:rsid w:val="00253F96"/>
    <w:rsid w:val="00271730"/>
    <w:rsid w:val="0027649E"/>
    <w:rsid w:val="00282459"/>
    <w:rsid w:val="00287962"/>
    <w:rsid w:val="00290D28"/>
    <w:rsid w:val="00291F92"/>
    <w:rsid w:val="00297C36"/>
    <w:rsid w:val="002A2822"/>
    <w:rsid w:val="002A52F8"/>
    <w:rsid w:val="002A7B09"/>
    <w:rsid w:val="002C446C"/>
    <w:rsid w:val="002D6597"/>
    <w:rsid w:val="002D6C72"/>
    <w:rsid w:val="002E3BB5"/>
    <w:rsid w:val="002E6CBE"/>
    <w:rsid w:val="002F529A"/>
    <w:rsid w:val="002F6EEA"/>
    <w:rsid w:val="002F7E71"/>
    <w:rsid w:val="00300550"/>
    <w:rsid w:val="00302D9D"/>
    <w:rsid w:val="00304A09"/>
    <w:rsid w:val="00306035"/>
    <w:rsid w:val="003152DC"/>
    <w:rsid w:val="00315AF9"/>
    <w:rsid w:val="00316DD5"/>
    <w:rsid w:val="00327CB6"/>
    <w:rsid w:val="0033300A"/>
    <w:rsid w:val="00334EA1"/>
    <w:rsid w:val="003351C9"/>
    <w:rsid w:val="00335E1F"/>
    <w:rsid w:val="00343DCD"/>
    <w:rsid w:val="003459A9"/>
    <w:rsid w:val="003470E0"/>
    <w:rsid w:val="00347545"/>
    <w:rsid w:val="003513CE"/>
    <w:rsid w:val="00353A2D"/>
    <w:rsid w:val="00363DC9"/>
    <w:rsid w:val="00365E2D"/>
    <w:rsid w:val="003663CA"/>
    <w:rsid w:val="00367B3D"/>
    <w:rsid w:val="0037293E"/>
    <w:rsid w:val="00374185"/>
    <w:rsid w:val="0037438A"/>
    <w:rsid w:val="003748FD"/>
    <w:rsid w:val="0037500F"/>
    <w:rsid w:val="00376199"/>
    <w:rsid w:val="0037672E"/>
    <w:rsid w:val="00383B68"/>
    <w:rsid w:val="00386402"/>
    <w:rsid w:val="0038684F"/>
    <w:rsid w:val="003872ED"/>
    <w:rsid w:val="0039075C"/>
    <w:rsid w:val="00390A1D"/>
    <w:rsid w:val="00391E41"/>
    <w:rsid w:val="00393F15"/>
    <w:rsid w:val="00394164"/>
    <w:rsid w:val="00394F23"/>
    <w:rsid w:val="003974B7"/>
    <w:rsid w:val="003A02E7"/>
    <w:rsid w:val="003A2EE0"/>
    <w:rsid w:val="003A5CD8"/>
    <w:rsid w:val="003B0205"/>
    <w:rsid w:val="003B36CD"/>
    <w:rsid w:val="003B45BE"/>
    <w:rsid w:val="003C0B60"/>
    <w:rsid w:val="003C100E"/>
    <w:rsid w:val="003C28E2"/>
    <w:rsid w:val="003D3B7B"/>
    <w:rsid w:val="003E3A47"/>
    <w:rsid w:val="003E5922"/>
    <w:rsid w:val="003E607A"/>
    <w:rsid w:val="003E6B4E"/>
    <w:rsid w:val="003F1E87"/>
    <w:rsid w:val="003F6CD1"/>
    <w:rsid w:val="004005C4"/>
    <w:rsid w:val="00401622"/>
    <w:rsid w:val="00405AE3"/>
    <w:rsid w:val="0040793F"/>
    <w:rsid w:val="00413967"/>
    <w:rsid w:val="004145F5"/>
    <w:rsid w:val="00415F9D"/>
    <w:rsid w:val="004161AE"/>
    <w:rsid w:val="004201CA"/>
    <w:rsid w:val="00420736"/>
    <w:rsid w:val="0042327F"/>
    <w:rsid w:val="00424376"/>
    <w:rsid w:val="00425CC1"/>
    <w:rsid w:val="00427332"/>
    <w:rsid w:val="00430762"/>
    <w:rsid w:val="004320E1"/>
    <w:rsid w:val="0043458C"/>
    <w:rsid w:val="00435601"/>
    <w:rsid w:val="0044279D"/>
    <w:rsid w:val="00443483"/>
    <w:rsid w:val="00447984"/>
    <w:rsid w:val="00447D8C"/>
    <w:rsid w:val="00450930"/>
    <w:rsid w:val="0045359F"/>
    <w:rsid w:val="00453CE8"/>
    <w:rsid w:val="00454907"/>
    <w:rsid w:val="004555FD"/>
    <w:rsid w:val="004573E1"/>
    <w:rsid w:val="004578CB"/>
    <w:rsid w:val="00462ED6"/>
    <w:rsid w:val="00464D22"/>
    <w:rsid w:val="00465A87"/>
    <w:rsid w:val="00466121"/>
    <w:rsid w:val="00466AD6"/>
    <w:rsid w:val="00467180"/>
    <w:rsid w:val="004709F9"/>
    <w:rsid w:val="00477DA2"/>
    <w:rsid w:val="00486531"/>
    <w:rsid w:val="00487785"/>
    <w:rsid w:val="00491112"/>
    <w:rsid w:val="0049284A"/>
    <w:rsid w:val="00492A12"/>
    <w:rsid w:val="00492FCE"/>
    <w:rsid w:val="00494D16"/>
    <w:rsid w:val="00496ED2"/>
    <w:rsid w:val="004A3049"/>
    <w:rsid w:val="004A3939"/>
    <w:rsid w:val="004B1966"/>
    <w:rsid w:val="004C5BF7"/>
    <w:rsid w:val="004C63DE"/>
    <w:rsid w:val="004D1DCC"/>
    <w:rsid w:val="004D23E1"/>
    <w:rsid w:val="004D79E7"/>
    <w:rsid w:val="004E3F90"/>
    <w:rsid w:val="004E4C1B"/>
    <w:rsid w:val="004E54DA"/>
    <w:rsid w:val="004F25B0"/>
    <w:rsid w:val="004F5578"/>
    <w:rsid w:val="004F5615"/>
    <w:rsid w:val="004F58F2"/>
    <w:rsid w:val="00503E68"/>
    <w:rsid w:val="00511725"/>
    <w:rsid w:val="005139C6"/>
    <w:rsid w:val="00515985"/>
    <w:rsid w:val="0052262F"/>
    <w:rsid w:val="00523E95"/>
    <w:rsid w:val="00525639"/>
    <w:rsid w:val="00525EEA"/>
    <w:rsid w:val="00530D06"/>
    <w:rsid w:val="00532275"/>
    <w:rsid w:val="00532CED"/>
    <w:rsid w:val="005333F0"/>
    <w:rsid w:val="00542882"/>
    <w:rsid w:val="00547161"/>
    <w:rsid w:val="005506A5"/>
    <w:rsid w:val="0055126B"/>
    <w:rsid w:val="00557F71"/>
    <w:rsid w:val="005625CF"/>
    <w:rsid w:val="00567074"/>
    <w:rsid w:val="00571BB6"/>
    <w:rsid w:val="005738E6"/>
    <w:rsid w:val="00584E0E"/>
    <w:rsid w:val="00590029"/>
    <w:rsid w:val="005910AD"/>
    <w:rsid w:val="00595448"/>
    <w:rsid w:val="00597091"/>
    <w:rsid w:val="005A1020"/>
    <w:rsid w:val="005A451C"/>
    <w:rsid w:val="005B0277"/>
    <w:rsid w:val="005B030F"/>
    <w:rsid w:val="005B10BD"/>
    <w:rsid w:val="005B4A4E"/>
    <w:rsid w:val="005B7D95"/>
    <w:rsid w:val="005C7E39"/>
    <w:rsid w:val="005D0851"/>
    <w:rsid w:val="005D2985"/>
    <w:rsid w:val="005D41BB"/>
    <w:rsid w:val="005E4996"/>
    <w:rsid w:val="005F0FD6"/>
    <w:rsid w:val="005F13D0"/>
    <w:rsid w:val="005F1B63"/>
    <w:rsid w:val="005F1BCC"/>
    <w:rsid w:val="005F5DE0"/>
    <w:rsid w:val="00610A90"/>
    <w:rsid w:val="006110DE"/>
    <w:rsid w:val="00621996"/>
    <w:rsid w:val="00621E47"/>
    <w:rsid w:val="0062362B"/>
    <w:rsid w:val="00627D77"/>
    <w:rsid w:val="006305BB"/>
    <w:rsid w:val="00640157"/>
    <w:rsid w:val="006413C9"/>
    <w:rsid w:val="00641B62"/>
    <w:rsid w:val="0064323F"/>
    <w:rsid w:val="00646DA4"/>
    <w:rsid w:val="006471E4"/>
    <w:rsid w:val="006532C7"/>
    <w:rsid w:val="0065500A"/>
    <w:rsid w:val="00655693"/>
    <w:rsid w:val="006563C5"/>
    <w:rsid w:val="00657898"/>
    <w:rsid w:val="00657A08"/>
    <w:rsid w:val="006611BB"/>
    <w:rsid w:val="006638F7"/>
    <w:rsid w:val="006646E6"/>
    <w:rsid w:val="00666039"/>
    <w:rsid w:val="00666698"/>
    <w:rsid w:val="006667D3"/>
    <w:rsid w:val="00675C3F"/>
    <w:rsid w:val="006823C1"/>
    <w:rsid w:val="0068435D"/>
    <w:rsid w:val="0069103E"/>
    <w:rsid w:val="00695239"/>
    <w:rsid w:val="006970DB"/>
    <w:rsid w:val="006B031D"/>
    <w:rsid w:val="006B3C04"/>
    <w:rsid w:val="006C1BBB"/>
    <w:rsid w:val="006C32F4"/>
    <w:rsid w:val="006C4235"/>
    <w:rsid w:val="006C5CCB"/>
    <w:rsid w:val="006D153A"/>
    <w:rsid w:val="006D27BC"/>
    <w:rsid w:val="006D3861"/>
    <w:rsid w:val="006D474D"/>
    <w:rsid w:val="006E2F22"/>
    <w:rsid w:val="006E7606"/>
    <w:rsid w:val="006F150D"/>
    <w:rsid w:val="006F1C9E"/>
    <w:rsid w:val="006F5576"/>
    <w:rsid w:val="006F7AED"/>
    <w:rsid w:val="007011AA"/>
    <w:rsid w:val="007110FE"/>
    <w:rsid w:val="00713108"/>
    <w:rsid w:val="00714210"/>
    <w:rsid w:val="007150E5"/>
    <w:rsid w:val="007156BD"/>
    <w:rsid w:val="00715D60"/>
    <w:rsid w:val="00716D60"/>
    <w:rsid w:val="007225EE"/>
    <w:rsid w:val="00725ED4"/>
    <w:rsid w:val="00730615"/>
    <w:rsid w:val="00731C5C"/>
    <w:rsid w:val="00742DEF"/>
    <w:rsid w:val="00744289"/>
    <w:rsid w:val="007447AB"/>
    <w:rsid w:val="00744C54"/>
    <w:rsid w:val="007465DC"/>
    <w:rsid w:val="00747A61"/>
    <w:rsid w:val="00753CB7"/>
    <w:rsid w:val="007623A3"/>
    <w:rsid w:val="00770B40"/>
    <w:rsid w:val="00771A8C"/>
    <w:rsid w:val="00775095"/>
    <w:rsid w:val="00776F6D"/>
    <w:rsid w:val="00782BD2"/>
    <w:rsid w:val="007940F4"/>
    <w:rsid w:val="00794209"/>
    <w:rsid w:val="00794539"/>
    <w:rsid w:val="007B02BE"/>
    <w:rsid w:val="007B088C"/>
    <w:rsid w:val="007B18E6"/>
    <w:rsid w:val="007B4EEE"/>
    <w:rsid w:val="007C2988"/>
    <w:rsid w:val="007D0234"/>
    <w:rsid w:val="007D0360"/>
    <w:rsid w:val="007D4993"/>
    <w:rsid w:val="007D4A53"/>
    <w:rsid w:val="007D79D3"/>
    <w:rsid w:val="007E409F"/>
    <w:rsid w:val="007E73EA"/>
    <w:rsid w:val="007E7EC3"/>
    <w:rsid w:val="007F3A09"/>
    <w:rsid w:val="007F3FF8"/>
    <w:rsid w:val="007F46E3"/>
    <w:rsid w:val="00800C33"/>
    <w:rsid w:val="00802A16"/>
    <w:rsid w:val="00807F39"/>
    <w:rsid w:val="00822494"/>
    <w:rsid w:val="008228A6"/>
    <w:rsid w:val="00822951"/>
    <w:rsid w:val="0082316B"/>
    <w:rsid w:val="008277B3"/>
    <w:rsid w:val="00836BB0"/>
    <w:rsid w:val="00845B30"/>
    <w:rsid w:val="008470DE"/>
    <w:rsid w:val="00854DBE"/>
    <w:rsid w:val="008561A6"/>
    <w:rsid w:val="00856AE2"/>
    <w:rsid w:val="00857EF5"/>
    <w:rsid w:val="008629C0"/>
    <w:rsid w:val="008645E9"/>
    <w:rsid w:val="00874A61"/>
    <w:rsid w:val="00875957"/>
    <w:rsid w:val="00875F95"/>
    <w:rsid w:val="008806DF"/>
    <w:rsid w:val="00884790"/>
    <w:rsid w:val="00884DE5"/>
    <w:rsid w:val="00885F8F"/>
    <w:rsid w:val="0089055E"/>
    <w:rsid w:val="00893CEB"/>
    <w:rsid w:val="00895C7F"/>
    <w:rsid w:val="008A20D6"/>
    <w:rsid w:val="008A3313"/>
    <w:rsid w:val="008A7115"/>
    <w:rsid w:val="008C4B50"/>
    <w:rsid w:val="008C6781"/>
    <w:rsid w:val="008C71F7"/>
    <w:rsid w:val="008C7758"/>
    <w:rsid w:val="008D65F4"/>
    <w:rsid w:val="008E41D0"/>
    <w:rsid w:val="008F7525"/>
    <w:rsid w:val="009118A6"/>
    <w:rsid w:val="00912012"/>
    <w:rsid w:val="00912CBA"/>
    <w:rsid w:val="0091580E"/>
    <w:rsid w:val="00916AD6"/>
    <w:rsid w:val="00917B85"/>
    <w:rsid w:val="0092277F"/>
    <w:rsid w:val="00940DCE"/>
    <w:rsid w:val="00942FE9"/>
    <w:rsid w:val="009431EC"/>
    <w:rsid w:val="009436BB"/>
    <w:rsid w:val="0094403F"/>
    <w:rsid w:val="00945708"/>
    <w:rsid w:val="00951BC2"/>
    <w:rsid w:val="009536B9"/>
    <w:rsid w:val="00956AA5"/>
    <w:rsid w:val="0095777A"/>
    <w:rsid w:val="00963CDD"/>
    <w:rsid w:val="009649C9"/>
    <w:rsid w:val="00966B04"/>
    <w:rsid w:val="00971D5D"/>
    <w:rsid w:val="009731DE"/>
    <w:rsid w:val="009813BD"/>
    <w:rsid w:val="009818C1"/>
    <w:rsid w:val="00981C37"/>
    <w:rsid w:val="009831B9"/>
    <w:rsid w:val="009939C5"/>
    <w:rsid w:val="009978D2"/>
    <w:rsid w:val="009A4010"/>
    <w:rsid w:val="009A56DB"/>
    <w:rsid w:val="009B15EE"/>
    <w:rsid w:val="009B26D4"/>
    <w:rsid w:val="009C1434"/>
    <w:rsid w:val="009C2BA7"/>
    <w:rsid w:val="009D558E"/>
    <w:rsid w:val="009E0DA9"/>
    <w:rsid w:val="009E0E0B"/>
    <w:rsid w:val="009E1C17"/>
    <w:rsid w:val="009E4AC6"/>
    <w:rsid w:val="009E597D"/>
    <w:rsid w:val="009E702D"/>
    <w:rsid w:val="009F125B"/>
    <w:rsid w:val="009F1B24"/>
    <w:rsid w:val="00A0356A"/>
    <w:rsid w:val="00A13A4B"/>
    <w:rsid w:val="00A21FA3"/>
    <w:rsid w:val="00A2347F"/>
    <w:rsid w:val="00A263C7"/>
    <w:rsid w:val="00A33651"/>
    <w:rsid w:val="00A33936"/>
    <w:rsid w:val="00A441E8"/>
    <w:rsid w:val="00A44512"/>
    <w:rsid w:val="00A465E3"/>
    <w:rsid w:val="00A50DE8"/>
    <w:rsid w:val="00A52528"/>
    <w:rsid w:val="00A52F22"/>
    <w:rsid w:val="00A54944"/>
    <w:rsid w:val="00A56508"/>
    <w:rsid w:val="00A57679"/>
    <w:rsid w:val="00A610E7"/>
    <w:rsid w:val="00A625DE"/>
    <w:rsid w:val="00A703FC"/>
    <w:rsid w:val="00A715D6"/>
    <w:rsid w:val="00A731B7"/>
    <w:rsid w:val="00A74D2E"/>
    <w:rsid w:val="00A77EF6"/>
    <w:rsid w:val="00A81F1F"/>
    <w:rsid w:val="00A82B7C"/>
    <w:rsid w:val="00A84856"/>
    <w:rsid w:val="00A86736"/>
    <w:rsid w:val="00A8694A"/>
    <w:rsid w:val="00A94253"/>
    <w:rsid w:val="00A96DDB"/>
    <w:rsid w:val="00A96F14"/>
    <w:rsid w:val="00AA024B"/>
    <w:rsid w:val="00AA21C0"/>
    <w:rsid w:val="00AA2374"/>
    <w:rsid w:val="00AA3F24"/>
    <w:rsid w:val="00AB2297"/>
    <w:rsid w:val="00AB4020"/>
    <w:rsid w:val="00AB50D7"/>
    <w:rsid w:val="00AB64E9"/>
    <w:rsid w:val="00AB7EB0"/>
    <w:rsid w:val="00AC025A"/>
    <w:rsid w:val="00AC224C"/>
    <w:rsid w:val="00AC24E0"/>
    <w:rsid w:val="00AD583A"/>
    <w:rsid w:val="00AE2E4B"/>
    <w:rsid w:val="00AF62BA"/>
    <w:rsid w:val="00B01659"/>
    <w:rsid w:val="00B02E9A"/>
    <w:rsid w:val="00B05936"/>
    <w:rsid w:val="00B07AD9"/>
    <w:rsid w:val="00B07C4E"/>
    <w:rsid w:val="00B11655"/>
    <w:rsid w:val="00B119F8"/>
    <w:rsid w:val="00B13404"/>
    <w:rsid w:val="00B149E8"/>
    <w:rsid w:val="00B154FD"/>
    <w:rsid w:val="00B25A41"/>
    <w:rsid w:val="00B30B8D"/>
    <w:rsid w:val="00B36CBE"/>
    <w:rsid w:val="00B37E9E"/>
    <w:rsid w:val="00B409B6"/>
    <w:rsid w:val="00B43849"/>
    <w:rsid w:val="00B44586"/>
    <w:rsid w:val="00B45D32"/>
    <w:rsid w:val="00B549D2"/>
    <w:rsid w:val="00B5559F"/>
    <w:rsid w:val="00B601B6"/>
    <w:rsid w:val="00B6095B"/>
    <w:rsid w:val="00B64880"/>
    <w:rsid w:val="00B64CDB"/>
    <w:rsid w:val="00B7294D"/>
    <w:rsid w:val="00B72DF1"/>
    <w:rsid w:val="00B7491C"/>
    <w:rsid w:val="00B75331"/>
    <w:rsid w:val="00B801CC"/>
    <w:rsid w:val="00B8097E"/>
    <w:rsid w:val="00B83515"/>
    <w:rsid w:val="00B840F7"/>
    <w:rsid w:val="00B8571D"/>
    <w:rsid w:val="00B85E5E"/>
    <w:rsid w:val="00B85E7D"/>
    <w:rsid w:val="00B9060B"/>
    <w:rsid w:val="00B91F3F"/>
    <w:rsid w:val="00B92E94"/>
    <w:rsid w:val="00BA03F6"/>
    <w:rsid w:val="00BA5EE9"/>
    <w:rsid w:val="00BB06C7"/>
    <w:rsid w:val="00BB157F"/>
    <w:rsid w:val="00BB1C1A"/>
    <w:rsid w:val="00BB1FD4"/>
    <w:rsid w:val="00BB321D"/>
    <w:rsid w:val="00BC135C"/>
    <w:rsid w:val="00BC3D4D"/>
    <w:rsid w:val="00BC524F"/>
    <w:rsid w:val="00BC61E0"/>
    <w:rsid w:val="00BC6626"/>
    <w:rsid w:val="00BC670B"/>
    <w:rsid w:val="00BD0E95"/>
    <w:rsid w:val="00BE224E"/>
    <w:rsid w:val="00BE285C"/>
    <w:rsid w:val="00BE3638"/>
    <w:rsid w:val="00BE5F51"/>
    <w:rsid w:val="00BE6224"/>
    <w:rsid w:val="00BF2027"/>
    <w:rsid w:val="00BF31D9"/>
    <w:rsid w:val="00BF6AD2"/>
    <w:rsid w:val="00BF7B8F"/>
    <w:rsid w:val="00C00E16"/>
    <w:rsid w:val="00C03F7E"/>
    <w:rsid w:val="00C041B6"/>
    <w:rsid w:val="00C04CC6"/>
    <w:rsid w:val="00C10383"/>
    <w:rsid w:val="00C10C57"/>
    <w:rsid w:val="00C11853"/>
    <w:rsid w:val="00C12F02"/>
    <w:rsid w:val="00C23356"/>
    <w:rsid w:val="00C23832"/>
    <w:rsid w:val="00C24AD5"/>
    <w:rsid w:val="00C32C24"/>
    <w:rsid w:val="00C344A1"/>
    <w:rsid w:val="00C378F1"/>
    <w:rsid w:val="00C40D91"/>
    <w:rsid w:val="00C41C66"/>
    <w:rsid w:val="00C43F2E"/>
    <w:rsid w:val="00C44C61"/>
    <w:rsid w:val="00C45ACF"/>
    <w:rsid w:val="00C46C2E"/>
    <w:rsid w:val="00C55D58"/>
    <w:rsid w:val="00C566DD"/>
    <w:rsid w:val="00C60546"/>
    <w:rsid w:val="00C625E2"/>
    <w:rsid w:val="00C633DF"/>
    <w:rsid w:val="00C6591E"/>
    <w:rsid w:val="00C66EFF"/>
    <w:rsid w:val="00C706CB"/>
    <w:rsid w:val="00C85C6C"/>
    <w:rsid w:val="00C94188"/>
    <w:rsid w:val="00C979B9"/>
    <w:rsid w:val="00CB0144"/>
    <w:rsid w:val="00CB3D2C"/>
    <w:rsid w:val="00CB4451"/>
    <w:rsid w:val="00CB7CCA"/>
    <w:rsid w:val="00CC265B"/>
    <w:rsid w:val="00CC38DA"/>
    <w:rsid w:val="00CC550F"/>
    <w:rsid w:val="00CD339D"/>
    <w:rsid w:val="00CE08B5"/>
    <w:rsid w:val="00CE173C"/>
    <w:rsid w:val="00CE2EEE"/>
    <w:rsid w:val="00CE354D"/>
    <w:rsid w:val="00D03429"/>
    <w:rsid w:val="00D062DC"/>
    <w:rsid w:val="00D0663A"/>
    <w:rsid w:val="00D06FDA"/>
    <w:rsid w:val="00D10976"/>
    <w:rsid w:val="00D11B14"/>
    <w:rsid w:val="00D12F54"/>
    <w:rsid w:val="00D1371D"/>
    <w:rsid w:val="00D17A3E"/>
    <w:rsid w:val="00D26B79"/>
    <w:rsid w:val="00D4156E"/>
    <w:rsid w:val="00D41A28"/>
    <w:rsid w:val="00D41DBA"/>
    <w:rsid w:val="00D42D78"/>
    <w:rsid w:val="00D45BB5"/>
    <w:rsid w:val="00D60038"/>
    <w:rsid w:val="00D836AF"/>
    <w:rsid w:val="00D8550A"/>
    <w:rsid w:val="00D90C82"/>
    <w:rsid w:val="00DB0BF2"/>
    <w:rsid w:val="00DB2BB4"/>
    <w:rsid w:val="00DB313B"/>
    <w:rsid w:val="00DB3146"/>
    <w:rsid w:val="00DC09D7"/>
    <w:rsid w:val="00DC487A"/>
    <w:rsid w:val="00DD4A82"/>
    <w:rsid w:val="00DD79C4"/>
    <w:rsid w:val="00DE1181"/>
    <w:rsid w:val="00DE1EE2"/>
    <w:rsid w:val="00DE24E8"/>
    <w:rsid w:val="00DE2D57"/>
    <w:rsid w:val="00DE4FAA"/>
    <w:rsid w:val="00DE72C3"/>
    <w:rsid w:val="00DE7408"/>
    <w:rsid w:val="00DF0418"/>
    <w:rsid w:val="00DF36A7"/>
    <w:rsid w:val="00DF696D"/>
    <w:rsid w:val="00E018F1"/>
    <w:rsid w:val="00E02263"/>
    <w:rsid w:val="00E0413A"/>
    <w:rsid w:val="00E0491D"/>
    <w:rsid w:val="00E06888"/>
    <w:rsid w:val="00E10936"/>
    <w:rsid w:val="00E110FA"/>
    <w:rsid w:val="00E209A4"/>
    <w:rsid w:val="00E20A12"/>
    <w:rsid w:val="00E21599"/>
    <w:rsid w:val="00E240BC"/>
    <w:rsid w:val="00E25898"/>
    <w:rsid w:val="00E31850"/>
    <w:rsid w:val="00E375BD"/>
    <w:rsid w:val="00E3787E"/>
    <w:rsid w:val="00E4079A"/>
    <w:rsid w:val="00E51495"/>
    <w:rsid w:val="00E51CDA"/>
    <w:rsid w:val="00E52E60"/>
    <w:rsid w:val="00E54D5A"/>
    <w:rsid w:val="00E5799B"/>
    <w:rsid w:val="00E602A3"/>
    <w:rsid w:val="00E64ADF"/>
    <w:rsid w:val="00E661AF"/>
    <w:rsid w:val="00E66ABC"/>
    <w:rsid w:val="00E740C4"/>
    <w:rsid w:val="00E86C07"/>
    <w:rsid w:val="00E926E0"/>
    <w:rsid w:val="00E92CA3"/>
    <w:rsid w:val="00E94DDB"/>
    <w:rsid w:val="00E9522A"/>
    <w:rsid w:val="00EA799B"/>
    <w:rsid w:val="00EB05B4"/>
    <w:rsid w:val="00EB1020"/>
    <w:rsid w:val="00EB1835"/>
    <w:rsid w:val="00EB2118"/>
    <w:rsid w:val="00EB6060"/>
    <w:rsid w:val="00EB793F"/>
    <w:rsid w:val="00EC0FEE"/>
    <w:rsid w:val="00EC124E"/>
    <w:rsid w:val="00EC3B26"/>
    <w:rsid w:val="00EC565C"/>
    <w:rsid w:val="00EC63F7"/>
    <w:rsid w:val="00EC7575"/>
    <w:rsid w:val="00EE25FA"/>
    <w:rsid w:val="00EE42CA"/>
    <w:rsid w:val="00EF3E99"/>
    <w:rsid w:val="00EF6AB1"/>
    <w:rsid w:val="00EF6F05"/>
    <w:rsid w:val="00F01FBB"/>
    <w:rsid w:val="00F04A43"/>
    <w:rsid w:val="00F04CBC"/>
    <w:rsid w:val="00F12A59"/>
    <w:rsid w:val="00F14F8B"/>
    <w:rsid w:val="00F23514"/>
    <w:rsid w:val="00F23759"/>
    <w:rsid w:val="00F27771"/>
    <w:rsid w:val="00F302F6"/>
    <w:rsid w:val="00F31FE4"/>
    <w:rsid w:val="00F35A69"/>
    <w:rsid w:val="00F43BA6"/>
    <w:rsid w:val="00F46F90"/>
    <w:rsid w:val="00F51CAF"/>
    <w:rsid w:val="00F5276F"/>
    <w:rsid w:val="00F5445C"/>
    <w:rsid w:val="00F55CED"/>
    <w:rsid w:val="00F56F26"/>
    <w:rsid w:val="00F60A66"/>
    <w:rsid w:val="00F62409"/>
    <w:rsid w:val="00F6447A"/>
    <w:rsid w:val="00F649BF"/>
    <w:rsid w:val="00F649D7"/>
    <w:rsid w:val="00F65BBA"/>
    <w:rsid w:val="00F65ED8"/>
    <w:rsid w:val="00F667BF"/>
    <w:rsid w:val="00F67789"/>
    <w:rsid w:val="00F71401"/>
    <w:rsid w:val="00F75B62"/>
    <w:rsid w:val="00F81F6E"/>
    <w:rsid w:val="00F8227D"/>
    <w:rsid w:val="00F83ABC"/>
    <w:rsid w:val="00F8434A"/>
    <w:rsid w:val="00F86BB9"/>
    <w:rsid w:val="00F906C7"/>
    <w:rsid w:val="00F91E58"/>
    <w:rsid w:val="00FA21E7"/>
    <w:rsid w:val="00FA2F53"/>
    <w:rsid w:val="00FA6170"/>
    <w:rsid w:val="00FB17AB"/>
    <w:rsid w:val="00FB72DB"/>
    <w:rsid w:val="00FC0B55"/>
    <w:rsid w:val="00FC125F"/>
    <w:rsid w:val="00FC1F96"/>
    <w:rsid w:val="00FC609F"/>
    <w:rsid w:val="00FC6381"/>
    <w:rsid w:val="00FE37D0"/>
    <w:rsid w:val="00FE50B5"/>
    <w:rsid w:val="00FE5644"/>
    <w:rsid w:val="00FE7380"/>
    <w:rsid w:val="00FE7A88"/>
    <w:rsid w:val="00FF008C"/>
    <w:rsid w:val="00FF411B"/>
    <w:rsid w:val="00FF6D81"/>
    <w:rsid w:val="011BBDD6"/>
    <w:rsid w:val="013D4966"/>
    <w:rsid w:val="02A00F7A"/>
    <w:rsid w:val="02B46576"/>
    <w:rsid w:val="04574BC7"/>
    <w:rsid w:val="05B2AEF7"/>
    <w:rsid w:val="07D030D4"/>
    <w:rsid w:val="0961208D"/>
    <w:rsid w:val="0A4031AE"/>
    <w:rsid w:val="0B1E5E4A"/>
    <w:rsid w:val="0BB3A521"/>
    <w:rsid w:val="0BD2D35C"/>
    <w:rsid w:val="0BE4C02C"/>
    <w:rsid w:val="0C6F21F6"/>
    <w:rsid w:val="0E160E93"/>
    <w:rsid w:val="0E243F2A"/>
    <w:rsid w:val="0E8EEB29"/>
    <w:rsid w:val="10505E2D"/>
    <w:rsid w:val="14704020"/>
    <w:rsid w:val="1594F60C"/>
    <w:rsid w:val="16176EE9"/>
    <w:rsid w:val="16C2B822"/>
    <w:rsid w:val="16DFC740"/>
    <w:rsid w:val="18C750BE"/>
    <w:rsid w:val="19658A0B"/>
    <w:rsid w:val="1B448A0A"/>
    <w:rsid w:val="1D3F159D"/>
    <w:rsid w:val="1E766A33"/>
    <w:rsid w:val="1E83FDD6"/>
    <w:rsid w:val="1EE5CDFA"/>
    <w:rsid w:val="204A3345"/>
    <w:rsid w:val="224405FB"/>
    <w:rsid w:val="22692A64"/>
    <w:rsid w:val="228CEB48"/>
    <w:rsid w:val="23F63446"/>
    <w:rsid w:val="24B28A09"/>
    <w:rsid w:val="259AC7B9"/>
    <w:rsid w:val="260247E8"/>
    <w:rsid w:val="261350A2"/>
    <w:rsid w:val="28EF34DF"/>
    <w:rsid w:val="2A97C431"/>
    <w:rsid w:val="2C1B3419"/>
    <w:rsid w:val="2D7955B4"/>
    <w:rsid w:val="2D9DB017"/>
    <w:rsid w:val="2DEBE94A"/>
    <w:rsid w:val="2E7D39AC"/>
    <w:rsid w:val="325666DE"/>
    <w:rsid w:val="333EB9A1"/>
    <w:rsid w:val="33410928"/>
    <w:rsid w:val="338BBE36"/>
    <w:rsid w:val="33F539BE"/>
    <w:rsid w:val="3443FF0B"/>
    <w:rsid w:val="37A2F641"/>
    <w:rsid w:val="3B201DD5"/>
    <w:rsid w:val="3BA4BA1D"/>
    <w:rsid w:val="3C206B17"/>
    <w:rsid w:val="3C85ED66"/>
    <w:rsid w:val="4027C66A"/>
    <w:rsid w:val="412E98B6"/>
    <w:rsid w:val="417A6C60"/>
    <w:rsid w:val="456CB32E"/>
    <w:rsid w:val="492E4EDF"/>
    <w:rsid w:val="4A3E66A4"/>
    <w:rsid w:val="4AB884CE"/>
    <w:rsid w:val="4B00F4E2"/>
    <w:rsid w:val="4D863418"/>
    <w:rsid w:val="511324C1"/>
    <w:rsid w:val="53A766C7"/>
    <w:rsid w:val="5A0993A9"/>
    <w:rsid w:val="5ABEF71A"/>
    <w:rsid w:val="5B555D59"/>
    <w:rsid w:val="5BA1EC0E"/>
    <w:rsid w:val="5C1B19AA"/>
    <w:rsid w:val="5C47433C"/>
    <w:rsid w:val="5F969E26"/>
    <w:rsid w:val="5FCFAD91"/>
    <w:rsid w:val="6072690D"/>
    <w:rsid w:val="60FDACC8"/>
    <w:rsid w:val="6478B840"/>
    <w:rsid w:val="66E4D990"/>
    <w:rsid w:val="67093B4F"/>
    <w:rsid w:val="68696055"/>
    <w:rsid w:val="687F0913"/>
    <w:rsid w:val="697CBB3C"/>
    <w:rsid w:val="6B28D1F0"/>
    <w:rsid w:val="6B7EBE26"/>
    <w:rsid w:val="6C3C3E5B"/>
    <w:rsid w:val="71182312"/>
    <w:rsid w:val="71645E08"/>
    <w:rsid w:val="737CD58C"/>
    <w:rsid w:val="74A0B951"/>
    <w:rsid w:val="75DE4689"/>
    <w:rsid w:val="78886B52"/>
    <w:rsid w:val="79303587"/>
    <w:rsid w:val="7A249EC5"/>
    <w:rsid w:val="7A2DDF00"/>
    <w:rsid w:val="7AE21DB8"/>
    <w:rsid w:val="7D643349"/>
    <w:rsid w:val="7E1BB3B6"/>
    <w:rsid w:val="7F7F7F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5938B"/>
  <w15:docId w15:val="{D80B814B-95F7-4585-9058-124A9F39D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25B0"/>
    <w:pPr>
      <w:suppressAutoHyphens/>
      <w:spacing w:after="60"/>
    </w:pPr>
    <w:rPr>
      <w:sz w:val="20"/>
      <w:szCs w:val="18"/>
    </w:rPr>
  </w:style>
  <w:style w:type="paragraph" w:styleId="Heading1">
    <w:name w:val="heading 1"/>
    <w:basedOn w:val="Normal"/>
    <w:next w:val="Normal"/>
    <w:link w:val="Heading1Char"/>
    <w:uiPriority w:val="9"/>
    <w:qFormat/>
    <w:rsid w:val="005B10BD"/>
    <w:pPr>
      <w:keepNext/>
      <w:pageBreakBefore/>
      <w:spacing w:after="250"/>
      <w:outlineLvl w:val="0"/>
    </w:pPr>
    <w:rPr>
      <w:rFonts w:asciiTheme="majorHAnsi" w:hAnsiTheme="majorHAnsi" w:eastAsiaTheme="majorEastAsia" w:cstheme="majorBidi"/>
      <w:sz w:val="32"/>
      <w:szCs w:val="32"/>
    </w:rPr>
  </w:style>
  <w:style w:type="paragraph" w:styleId="Heading2">
    <w:name w:val="heading 2"/>
    <w:basedOn w:val="Normal"/>
    <w:next w:val="Normal"/>
    <w:link w:val="Heading2Char"/>
    <w:uiPriority w:val="9"/>
    <w:unhideWhenUsed/>
    <w:qFormat/>
    <w:rsid w:val="005B10BD"/>
    <w:pPr>
      <w:keepNext/>
      <w:keepLines/>
      <w:outlineLvl w:val="1"/>
    </w:pPr>
    <w:rPr>
      <w:rFonts w:asciiTheme="majorHAnsi" w:hAnsiTheme="majorHAnsi" w:eastAsiaTheme="majorEastAsia" w:cstheme="majorBidi"/>
      <w:sz w:val="24"/>
      <w:szCs w:val="26"/>
    </w:rPr>
  </w:style>
  <w:style w:type="paragraph" w:styleId="Heading3">
    <w:name w:val="heading 3"/>
    <w:basedOn w:val="Normal"/>
    <w:next w:val="Normal"/>
    <w:link w:val="Heading3Char"/>
    <w:uiPriority w:val="9"/>
    <w:unhideWhenUsed/>
    <w:qFormat/>
    <w:rsid w:val="005B10BD"/>
    <w:pPr>
      <w:keepNext/>
      <w:keepLines/>
      <w:outlineLvl w:val="2"/>
    </w:pPr>
    <w:rPr>
      <w:rFonts w:asciiTheme="majorHAnsi" w:hAnsiTheme="majorHAnsi" w:eastAsiaTheme="majorEastAsia" w:cstheme="majorBidi"/>
      <w:b/>
      <w:szCs w:val="24"/>
    </w:rPr>
  </w:style>
  <w:style w:type="paragraph" w:styleId="Heading4">
    <w:name w:val="heading 4"/>
    <w:basedOn w:val="Normal"/>
    <w:next w:val="Normal"/>
    <w:link w:val="Heading4Char"/>
    <w:uiPriority w:val="9"/>
    <w:semiHidden/>
    <w:unhideWhenUsed/>
    <w:qFormat/>
    <w:rsid w:val="005506A5"/>
    <w:pPr>
      <w:keepNext/>
      <w:keepLines/>
      <w:spacing w:before="40" w:after="0"/>
      <w:outlineLvl w:val="3"/>
    </w:pPr>
    <w:rPr>
      <w:rFonts w:asciiTheme="majorHAnsi" w:hAnsiTheme="majorHAnsi" w:eastAsiaTheme="majorEastAsia" w:cstheme="majorBidi"/>
      <w:i/>
      <w:iCs/>
    </w:rPr>
  </w:style>
  <w:style w:type="paragraph" w:styleId="Heading5">
    <w:name w:val="heading 5"/>
    <w:basedOn w:val="Normal"/>
    <w:next w:val="Normal"/>
    <w:link w:val="Heading5Char"/>
    <w:uiPriority w:val="9"/>
    <w:semiHidden/>
    <w:unhideWhenUsed/>
    <w:qFormat/>
    <w:rsid w:val="005506A5"/>
    <w:pPr>
      <w:keepNext/>
      <w:keepLines/>
      <w:spacing w:before="40" w:after="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5506A5"/>
    <w:pPr>
      <w:keepNext/>
      <w:keepLines/>
      <w:spacing w:before="40" w:after="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5506A5"/>
    <w:pPr>
      <w:keepNext/>
      <w:keepLines/>
      <w:spacing w:before="40" w:after="0"/>
      <w:outlineLvl w:val="6"/>
    </w:pPr>
    <w:rPr>
      <w:rFonts w:asciiTheme="majorHAnsi" w:hAnsiTheme="majorHAnsi" w:eastAsiaTheme="majorEastAsia" w:cstheme="majorBidi"/>
      <w:i/>
      <w:iCs/>
    </w:rPr>
  </w:style>
  <w:style w:type="paragraph" w:styleId="Heading8">
    <w:name w:val="heading 8"/>
    <w:basedOn w:val="Normal"/>
    <w:next w:val="Normal"/>
    <w:link w:val="Heading8Char"/>
    <w:uiPriority w:val="9"/>
    <w:semiHidden/>
    <w:unhideWhenUsed/>
    <w:qFormat/>
    <w:rsid w:val="005506A5"/>
    <w:pPr>
      <w:keepNext/>
      <w:keepLines/>
      <w:spacing w:before="40" w:after="0"/>
      <w:outlineLvl w:val="7"/>
    </w:pPr>
    <w:rPr>
      <w:rFonts w:asciiTheme="majorHAnsi" w:hAnsiTheme="majorHAnsi" w:eastAsiaTheme="majorEastAsia" w:cstheme="majorBidi"/>
      <w:sz w:val="21"/>
      <w:szCs w:val="21"/>
    </w:rPr>
  </w:style>
  <w:style w:type="paragraph" w:styleId="Heading9">
    <w:name w:val="heading 9"/>
    <w:basedOn w:val="Normal"/>
    <w:next w:val="Normal"/>
    <w:link w:val="Heading9Char"/>
    <w:uiPriority w:val="9"/>
    <w:semiHidden/>
    <w:unhideWhenUsed/>
    <w:qFormat/>
    <w:rsid w:val="005506A5"/>
    <w:pPr>
      <w:keepNext/>
      <w:keepLines/>
      <w:spacing w:before="40" w:after="0"/>
      <w:outlineLvl w:val="8"/>
    </w:pPr>
    <w:rPr>
      <w:rFonts w:asciiTheme="majorHAnsi" w:hAnsiTheme="majorHAnsi" w:eastAsiaTheme="majorEastAsia" w:cstheme="majorBidi"/>
      <w:i/>
      <w:iCs/>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966B04"/>
    <w:rPr>
      <w:rFonts w:ascii="Tahoma" w:hAnsi="Tahoma" w:cs="Tahoma"/>
      <w:sz w:val="16"/>
      <w:szCs w:val="16"/>
    </w:rPr>
  </w:style>
  <w:style w:type="character" w:styleId="BalloonTextChar" w:customStyle="1">
    <w:name w:val="Balloon Text Char"/>
    <w:basedOn w:val="DefaultParagraphFont"/>
    <w:link w:val="BalloonText"/>
    <w:uiPriority w:val="99"/>
    <w:semiHidden/>
    <w:rsid w:val="00966B04"/>
    <w:rPr>
      <w:rFonts w:ascii="Tahoma" w:hAnsi="Tahoma" w:cs="Tahoma"/>
      <w:sz w:val="16"/>
      <w:szCs w:val="16"/>
    </w:rPr>
  </w:style>
  <w:style w:type="character" w:styleId="Hyperlink">
    <w:name w:val="Hyperlink"/>
    <w:basedOn w:val="DefaultParagraphFont"/>
    <w:uiPriority w:val="99"/>
    <w:unhideWhenUsed/>
    <w:rsid w:val="00BC61E0"/>
    <w:rPr>
      <w:color w:val="641EE0" w:themeColor="hyperlink"/>
      <w:u w:val="single"/>
    </w:rPr>
  </w:style>
  <w:style w:type="paragraph" w:styleId="Header">
    <w:name w:val="header"/>
    <w:basedOn w:val="Normal"/>
    <w:link w:val="HeaderChar"/>
    <w:uiPriority w:val="99"/>
    <w:unhideWhenUsed/>
    <w:rsid w:val="00175806"/>
    <w:pPr>
      <w:tabs>
        <w:tab w:val="center" w:pos="4680"/>
        <w:tab w:val="right" w:pos="9360"/>
      </w:tabs>
      <w:spacing w:line="240" w:lineRule="auto"/>
    </w:pPr>
    <w:rPr>
      <w:sz w:val="19"/>
    </w:rPr>
  </w:style>
  <w:style w:type="character" w:styleId="HeaderChar" w:customStyle="1">
    <w:name w:val="Header Char"/>
    <w:basedOn w:val="DefaultParagraphFont"/>
    <w:link w:val="Header"/>
    <w:uiPriority w:val="99"/>
    <w:rsid w:val="00175806"/>
    <w:rPr>
      <w:color w:val="000000" w:themeColor="text1"/>
      <w:sz w:val="19"/>
      <w:szCs w:val="18"/>
    </w:rPr>
  </w:style>
  <w:style w:type="paragraph" w:styleId="Footer">
    <w:name w:val="footer"/>
    <w:basedOn w:val="Normal"/>
    <w:link w:val="FooterChar"/>
    <w:uiPriority w:val="99"/>
    <w:unhideWhenUsed/>
    <w:rsid w:val="00175806"/>
    <w:pPr>
      <w:tabs>
        <w:tab w:val="center" w:pos="4680"/>
        <w:tab w:val="right" w:pos="9360"/>
      </w:tabs>
      <w:spacing w:line="240" w:lineRule="auto"/>
    </w:pPr>
    <w:rPr>
      <w:b/>
      <w:sz w:val="12"/>
    </w:rPr>
  </w:style>
  <w:style w:type="character" w:styleId="FooterChar" w:customStyle="1">
    <w:name w:val="Footer Char"/>
    <w:basedOn w:val="DefaultParagraphFont"/>
    <w:link w:val="Footer"/>
    <w:uiPriority w:val="99"/>
    <w:rsid w:val="00175806"/>
    <w:rPr>
      <w:b/>
      <w:color w:val="000000" w:themeColor="text1"/>
      <w:sz w:val="12"/>
      <w:szCs w:val="18"/>
    </w:rPr>
  </w:style>
  <w:style w:type="paragraph" w:styleId="Address" w:customStyle="1">
    <w:name w:val="Address"/>
    <w:basedOn w:val="Normal"/>
    <w:rsid w:val="00A8694A"/>
    <w:pPr>
      <w:framePr w:w="5387" w:h="2381" w:vSpace="142" w:hSpace="142" w:wrap="notBeside" w:hAnchor="page" w:vAnchor="page" w:x="1787" w:y="3233" w:hRule="exact" w:anchorLock="1"/>
    </w:pPr>
    <w:rPr>
      <w:rFonts w:eastAsia="Times New Roman" w:cs="Times New Roman"/>
      <w:lang w:val="nl-NL"/>
    </w:rPr>
  </w:style>
  <w:style w:type="paragraph" w:styleId="RefregelInhoud" w:customStyle="1">
    <w:name w:val="RefregelInhoud"/>
    <w:basedOn w:val="Normal"/>
    <w:rsid w:val="00F65BBA"/>
    <w:pPr>
      <w:tabs>
        <w:tab w:val="left" w:pos="3600"/>
        <w:tab w:val="left" w:pos="5613"/>
        <w:tab w:val="left" w:pos="7201"/>
        <w:tab w:val="left" w:pos="8335"/>
      </w:tabs>
      <w:spacing w:after="40" w:line="200" w:lineRule="exact"/>
    </w:pPr>
    <w:rPr>
      <w:rFonts w:ascii="Univers" w:hAnsi="Univers" w:eastAsia="Times New Roman" w:cs="Times New Roman"/>
      <w:szCs w:val="20"/>
      <w:lang w:val="nl-NL"/>
    </w:rPr>
  </w:style>
  <w:style w:type="paragraph" w:styleId="Subject" w:customStyle="1">
    <w:name w:val="Subject"/>
    <w:basedOn w:val="Normal"/>
    <w:next w:val="Normal"/>
    <w:rsid w:val="00A8694A"/>
    <w:rPr>
      <w:rFonts w:eastAsia="Times New Roman" w:cs="Times New Roman"/>
      <w:b/>
      <w:bCs/>
      <w:lang w:val="en-GB"/>
    </w:rPr>
  </w:style>
  <w:style w:type="table" w:styleId="TableGrid">
    <w:name w:val="Table Grid"/>
    <w:basedOn w:val="TableNormal"/>
    <w:uiPriority w:val="59"/>
    <w:rsid w:val="00291F92"/>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BasicParagraph" w:customStyle="1">
    <w:name w:val="[Basic Paragraph]"/>
    <w:basedOn w:val="Normal"/>
    <w:uiPriority w:val="99"/>
    <w:rsid w:val="005625CF"/>
    <w:pPr>
      <w:widowControl w:val="0"/>
      <w:suppressAutoHyphens w:val="0"/>
      <w:autoSpaceDE w:val="0"/>
      <w:autoSpaceDN w:val="0"/>
      <w:adjustRightInd w:val="0"/>
      <w:spacing w:line="288" w:lineRule="auto"/>
      <w:textAlignment w:val="center"/>
    </w:pPr>
    <w:rPr>
      <w:rFonts w:ascii="Arial" w:hAnsi="Arial" w:cs="Arial"/>
      <w:color w:val="000000"/>
      <w:sz w:val="16"/>
      <w:szCs w:val="16"/>
      <w:lang w:val="nl-NL"/>
    </w:rPr>
  </w:style>
  <w:style w:type="paragraph" w:styleId="Entityaddress1" w:customStyle="1">
    <w:name w:val="Entity address 1"/>
    <w:basedOn w:val="Normal"/>
    <w:qFormat/>
    <w:rsid w:val="00AB4020"/>
    <w:pPr>
      <w:framePr w:w="3572" w:h="2381" w:vSpace="142" w:hSpace="142" w:wrap="notBeside" w:hAnchor="margin" w:vAnchor="page" w:x="5955" w:y="3233" w:hRule="exact"/>
      <w:spacing w:line="220" w:lineRule="exact"/>
    </w:pPr>
    <w:rPr>
      <w:b/>
    </w:rPr>
  </w:style>
  <w:style w:type="paragraph" w:styleId="Entityaddress3" w:customStyle="1">
    <w:name w:val="Entity address 3"/>
    <w:basedOn w:val="Entityaddress1"/>
    <w:qFormat/>
    <w:rsid w:val="00105648"/>
    <w:pPr>
      <w:framePr w:wrap="notBeside"/>
    </w:pPr>
    <w:rPr>
      <w:b w:val="0"/>
      <w:i/>
      <w:sz w:val="15"/>
    </w:rPr>
  </w:style>
  <w:style w:type="paragraph" w:styleId="Reference1" w:customStyle="1">
    <w:name w:val="Reference 1"/>
    <w:basedOn w:val="Normal"/>
    <w:qFormat/>
    <w:rsid w:val="00A8694A"/>
    <w:pPr>
      <w:tabs>
        <w:tab w:val="left" w:pos="5954"/>
        <w:tab w:val="left" w:pos="7655"/>
      </w:tabs>
    </w:pPr>
    <w:rPr>
      <w:i/>
      <w:sz w:val="15"/>
    </w:rPr>
  </w:style>
  <w:style w:type="paragraph" w:styleId="Reference2" w:customStyle="1">
    <w:name w:val="Reference 2"/>
    <w:basedOn w:val="Reference1"/>
    <w:qFormat/>
    <w:rsid w:val="00BC524F"/>
    <w:rPr>
      <w:i w:val="0"/>
      <w:sz w:val="18"/>
    </w:rPr>
  </w:style>
  <w:style w:type="paragraph" w:styleId="Entityaddress2" w:customStyle="1">
    <w:name w:val="Entity address 2"/>
    <w:basedOn w:val="Entityaddress1"/>
    <w:qFormat/>
    <w:rsid w:val="009536B9"/>
    <w:pPr>
      <w:framePr w:wrap="notBeside"/>
    </w:pPr>
    <w:rPr>
      <w:sz w:val="15"/>
    </w:rPr>
  </w:style>
  <w:style w:type="paragraph" w:styleId="Handtekening1" w:customStyle="1">
    <w:name w:val="Handtekening1"/>
    <w:basedOn w:val="Normal"/>
    <w:qFormat/>
    <w:rsid w:val="00657A08"/>
    <w:pPr>
      <w:keepNext/>
      <w:keepLines/>
    </w:pPr>
  </w:style>
  <w:style w:type="paragraph" w:styleId="NormalWeb">
    <w:name w:val="Normal (Web)"/>
    <w:basedOn w:val="Normal"/>
    <w:uiPriority w:val="99"/>
    <w:semiHidden/>
    <w:unhideWhenUsed/>
    <w:rsid w:val="007F46E3"/>
    <w:pPr>
      <w:suppressAutoHyphens w:val="0"/>
      <w:spacing w:before="100" w:beforeAutospacing="1" w:after="100" w:afterAutospacing="1" w:line="240" w:lineRule="auto"/>
    </w:pPr>
    <w:rPr>
      <w:rFonts w:ascii="Times New Roman" w:hAnsi="Times New Roman" w:eastAsia="Times New Roman" w:cs="Times New Roman"/>
      <w:sz w:val="24"/>
      <w:szCs w:val="24"/>
    </w:rPr>
  </w:style>
  <w:style w:type="character" w:styleId="PageNumber">
    <w:name w:val="page number"/>
    <w:basedOn w:val="DefaultParagraphFont"/>
    <w:uiPriority w:val="99"/>
    <w:semiHidden/>
    <w:unhideWhenUsed/>
    <w:rsid w:val="007F46E3"/>
  </w:style>
  <w:style w:type="character" w:styleId="Strong">
    <w:name w:val="Strong"/>
    <w:basedOn w:val="DefaultParagraphFont"/>
    <w:uiPriority w:val="22"/>
    <w:qFormat/>
    <w:rsid w:val="00B6095B"/>
    <w:rPr>
      <w:rFonts w:ascii="Calibri" w:hAnsi="Calibri"/>
      <w:b/>
      <w:bCs/>
    </w:rPr>
  </w:style>
  <w:style w:type="paragraph" w:styleId="Subheading" w:customStyle="1">
    <w:name w:val="Subheading"/>
    <w:basedOn w:val="Normal"/>
    <w:autoRedefine/>
    <w:qFormat/>
    <w:rsid w:val="00175806"/>
    <w:pPr>
      <w:keepLines/>
      <w:framePr w:w="5790" w:h="575" w:vSpace="142" w:hSpace="142" w:wrap="notBeside" w:hAnchor="page" w:vAnchor="page" w:x="1794" w:y="2671" w:hRule="exact"/>
      <w:spacing w:line="260" w:lineRule="atLeast"/>
      <w:ind w:right="284"/>
    </w:pPr>
    <w:rPr>
      <w:rFonts w:cs="Arial" w:asciiTheme="majorHAnsi" w:hAnsiTheme="majorHAnsi"/>
      <w:b/>
      <w:sz w:val="22"/>
      <w:szCs w:val="22"/>
    </w:rPr>
  </w:style>
  <w:style w:type="paragraph" w:styleId="Quote">
    <w:name w:val="Quote"/>
    <w:basedOn w:val="Normal"/>
    <w:next w:val="Normal"/>
    <w:link w:val="QuoteChar"/>
    <w:autoRedefine/>
    <w:uiPriority w:val="29"/>
    <w:qFormat/>
    <w:rsid w:val="00B6095B"/>
    <w:pPr>
      <w:spacing w:line="260" w:lineRule="atLeast"/>
    </w:pPr>
    <w:rPr>
      <w:rFonts w:ascii="Calibri" w:hAnsi="Calibri"/>
      <w:i/>
      <w:iCs/>
    </w:rPr>
  </w:style>
  <w:style w:type="character" w:styleId="QuoteChar" w:customStyle="1">
    <w:name w:val="Quote Char"/>
    <w:basedOn w:val="DefaultParagraphFont"/>
    <w:link w:val="Quote"/>
    <w:uiPriority w:val="29"/>
    <w:rsid w:val="00B6095B"/>
    <w:rPr>
      <w:rFonts w:ascii="Calibri" w:hAnsi="Calibri"/>
      <w:i/>
      <w:iCs/>
      <w:color w:val="000000" w:themeColor="text1"/>
      <w:sz w:val="20"/>
      <w:szCs w:val="18"/>
    </w:rPr>
  </w:style>
  <w:style w:type="character" w:styleId="AAccent" w:customStyle="1">
    <w:name w:val="A_Accent"/>
    <w:rsid w:val="00B6095B"/>
    <w:rPr>
      <w:b/>
    </w:rPr>
  </w:style>
  <w:style w:type="character" w:styleId="Heading1Char" w:customStyle="1">
    <w:name w:val="Heading 1 Char"/>
    <w:basedOn w:val="DefaultParagraphFont"/>
    <w:link w:val="Heading1"/>
    <w:uiPriority w:val="9"/>
    <w:rsid w:val="00BB06C7"/>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sid w:val="005B10BD"/>
    <w:rPr>
      <w:rFonts w:asciiTheme="majorHAnsi" w:hAnsiTheme="majorHAnsi" w:eastAsiaTheme="majorEastAsia" w:cstheme="majorBidi"/>
      <w:sz w:val="24"/>
      <w:szCs w:val="26"/>
    </w:rPr>
  </w:style>
  <w:style w:type="character" w:styleId="IntenseEmphasis">
    <w:name w:val="Intense Emphasis"/>
    <w:basedOn w:val="DefaultParagraphFont"/>
    <w:uiPriority w:val="21"/>
    <w:qFormat/>
    <w:rsid w:val="00386402"/>
    <w:rPr>
      <w:i/>
      <w:iCs/>
      <w:color w:val="auto"/>
    </w:rPr>
  </w:style>
  <w:style w:type="paragraph" w:styleId="IntenseQuote">
    <w:name w:val="Intense Quote"/>
    <w:basedOn w:val="Normal"/>
    <w:next w:val="Normal"/>
    <w:link w:val="IntenseQuoteChar"/>
    <w:uiPriority w:val="30"/>
    <w:qFormat/>
    <w:rsid w:val="00386402"/>
    <w:pPr>
      <w:pBdr>
        <w:top w:val="single" w:color="auto" w:sz="4" w:space="10"/>
        <w:bottom w:val="single" w:color="auto" w:sz="4" w:space="10"/>
      </w:pBdr>
      <w:spacing w:before="360" w:after="360"/>
      <w:ind w:left="864" w:right="864"/>
      <w:jc w:val="center"/>
    </w:pPr>
    <w:rPr>
      <w:i/>
      <w:iCs/>
    </w:rPr>
  </w:style>
  <w:style w:type="character" w:styleId="IntenseQuoteChar" w:customStyle="1">
    <w:name w:val="Intense Quote Char"/>
    <w:basedOn w:val="DefaultParagraphFont"/>
    <w:link w:val="IntenseQuote"/>
    <w:uiPriority w:val="30"/>
    <w:rsid w:val="00386402"/>
    <w:rPr>
      <w:i/>
      <w:iCs/>
      <w:sz w:val="18"/>
      <w:szCs w:val="18"/>
    </w:rPr>
  </w:style>
  <w:style w:type="character" w:styleId="IntenseReference">
    <w:name w:val="Intense Reference"/>
    <w:basedOn w:val="DefaultParagraphFont"/>
    <w:uiPriority w:val="32"/>
    <w:qFormat/>
    <w:rsid w:val="00386402"/>
    <w:rPr>
      <w:b/>
      <w:bCs/>
      <w:smallCaps/>
      <w:color w:val="auto"/>
      <w:spacing w:val="5"/>
    </w:rPr>
  </w:style>
  <w:style w:type="character" w:styleId="Heading3Char" w:customStyle="1">
    <w:name w:val="Heading 3 Char"/>
    <w:basedOn w:val="DefaultParagraphFont"/>
    <w:link w:val="Heading3"/>
    <w:uiPriority w:val="9"/>
    <w:rsid w:val="005B10BD"/>
    <w:rPr>
      <w:rFonts w:asciiTheme="majorHAnsi" w:hAnsiTheme="majorHAnsi" w:eastAsiaTheme="majorEastAsia" w:cstheme="majorBidi"/>
      <w:b/>
      <w:sz w:val="19"/>
      <w:szCs w:val="24"/>
    </w:rPr>
  </w:style>
  <w:style w:type="table" w:styleId="ATable" w:customStyle="1">
    <w:name w:val="A_Table"/>
    <w:basedOn w:val="TableNormal"/>
    <w:rsid w:val="005738E6"/>
    <w:pPr>
      <w:spacing w:after="0" w:line="240" w:lineRule="auto"/>
    </w:pPr>
    <w:rPr>
      <w:rFonts w:ascii="Times New Roman" w:hAnsi="Times New Roman" w:eastAsia="Times New Roman" w:cs="Times New Roman"/>
      <w:sz w:val="20"/>
      <w:szCs w:val="20"/>
      <w:lang w:val="nl-NL" w:eastAsia="nl-NL"/>
    </w:rPr>
    <w:tblPr>
      <w:tblStyleRowBandSize w:val="1"/>
      <w:tblBorders>
        <w:bottom w:val="single" w:color="auto" w:sz="2" w:space="0"/>
      </w:tblBorders>
      <w:tblCellMar>
        <w:top w:w="20" w:type="dxa"/>
        <w:left w:w="0" w:type="dxa"/>
        <w:bottom w:w="20" w:type="dxa"/>
        <w:right w:w="0" w:type="dxa"/>
      </w:tblCellMar>
    </w:tblPr>
    <w:tblStylePr w:type="firstRow">
      <w:pPr>
        <w:wordWrap/>
        <w:spacing w:beforeLines="0" w:afterLines="0"/>
      </w:pPr>
      <w:rPr>
        <w:rFonts w:ascii="Calibri" w:hAnsi="Calibri"/>
      </w:rPr>
      <w:tblPr/>
      <w:trPr>
        <w:tblHeader/>
      </w:trPr>
      <w:tcPr>
        <w:tcBorders>
          <w:top w:val="single" w:color="auto" w:sz="2" w:space="0"/>
          <w:bottom w:val="single" w:color="auto" w:sz="2" w:space="0"/>
        </w:tcBorders>
        <w:tcMar>
          <w:top w:w="60" w:type="dxa"/>
          <w:left w:w="0" w:type="nil"/>
          <w:bottom w:w="60" w:type="dxa"/>
          <w:right w:w="0" w:type="nil"/>
        </w:tcMar>
      </w:tcPr>
    </w:tblStylePr>
    <w:tblStylePr w:type="lastRow">
      <w:rPr>
        <w:b/>
        <w:color w:val="000000"/>
      </w:rPr>
      <w:tblPr/>
      <w:tcPr>
        <w:tcBorders>
          <w:top w:val="single" w:color="auto" w:sz="2" w:space="0"/>
        </w:tcBorders>
      </w:tcPr>
    </w:tblStylePr>
    <w:tblStylePr w:type="band2Horz">
      <w:tblPr/>
      <w:tcPr>
        <w:shd w:val="clear" w:color="auto" w:fill="F2F2F2"/>
      </w:tcPr>
    </w:tblStylePr>
  </w:style>
  <w:style w:type="numbering" w:styleId="AListBulletsTemplate" w:customStyle="1">
    <w:name w:val="A_ListBullets_Template"/>
    <w:basedOn w:val="NoList"/>
    <w:rsid w:val="005738E6"/>
    <w:pPr>
      <w:numPr>
        <w:numId w:val="1"/>
      </w:numPr>
    </w:pPr>
  </w:style>
  <w:style w:type="paragraph" w:styleId="Title">
    <w:name w:val="Title"/>
    <w:basedOn w:val="Normal"/>
    <w:next w:val="Normal"/>
    <w:link w:val="TitleChar"/>
    <w:uiPriority w:val="10"/>
    <w:qFormat/>
    <w:rsid w:val="00CE354D"/>
    <w:pPr>
      <w:spacing w:before="960" w:after="960" w:line="240" w:lineRule="auto"/>
      <w:contextualSpacing/>
      <w:jc w:val="center"/>
    </w:pPr>
    <w:rPr>
      <w:rFonts w:asciiTheme="majorHAnsi" w:hAnsiTheme="majorHAnsi" w:eastAsiaTheme="majorEastAsia" w:cstheme="majorBidi"/>
      <w:b/>
      <w:color w:val="641EE0"/>
      <w:spacing w:val="-10"/>
      <w:kern w:val="28"/>
      <w:sz w:val="72"/>
      <w:szCs w:val="56"/>
    </w:rPr>
  </w:style>
  <w:style w:type="character" w:styleId="TitleChar" w:customStyle="1">
    <w:name w:val="Title Char"/>
    <w:basedOn w:val="DefaultParagraphFont"/>
    <w:link w:val="Title"/>
    <w:uiPriority w:val="10"/>
    <w:rsid w:val="00CE354D"/>
    <w:rPr>
      <w:rFonts w:asciiTheme="majorHAnsi" w:hAnsiTheme="majorHAnsi" w:eastAsiaTheme="majorEastAsia" w:cstheme="majorBidi"/>
      <w:b/>
      <w:color w:val="641EE0"/>
      <w:spacing w:val="-10"/>
      <w:kern w:val="28"/>
      <w:sz w:val="72"/>
      <w:szCs w:val="56"/>
    </w:rPr>
  </w:style>
  <w:style w:type="paragraph" w:styleId="TOCHeading">
    <w:name w:val="TOC Heading"/>
    <w:basedOn w:val="Heading1"/>
    <w:next w:val="Normal"/>
    <w:uiPriority w:val="39"/>
    <w:unhideWhenUsed/>
    <w:qFormat/>
    <w:rsid w:val="00BB06C7"/>
    <w:pPr>
      <w:suppressAutoHyphens w:val="0"/>
      <w:outlineLvl w:val="9"/>
    </w:pPr>
  </w:style>
  <w:style w:type="paragraph" w:styleId="TOC1">
    <w:name w:val="toc 1"/>
    <w:basedOn w:val="Normal"/>
    <w:next w:val="Normal"/>
    <w:autoRedefine/>
    <w:uiPriority w:val="39"/>
    <w:unhideWhenUsed/>
    <w:rsid w:val="007D4993"/>
    <w:pPr>
      <w:tabs>
        <w:tab w:val="left" w:pos="851"/>
        <w:tab w:val="right" w:leader="dot" w:pos="9061"/>
      </w:tabs>
      <w:spacing w:before="250"/>
      <w:ind w:left="851" w:hanging="851"/>
    </w:pPr>
    <w:rPr>
      <w:b/>
    </w:rPr>
  </w:style>
  <w:style w:type="paragraph" w:styleId="TOC2">
    <w:name w:val="toc 2"/>
    <w:basedOn w:val="Normal"/>
    <w:next w:val="Normal"/>
    <w:autoRedefine/>
    <w:uiPriority w:val="39"/>
    <w:unhideWhenUsed/>
    <w:rsid w:val="00424376"/>
    <w:pPr>
      <w:tabs>
        <w:tab w:val="left" w:pos="851"/>
        <w:tab w:val="right" w:leader="dot" w:pos="9061"/>
      </w:tabs>
      <w:ind w:left="851" w:hanging="851"/>
    </w:pPr>
  </w:style>
  <w:style w:type="paragraph" w:styleId="TOC3">
    <w:name w:val="toc 3"/>
    <w:basedOn w:val="Normal"/>
    <w:next w:val="Normal"/>
    <w:autoRedefine/>
    <w:uiPriority w:val="39"/>
    <w:unhideWhenUsed/>
    <w:rsid w:val="004C63DE"/>
    <w:pPr>
      <w:tabs>
        <w:tab w:val="left" w:pos="851"/>
        <w:tab w:val="right" w:leader="dot" w:pos="9061"/>
      </w:tabs>
      <w:ind w:left="851" w:hanging="851"/>
    </w:pPr>
  </w:style>
  <w:style w:type="character" w:styleId="Heading4Char" w:customStyle="1">
    <w:name w:val="Heading 4 Char"/>
    <w:basedOn w:val="DefaultParagraphFont"/>
    <w:link w:val="Heading4"/>
    <w:uiPriority w:val="9"/>
    <w:semiHidden/>
    <w:rsid w:val="005506A5"/>
    <w:rPr>
      <w:rFonts w:asciiTheme="majorHAnsi" w:hAnsiTheme="majorHAnsi" w:eastAsiaTheme="majorEastAsia" w:cstheme="majorBidi"/>
      <w:i/>
      <w:iCs/>
      <w:sz w:val="19"/>
      <w:szCs w:val="18"/>
    </w:rPr>
  </w:style>
  <w:style w:type="character" w:styleId="Heading5Char" w:customStyle="1">
    <w:name w:val="Heading 5 Char"/>
    <w:basedOn w:val="DefaultParagraphFont"/>
    <w:link w:val="Heading5"/>
    <w:uiPriority w:val="9"/>
    <w:semiHidden/>
    <w:rsid w:val="005506A5"/>
    <w:rPr>
      <w:rFonts w:asciiTheme="majorHAnsi" w:hAnsiTheme="majorHAnsi" w:eastAsiaTheme="majorEastAsia" w:cstheme="majorBidi"/>
      <w:sz w:val="19"/>
      <w:szCs w:val="18"/>
    </w:rPr>
  </w:style>
  <w:style w:type="character" w:styleId="Heading6Char" w:customStyle="1">
    <w:name w:val="Heading 6 Char"/>
    <w:basedOn w:val="DefaultParagraphFont"/>
    <w:link w:val="Heading6"/>
    <w:uiPriority w:val="9"/>
    <w:semiHidden/>
    <w:rsid w:val="005506A5"/>
    <w:rPr>
      <w:rFonts w:asciiTheme="majorHAnsi" w:hAnsiTheme="majorHAnsi" w:eastAsiaTheme="majorEastAsia" w:cstheme="majorBidi"/>
      <w:sz w:val="19"/>
      <w:szCs w:val="18"/>
    </w:rPr>
  </w:style>
  <w:style w:type="character" w:styleId="Heading7Char" w:customStyle="1">
    <w:name w:val="Heading 7 Char"/>
    <w:basedOn w:val="DefaultParagraphFont"/>
    <w:link w:val="Heading7"/>
    <w:uiPriority w:val="9"/>
    <w:semiHidden/>
    <w:rsid w:val="005506A5"/>
    <w:rPr>
      <w:rFonts w:asciiTheme="majorHAnsi" w:hAnsiTheme="majorHAnsi" w:eastAsiaTheme="majorEastAsia" w:cstheme="majorBidi"/>
      <w:i/>
      <w:iCs/>
      <w:sz w:val="19"/>
      <w:szCs w:val="18"/>
    </w:rPr>
  </w:style>
  <w:style w:type="character" w:styleId="Heading8Char" w:customStyle="1">
    <w:name w:val="Heading 8 Char"/>
    <w:basedOn w:val="DefaultParagraphFont"/>
    <w:link w:val="Heading8"/>
    <w:uiPriority w:val="9"/>
    <w:semiHidden/>
    <w:rsid w:val="005506A5"/>
    <w:rPr>
      <w:rFonts w:asciiTheme="majorHAnsi" w:hAnsiTheme="majorHAnsi" w:eastAsiaTheme="majorEastAsia" w:cstheme="majorBidi"/>
      <w:sz w:val="21"/>
      <w:szCs w:val="21"/>
    </w:rPr>
  </w:style>
  <w:style w:type="character" w:styleId="Heading9Char" w:customStyle="1">
    <w:name w:val="Heading 9 Char"/>
    <w:basedOn w:val="DefaultParagraphFont"/>
    <w:link w:val="Heading9"/>
    <w:uiPriority w:val="9"/>
    <w:semiHidden/>
    <w:rsid w:val="005506A5"/>
    <w:rPr>
      <w:rFonts w:asciiTheme="majorHAnsi" w:hAnsiTheme="majorHAnsi" w:eastAsiaTheme="majorEastAsia" w:cstheme="majorBidi"/>
      <w:i/>
      <w:iCs/>
      <w:sz w:val="21"/>
      <w:szCs w:val="21"/>
    </w:rPr>
  </w:style>
  <w:style w:type="paragraph" w:styleId="AHeading1" w:customStyle="1">
    <w:name w:val="A_Heading_1"/>
    <w:basedOn w:val="Heading1"/>
    <w:qFormat/>
    <w:rsid w:val="005B10BD"/>
    <w:pPr>
      <w:tabs>
        <w:tab w:val="num" w:pos="851"/>
      </w:tabs>
      <w:ind w:left="851" w:hanging="851"/>
    </w:pPr>
  </w:style>
  <w:style w:type="numbering" w:styleId="AHeadings" w:customStyle="1">
    <w:name w:val="A_Headings"/>
    <w:uiPriority w:val="99"/>
    <w:rsid w:val="005B10BD"/>
    <w:pPr>
      <w:numPr>
        <w:numId w:val="4"/>
      </w:numPr>
    </w:pPr>
  </w:style>
  <w:style w:type="paragraph" w:styleId="AHeading2" w:customStyle="1">
    <w:name w:val="A_Heading_2"/>
    <w:basedOn w:val="Heading2"/>
    <w:next w:val="Normal"/>
    <w:qFormat/>
    <w:rsid w:val="005B10BD"/>
    <w:pPr>
      <w:tabs>
        <w:tab w:val="num" w:pos="851"/>
      </w:tabs>
      <w:ind w:left="851" w:hanging="851"/>
    </w:pPr>
  </w:style>
  <w:style w:type="paragraph" w:styleId="AHeading3" w:customStyle="1">
    <w:name w:val="A_Heading_3"/>
    <w:basedOn w:val="Heading3"/>
    <w:qFormat/>
    <w:rsid w:val="005B10BD"/>
    <w:pPr>
      <w:tabs>
        <w:tab w:val="num" w:pos="851"/>
      </w:tabs>
      <w:ind w:left="851" w:hanging="851"/>
    </w:pPr>
  </w:style>
  <w:style w:type="table" w:styleId="ListTable3-Accent2">
    <w:name w:val="List Table 3 Accent 2"/>
    <w:basedOn w:val="TableNormal"/>
    <w:uiPriority w:val="48"/>
    <w:rsid w:val="005B10BD"/>
    <w:pPr>
      <w:spacing w:after="0" w:line="240" w:lineRule="auto"/>
    </w:pPr>
    <w:tblPr>
      <w:tblStyleRowBandSize w:val="1"/>
      <w:tblStyleColBandSize w:val="1"/>
      <w:tblBorders>
        <w:top w:val="single" w:color="641EE0" w:themeColor="accent2" w:sz="4" w:space="0"/>
        <w:left w:val="single" w:color="641EE0" w:themeColor="accent2" w:sz="4" w:space="0"/>
        <w:bottom w:val="single" w:color="641EE0" w:themeColor="accent2" w:sz="4" w:space="0"/>
        <w:right w:val="single" w:color="641EE0" w:themeColor="accent2" w:sz="4" w:space="0"/>
      </w:tblBorders>
    </w:tblPr>
    <w:tblStylePr w:type="firstRow">
      <w:rPr>
        <w:b/>
        <w:bCs/>
        <w:color w:val="FFFFFF" w:themeColor="background1"/>
      </w:rPr>
      <w:tblPr/>
      <w:tcPr>
        <w:shd w:val="clear" w:color="auto" w:fill="641EE0" w:themeFill="accent2"/>
      </w:tcPr>
    </w:tblStylePr>
    <w:tblStylePr w:type="lastRow">
      <w:rPr>
        <w:b/>
        <w:bCs/>
      </w:rPr>
      <w:tblPr/>
      <w:tcPr>
        <w:tcBorders>
          <w:top w:val="double" w:color="641EE0"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41EE0" w:themeColor="accent2" w:sz="4" w:space="0"/>
          <w:right w:val="single" w:color="641EE0" w:themeColor="accent2" w:sz="4" w:space="0"/>
        </w:tcBorders>
      </w:tcPr>
    </w:tblStylePr>
    <w:tblStylePr w:type="band1Horz">
      <w:tblPr/>
      <w:tcPr>
        <w:tcBorders>
          <w:top w:val="single" w:color="641EE0" w:themeColor="accent2" w:sz="4" w:space="0"/>
          <w:bottom w:val="single" w:color="641EE0"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41EE0" w:themeColor="accent2" w:sz="4" w:space="0"/>
          <w:left w:val="nil"/>
        </w:tcBorders>
      </w:tcPr>
    </w:tblStylePr>
    <w:tblStylePr w:type="swCell">
      <w:tblPr/>
      <w:tcPr>
        <w:tcBorders>
          <w:top w:val="double" w:color="641EE0" w:themeColor="accent2" w:sz="4" w:space="0"/>
          <w:right w:val="nil"/>
        </w:tcBorders>
      </w:tcPr>
    </w:tblStylePr>
  </w:style>
  <w:style w:type="table" w:styleId="ListTable3-Accent6">
    <w:name w:val="List Table 3 Accent 6"/>
    <w:basedOn w:val="TableNormal"/>
    <w:uiPriority w:val="48"/>
    <w:rsid w:val="009A56DB"/>
    <w:pPr>
      <w:spacing w:after="0" w:line="240" w:lineRule="auto"/>
    </w:pPr>
    <w:tblPr>
      <w:tblStyleRowBandSize w:val="1"/>
      <w:tblStyleColBandSize w:val="1"/>
      <w:tblBorders>
        <w:top w:val="single" w:color="AAA29C" w:themeColor="accent6" w:sz="4" w:space="0"/>
        <w:left w:val="single" w:color="AAA29C" w:themeColor="accent6" w:sz="4" w:space="0"/>
        <w:bottom w:val="single" w:color="AAA29C" w:themeColor="accent6" w:sz="4" w:space="0"/>
        <w:right w:val="single" w:color="AAA29C" w:themeColor="accent6" w:sz="4" w:space="0"/>
      </w:tblBorders>
    </w:tblPr>
    <w:tblStylePr w:type="firstRow">
      <w:rPr>
        <w:b/>
        <w:bCs/>
        <w:color w:val="FFFFFF" w:themeColor="background1"/>
      </w:rPr>
      <w:tblPr/>
      <w:tcPr>
        <w:shd w:val="clear" w:color="auto" w:fill="AAA29C" w:themeFill="accent6"/>
      </w:tcPr>
    </w:tblStylePr>
    <w:tblStylePr w:type="lastRow">
      <w:rPr>
        <w:b/>
        <w:bCs/>
      </w:rPr>
      <w:tblPr/>
      <w:tcPr>
        <w:tcBorders>
          <w:top w:val="double" w:color="AAA29C"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AA29C" w:themeColor="accent6" w:sz="4" w:space="0"/>
          <w:right w:val="single" w:color="AAA29C" w:themeColor="accent6" w:sz="4" w:space="0"/>
        </w:tcBorders>
      </w:tcPr>
    </w:tblStylePr>
    <w:tblStylePr w:type="band1Horz">
      <w:tblPr/>
      <w:tcPr>
        <w:tcBorders>
          <w:top w:val="single" w:color="AAA29C" w:themeColor="accent6" w:sz="4" w:space="0"/>
          <w:bottom w:val="single" w:color="AAA29C"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AA29C" w:themeColor="accent6" w:sz="4" w:space="0"/>
          <w:left w:val="nil"/>
        </w:tcBorders>
      </w:tcPr>
    </w:tblStylePr>
    <w:tblStylePr w:type="swCell">
      <w:tblPr/>
      <w:tcPr>
        <w:tcBorders>
          <w:top w:val="double" w:color="AAA29C" w:themeColor="accent6" w:sz="4" w:space="0"/>
          <w:right w:val="nil"/>
        </w:tcBorders>
      </w:tcPr>
    </w:tblStylePr>
  </w:style>
  <w:style w:type="table" w:styleId="GridTable5Dark-Accent6">
    <w:name w:val="Grid Table 5 Dark Accent 6"/>
    <w:basedOn w:val="TableNormal"/>
    <w:uiPriority w:val="50"/>
    <w:rsid w:val="009A56DB"/>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EECEB"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AA29C"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AA29C"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AA29C"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AA29C" w:themeFill="accent6"/>
      </w:tcPr>
    </w:tblStylePr>
    <w:tblStylePr w:type="band1Vert">
      <w:tblPr/>
      <w:tcPr>
        <w:shd w:val="clear" w:color="auto" w:fill="DDD9D7" w:themeFill="accent6" w:themeFillTint="66"/>
      </w:tcPr>
    </w:tblStylePr>
    <w:tblStylePr w:type="band1Horz">
      <w:tblPr/>
      <w:tcPr>
        <w:shd w:val="clear" w:color="auto" w:fill="DDD9D7" w:themeFill="accent6" w:themeFillTint="66"/>
      </w:tcPr>
    </w:tblStylePr>
  </w:style>
  <w:style w:type="table" w:styleId="GridTable4-Accent6">
    <w:name w:val="Grid Table 4 Accent 6"/>
    <w:basedOn w:val="TableNormal"/>
    <w:uiPriority w:val="49"/>
    <w:rsid w:val="009A56DB"/>
    <w:pPr>
      <w:spacing w:after="0" w:line="240" w:lineRule="auto"/>
    </w:pPr>
    <w:tblPr>
      <w:tblStyleRowBandSize w:val="1"/>
      <w:tblStyleColBandSize w:val="1"/>
      <w:tblBorders>
        <w:top w:val="single" w:color="CCC7C3" w:themeColor="accent6" w:themeTint="99" w:sz="4" w:space="0"/>
        <w:left w:val="single" w:color="CCC7C3" w:themeColor="accent6" w:themeTint="99" w:sz="4" w:space="0"/>
        <w:bottom w:val="single" w:color="CCC7C3" w:themeColor="accent6" w:themeTint="99" w:sz="4" w:space="0"/>
        <w:right w:val="single" w:color="CCC7C3" w:themeColor="accent6" w:themeTint="99" w:sz="4" w:space="0"/>
        <w:insideH w:val="single" w:color="CCC7C3" w:themeColor="accent6" w:themeTint="99" w:sz="4" w:space="0"/>
        <w:insideV w:val="single" w:color="CCC7C3" w:themeColor="accent6" w:themeTint="99" w:sz="4" w:space="0"/>
      </w:tblBorders>
    </w:tblPr>
    <w:tblStylePr w:type="firstRow">
      <w:rPr>
        <w:b/>
        <w:bCs/>
        <w:color w:val="FFFFFF" w:themeColor="background1"/>
      </w:rPr>
      <w:tblPr/>
      <w:tcPr>
        <w:tcBorders>
          <w:top w:val="single" w:color="AAA29C" w:themeColor="accent6" w:sz="4" w:space="0"/>
          <w:left w:val="single" w:color="AAA29C" w:themeColor="accent6" w:sz="4" w:space="0"/>
          <w:bottom w:val="single" w:color="AAA29C" w:themeColor="accent6" w:sz="4" w:space="0"/>
          <w:right w:val="single" w:color="AAA29C" w:themeColor="accent6" w:sz="4" w:space="0"/>
          <w:insideH w:val="nil"/>
          <w:insideV w:val="nil"/>
        </w:tcBorders>
        <w:shd w:val="clear" w:color="auto" w:fill="AAA29C" w:themeFill="accent6"/>
      </w:tcPr>
    </w:tblStylePr>
    <w:tblStylePr w:type="lastRow">
      <w:rPr>
        <w:b/>
        <w:bCs/>
      </w:rPr>
      <w:tblPr/>
      <w:tcPr>
        <w:tcBorders>
          <w:top w:val="double" w:color="AAA29C" w:themeColor="accent6" w:sz="4" w:space="0"/>
        </w:tcBorders>
      </w:tcPr>
    </w:tblStylePr>
    <w:tblStylePr w:type="firstCol">
      <w:rPr>
        <w:b/>
        <w:bCs/>
      </w:rPr>
    </w:tblStylePr>
    <w:tblStylePr w:type="lastCol">
      <w:rPr>
        <w:b/>
        <w:bCs/>
      </w:rPr>
    </w:tblStylePr>
    <w:tblStylePr w:type="band1Vert">
      <w:tblPr/>
      <w:tcPr>
        <w:shd w:val="clear" w:color="auto" w:fill="EEECEB" w:themeFill="accent6" w:themeFillTint="33"/>
      </w:tcPr>
    </w:tblStylePr>
    <w:tblStylePr w:type="band1Horz">
      <w:tblPr/>
      <w:tcPr>
        <w:shd w:val="clear" w:color="auto" w:fill="EEECEB" w:themeFill="accent6" w:themeFillTint="33"/>
      </w:tcPr>
    </w:tblStylePr>
  </w:style>
  <w:style w:type="table" w:styleId="GridTable4-Accent2">
    <w:name w:val="Grid Table 4 Accent 2"/>
    <w:basedOn w:val="TableNormal"/>
    <w:uiPriority w:val="49"/>
    <w:rsid w:val="009A56DB"/>
    <w:pPr>
      <w:spacing w:after="0" w:line="240" w:lineRule="auto"/>
    </w:pPr>
    <w:tblPr>
      <w:tblStyleRowBandSize w:val="1"/>
      <w:tblStyleColBandSize w:val="1"/>
      <w:tblBorders>
        <w:top w:val="single" w:color="A177EC" w:themeColor="accent2" w:themeTint="99" w:sz="4" w:space="0"/>
        <w:left w:val="single" w:color="A177EC" w:themeColor="accent2" w:themeTint="99" w:sz="4" w:space="0"/>
        <w:bottom w:val="single" w:color="A177EC" w:themeColor="accent2" w:themeTint="99" w:sz="4" w:space="0"/>
        <w:right w:val="single" w:color="A177EC" w:themeColor="accent2" w:themeTint="99" w:sz="4" w:space="0"/>
        <w:insideH w:val="single" w:color="A177EC" w:themeColor="accent2" w:themeTint="99" w:sz="4" w:space="0"/>
        <w:insideV w:val="single" w:color="A177EC" w:themeColor="accent2" w:themeTint="99" w:sz="4" w:space="0"/>
      </w:tblBorders>
    </w:tblPr>
    <w:tblStylePr w:type="firstRow">
      <w:rPr>
        <w:b/>
        <w:bCs/>
        <w:color w:val="FFFFFF" w:themeColor="background1"/>
      </w:rPr>
      <w:tblPr/>
      <w:tcPr>
        <w:tcBorders>
          <w:top w:val="single" w:color="641EE0" w:themeColor="accent2" w:sz="4" w:space="0"/>
          <w:left w:val="single" w:color="641EE0" w:themeColor="accent2" w:sz="4" w:space="0"/>
          <w:bottom w:val="single" w:color="641EE0" w:themeColor="accent2" w:sz="4" w:space="0"/>
          <w:right w:val="single" w:color="641EE0" w:themeColor="accent2" w:sz="4" w:space="0"/>
          <w:insideH w:val="nil"/>
          <w:insideV w:val="nil"/>
        </w:tcBorders>
        <w:shd w:val="clear" w:color="auto" w:fill="641EE0" w:themeFill="accent2"/>
      </w:tcPr>
    </w:tblStylePr>
    <w:tblStylePr w:type="lastRow">
      <w:rPr>
        <w:b/>
        <w:bCs/>
      </w:rPr>
      <w:tblPr/>
      <w:tcPr>
        <w:tcBorders>
          <w:top w:val="double" w:color="641EE0" w:themeColor="accent2" w:sz="4" w:space="0"/>
        </w:tcBorders>
      </w:tcPr>
    </w:tblStylePr>
    <w:tblStylePr w:type="firstCol">
      <w:rPr>
        <w:b/>
        <w:bCs/>
      </w:rPr>
    </w:tblStylePr>
    <w:tblStylePr w:type="lastCol">
      <w:rPr>
        <w:b/>
        <w:bCs/>
      </w:rPr>
    </w:tblStylePr>
    <w:tblStylePr w:type="band1Vert">
      <w:tblPr/>
      <w:tcPr>
        <w:shd w:val="clear" w:color="auto" w:fill="DFD1F9" w:themeFill="accent2" w:themeFillTint="33"/>
      </w:tcPr>
    </w:tblStylePr>
    <w:tblStylePr w:type="band1Horz">
      <w:tblPr/>
      <w:tcPr>
        <w:shd w:val="clear" w:color="auto" w:fill="DFD1F9" w:themeFill="accent2" w:themeFillTint="33"/>
      </w:tcPr>
    </w:tblStylePr>
  </w:style>
  <w:style w:type="paragraph" w:styleId="TOC4">
    <w:name w:val="toc 4"/>
    <w:basedOn w:val="Normal"/>
    <w:next w:val="Normal"/>
    <w:autoRedefine/>
    <w:uiPriority w:val="39"/>
    <w:unhideWhenUsed/>
    <w:rsid w:val="007D4993"/>
    <w:pPr>
      <w:tabs>
        <w:tab w:val="left" w:pos="1418"/>
        <w:tab w:val="right" w:leader="dot" w:pos="9061"/>
      </w:tabs>
      <w:spacing w:before="250"/>
      <w:ind w:left="1134" w:hanging="1134"/>
    </w:pPr>
    <w:rPr>
      <w:b/>
    </w:rPr>
  </w:style>
  <w:style w:type="paragraph" w:styleId="TOC5">
    <w:name w:val="toc 5"/>
    <w:basedOn w:val="Normal"/>
    <w:next w:val="Normal"/>
    <w:autoRedefine/>
    <w:uiPriority w:val="39"/>
    <w:unhideWhenUsed/>
    <w:rsid w:val="007D4993"/>
    <w:pPr>
      <w:tabs>
        <w:tab w:val="left" w:pos="1418"/>
        <w:tab w:val="right" w:leader="dot" w:pos="9061"/>
      </w:tabs>
      <w:ind w:left="1134" w:hanging="1134"/>
    </w:pPr>
  </w:style>
  <w:style w:type="paragraph" w:styleId="AAttachmentHeading1" w:customStyle="1">
    <w:name w:val="A_Attachment_Heading_1"/>
    <w:basedOn w:val="Heading1"/>
    <w:qFormat/>
    <w:rsid w:val="004F25B0"/>
    <w:pPr>
      <w:tabs>
        <w:tab w:val="num" w:pos="1134"/>
      </w:tabs>
      <w:ind w:left="1418" w:hanging="1418"/>
    </w:pPr>
  </w:style>
  <w:style w:type="paragraph" w:styleId="AAttachmentHeading2" w:customStyle="1">
    <w:name w:val="A_Attachment_Heading_2"/>
    <w:basedOn w:val="Heading2"/>
    <w:qFormat/>
    <w:rsid w:val="004F25B0"/>
    <w:pPr>
      <w:tabs>
        <w:tab w:val="num" w:pos="851"/>
      </w:tabs>
      <w:ind w:left="851" w:hanging="851"/>
    </w:pPr>
  </w:style>
  <w:style w:type="paragraph" w:styleId="AAttachmentHeading3" w:customStyle="1">
    <w:name w:val="A_Attachment_Heading_3"/>
    <w:basedOn w:val="Heading3"/>
    <w:qFormat/>
    <w:rsid w:val="004F25B0"/>
    <w:pPr>
      <w:tabs>
        <w:tab w:val="num" w:pos="851"/>
      </w:tabs>
      <w:ind w:left="851" w:hanging="851"/>
    </w:pPr>
  </w:style>
  <w:style w:type="numbering" w:styleId="AAttachments" w:customStyle="1">
    <w:name w:val="A_Attachments"/>
    <w:uiPriority w:val="99"/>
    <w:rsid w:val="004F25B0"/>
    <w:pPr>
      <w:numPr>
        <w:numId w:val="9"/>
      </w:numPr>
    </w:pPr>
  </w:style>
  <w:style w:type="character" w:styleId="Emphasis">
    <w:name w:val="Emphasis"/>
    <w:basedOn w:val="DefaultParagraphFont"/>
    <w:uiPriority w:val="20"/>
    <w:qFormat/>
    <w:rsid w:val="00567074"/>
    <w:rPr>
      <w:i/>
      <w:iCs/>
    </w:rPr>
  </w:style>
  <w:style w:type="paragraph" w:styleId="Subtitle">
    <w:name w:val="Subtitle"/>
    <w:basedOn w:val="Normal"/>
    <w:next w:val="Normal"/>
    <w:link w:val="SubtitleChar"/>
    <w:uiPriority w:val="11"/>
    <w:qFormat/>
    <w:rsid w:val="00394164"/>
    <w:pPr>
      <w:numPr>
        <w:ilvl w:val="1"/>
      </w:numPr>
      <w:spacing w:after="160"/>
    </w:pPr>
    <w:rPr>
      <w:rFonts w:eastAsiaTheme="minorEastAsia"/>
      <w:color w:val="5A5A5A" w:themeColor="text1" w:themeTint="A5"/>
      <w:spacing w:val="15"/>
      <w:sz w:val="22"/>
      <w:szCs w:val="22"/>
    </w:rPr>
  </w:style>
  <w:style w:type="character" w:styleId="SubtitleChar" w:customStyle="1">
    <w:name w:val="Subtitle Char"/>
    <w:basedOn w:val="DefaultParagraphFont"/>
    <w:link w:val="Subtitle"/>
    <w:uiPriority w:val="11"/>
    <w:rsid w:val="00394164"/>
    <w:rPr>
      <w:rFonts w:eastAsiaTheme="minorEastAsia"/>
      <w:color w:val="5A5A5A" w:themeColor="text1" w:themeTint="A5"/>
      <w:spacing w:val="15"/>
    </w:rPr>
  </w:style>
  <w:style w:type="paragraph" w:styleId="ListParagraph">
    <w:name w:val="List Paragraph"/>
    <w:basedOn w:val="Normal"/>
    <w:uiPriority w:val="34"/>
    <w:qFormat/>
    <w:rsid w:val="00EB2118"/>
    <w:pPr>
      <w:ind w:left="720"/>
      <w:contextualSpacing/>
    </w:pPr>
  </w:style>
  <w:style w:type="character" w:styleId="UnresolvedMention">
    <w:name w:val="Unresolved Mention"/>
    <w:basedOn w:val="DefaultParagraphFont"/>
    <w:uiPriority w:val="99"/>
    <w:semiHidden/>
    <w:unhideWhenUsed/>
    <w:rsid w:val="009436BB"/>
    <w:rPr>
      <w:color w:val="605E5C"/>
      <w:shd w:val="clear" w:color="auto" w:fill="E1DFDD"/>
    </w:rPr>
  </w:style>
  <w:style w:type="character" w:styleId="FollowedHyperlink">
    <w:name w:val="FollowedHyperlink"/>
    <w:basedOn w:val="DefaultParagraphFont"/>
    <w:uiPriority w:val="99"/>
    <w:semiHidden/>
    <w:unhideWhenUsed/>
    <w:rsid w:val="009436BB"/>
    <w:rPr>
      <w:color w:val="813684" w:themeColor="followedHyperlink"/>
      <w:u w:val="single"/>
    </w:rPr>
  </w:style>
  <w:style w:type="paragraph" w:styleId="CommentText">
    <w:name w:val="annotation text"/>
    <w:basedOn w:val="Normal"/>
    <w:link w:val="CommentTextChar"/>
    <w:uiPriority w:val="99"/>
    <w:unhideWhenUsed/>
    <w:rsid w:val="00D0663A"/>
    <w:pPr>
      <w:spacing w:line="240" w:lineRule="auto"/>
    </w:pPr>
    <w:rPr>
      <w:szCs w:val="20"/>
    </w:rPr>
  </w:style>
  <w:style w:type="character" w:styleId="CommentTextChar" w:customStyle="1">
    <w:name w:val="Comment Text Char"/>
    <w:basedOn w:val="DefaultParagraphFont"/>
    <w:link w:val="CommentText"/>
    <w:uiPriority w:val="99"/>
    <w:rsid w:val="00D0663A"/>
    <w:rPr>
      <w:sz w:val="20"/>
      <w:szCs w:val="20"/>
    </w:rPr>
  </w:style>
  <w:style w:type="character" w:styleId="CommentReference">
    <w:name w:val="annotation reference"/>
    <w:basedOn w:val="DefaultParagraphFont"/>
    <w:uiPriority w:val="99"/>
    <w:semiHidden/>
    <w:unhideWhenUsed/>
    <w:rsid w:val="00D0663A"/>
    <w:rPr>
      <w:sz w:val="16"/>
      <w:szCs w:val="16"/>
    </w:rPr>
  </w:style>
  <w:style w:type="paragraph" w:styleId="CommentSubject">
    <w:name w:val="annotation subject"/>
    <w:basedOn w:val="CommentText"/>
    <w:next w:val="CommentText"/>
    <w:link w:val="CommentSubjectChar"/>
    <w:uiPriority w:val="99"/>
    <w:semiHidden/>
    <w:unhideWhenUsed/>
    <w:rsid w:val="00D90C82"/>
    <w:rPr>
      <w:b/>
      <w:bCs/>
    </w:rPr>
  </w:style>
  <w:style w:type="character" w:styleId="CommentSubjectChar" w:customStyle="1">
    <w:name w:val="Comment Subject Char"/>
    <w:basedOn w:val="CommentTextChar"/>
    <w:link w:val="CommentSubject"/>
    <w:uiPriority w:val="99"/>
    <w:semiHidden/>
    <w:rsid w:val="00D90C82"/>
    <w:rPr>
      <w:b/>
      <w:bCs/>
      <w:sz w:val="20"/>
      <w:szCs w:val="20"/>
    </w:rPr>
  </w:style>
  <w:style w:type="character" w:styleId="Mention">
    <w:name w:val="Mention"/>
    <w:basedOn w:val="DefaultParagraphFont"/>
    <w:uiPriority w:val="99"/>
    <w:unhideWhenUsed/>
    <w:rsid w:val="00D90C8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680121">
      <w:bodyDiv w:val="1"/>
      <w:marLeft w:val="0"/>
      <w:marRight w:val="0"/>
      <w:marTop w:val="0"/>
      <w:marBottom w:val="0"/>
      <w:divBdr>
        <w:top w:val="none" w:sz="0" w:space="0" w:color="auto"/>
        <w:left w:val="none" w:sz="0" w:space="0" w:color="auto"/>
        <w:bottom w:val="none" w:sz="0" w:space="0" w:color="auto"/>
        <w:right w:val="none" w:sz="0" w:space="0" w:color="auto"/>
      </w:divBdr>
    </w:div>
    <w:div w:id="830369393">
      <w:bodyDiv w:val="1"/>
      <w:marLeft w:val="0"/>
      <w:marRight w:val="0"/>
      <w:marTop w:val="0"/>
      <w:marBottom w:val="0"/>
      <w:divBdr>
        <w:top w:val="none" w:sz="0" w:space="0" w:color="auto"/>
        <w:left w:val="none" w:sz="0" w:space="0" w:color="auto"/>
        <w:bottom w:val="none" w:sz="0" w:space="0" w:color="auto"/>
        <w:right w:val="none" w:sz="0" w:space="0" w:color="auto"/>
      </w:divBdr>
    </w:div>
    <w:div w:id="1178888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aegon.sharepoint.com/:w:/r/sites/AGTSolutionDesignRepository/Shared%20Documents/2025/RITM1029664-ACBSD-3445-Experian%20Aperture%20Data%20Studio/data%20quality%20operating%20model.docx?d=w2ff52c7c123b4d60b81aa42d293ed68c&amp;csf=1&amp;web=1&amp;e=Svake1"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aegonna.sharepoint.com/sites/GTS-ICC/Intranet/ITCF/Shared%20Documents/Forms/AllItems.aspx?id=%2Fsites%2FGTS%2DICC%2FIntranet%2FITCF%2FShared%20Documents%2FEnablers%20%26%20Checklists%2FProtect%20Domain%2FP04%2E01%2E02%20%2D%20Information%20Security%20Classification%20Standard%2Epdf&amp;parent=%2Fsites%2FGTS%2DICC%2FIntranet%2FITCF%2FShared%20Documents%2FEnablers%20%26%20Checklists%2FProtect%20Domain"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aegon.sharepoint.com/:w:/r/sites/AGTSolutionDesignRepository/Shared%20Documents/2025/RITM1029664-ACBSD-3445-Experian%20Aperture%20Data%20Studio/data%20quality%20operating%20model.docx?d=w2ff52c7c123b4d60b81aa42d293ed68c&amp;csf=1&amp;web=1&amp;e=Svake1" TargetMode="External"/><Relationship Id="rId20" Type="http://schemas.openxmlformats.org/officeDocument/2006/relationships/hyperlink" Target="https://aegonna.sharepoint.com/sites/GTS-ICC/Intranet/ITCF/Shared%20Documents/Aegon%20Global%20IT%20Control%20Framework.pdf"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docs.experianaperture.io/data-quality/aperture-data-studio-v2/get-started/configure-external-systems/"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aegon.sharepoint.com/:p:/r/sites/AGTSolutionDesignRepository/Shared%20Documents/2025/RITM1029664-ACBSD-3445-Experian%20Aperture%20Data%20Studio/DQ%20PoT%20Output.pptx?d=w1db39f10aa6a4fbfbcef12320c762fbd&amp;csf=1&amp;web=1&amp;e=UDszZh" TargetMode="External"/><Relationship Id="rId27" Type="http://schemas.openxmlformats.org/officeDocument/2006/relationships/footer" Target="foot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https://aegonna.sharepoint.com/sites/GEA/Templates/Component%20Standard%20Template%20V1.02%20(Official).dotx?OR=81dd2b71-fb82-4b33-ac71-fed46bf0f87a&amp;CID=0aba83a1-7008-8000-1242-3e509367ff53&amp;CT=1740157233429" TargetMode="External"/></Relationships>
</file>

<file path=word/theme/theme1.xml><?xml version="1.0" encoding="utf-8"?>
<a:theme xmlns:a="http://schemas.openxmlformats.org/drawingml/2006/main" name="aegon 2022">
  <a:themeElements>
    <a:clrScheme name="Aegon july2023">
      <a:dk1>
        <a:srgbClr val="000000"/>
      </a:dk1>
      <a:lt1>
        <a:srgbClr val="FFFFFF"/>
      </a:lt1>
      <a:dk2>
        <a:srgbClr val="1D2550"/>
      </a:dk2>
      <a:lt2>
        <a:srgbClr val="E7FF00"/>
      </a:lt2>
      <a:accent1>
        <a:srgbClr val="4CD300"/>
      </a:accent1>
      <a:accent2>
        <a:srgbClr val="641EE0"/>
      </a:accent2>
      <a:accent3>
        <a:srgbClr val="FA69FF"/>
      </a:accent3>
      <a:accent4>
        <a:srgbClr val="1D2550"/>
      </a:accent4>
      <a:accent5>
        <a:srgbClr val="ADD6FB"/>
      </a:accent5>
      <a:accent6>
        <a:srgbClr val="AAA29C"/>
      </a:accent6>
      <a:hlink>
        <a:srgbClr val="641EE0"/>
      </a:hlink>
      <a:folHlink>
        <a:srgbClr val="81368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olidFill>
            <a:srgbClr val="281805"/>
          </a:solidFill>
        </a:ln>
      </a:spPr>
      <a:bodyPr lIns="72000" tIns="72000" rIns="72000" bIns="72000" rtlCol="0" anchor="t" anchorCtr="0"/>
      <a:lstStyle>
        <a:defPPr algn="l">
          <a:defRPr kern="100" spc="-30" smtClean="0">
            <a:solidFill>
              <a:srgbClr val="281805"/>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281805"/>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50800" tIns="50800" rIns="50800" bIns="50800" rtlCol="0">
        <a:noAutofit/>
      </a:bodyPr>
      <a:lstStyle>
        <a:defPPr algn="l">
          <a:defRPr kern="100" spc="-30" smtClean="0"/>
        </a:defPPr>
      </a:lstStyle>
    </a:txDef>
  </a:objectDefaults>
  <a:extraClrSchemeLst/>
  <a:custClrLst>
    <a:custClr>
      <a:srgbClr val="FFFFFF"/>
    </a:custClr>
    <a:custClr name="Fresh Lime">
      <a:srgbClr val="E7FF00"/>
    </a:custClr>
    <a:custClr name="Grass Green">
      <a:srgbClr val="4CD300"/>
    </a:custClr>
    <a:custClr name="Hot Pink">
      <a:srgbClr val="FA69FF"/>
    </a:custClr>
    <a:custClr name="Sky Blue">
      <a:srgbClr val="63B6FF"/>
    </a:custClr>
    <a:custClr name="Lavender Purple">
      <a:srgbClr val="641EE0"/>
    </a:custClr>
    <a:custClr name="Crimson Red">
      <a:srgbClr val="CF0000"/>
    </a:custClr>
    <a:custClr name="Chocolate Brown">
      <a:srgbClr val="5E3930"/>
    </a:custClr>
    <a:custClr name="Forest Green">
      <a:srgbClr val="0B3F2D"/>
    </a:custClr>
    <a:custClr name="Night Blue">
      <a:srgbClr val="1D2550"/>
    </a:custClr>
    <a:custClr name="Pure White">
      <a:srgbClr val="FFFFFF"/>
    </a:custClr>
    <a:custClr>
      <a:srgbClr val="FFFFFF"/>
    </a:custClr>
    <a:custClr name="Grass Green 75%">
      <a:srgbClr val="77DD3E"/>
    </a:custClr>
    <a:custClr name="Hot Pink 75%">
      <a:srgbClr val="FA8BFD"/>
    </a:custClr>
    <a:custClr name="Sky Blue 75%">
      <a:srgbClr val="89C6FD"/>
    </a:custClr>
    <a:custClr name="Lavender Purple 75%">
      <a:srgbClr val="894AE6"/>
    </a:custClr>
    <a:custClr name="Crimson Red 75%">
      <a:srgbClr val="D93D3D"/>
    </a:custClr>
    <a:custClr>
      <a:srgbClr val="FFFFFF"/>
    </a:custClr>
    <a:custClr>
      <a:srgbClr val="FFFFFF"/>
    </a:custClr>
    <a:custClr name="Night Blue 75%">
      <a:srgbClr val="565C7C"/>
    </a:custClr>
    <a:custClr>
      <a:srgbClr val="FFFFFF"/>
    </a:custClr>
    <a:custClr>
      <a:srgbClr val="FFFFFF"/>
    </a:custClr>
    <a:custClr name="Grass Green 50%">
      <a:srgbClr val="A1E67B"/>
    </a:custClr>
    <a:custClr name="Hot Pink 50%">
      <a:srgbClr val="F9AFFB"/>
    </a:custClr>
    <a:custClr name="Sky Blue 50%">
      <a:srgbClr val="ADD6FB"/>
    </a:custClr>
    <a:custClr name="Lavender Purple 50%">
      <a:srgbClr val="AE82EC"/>
    </a:custClr>
    <a:custClr name="Crimson Red 50%">
      <a:srgbClr val="E17A7A"/>
    </a:custClr>
    <a:custClr>
      <a:srgbClr val="FFFFFF"/>
    </a:custClr>
    <a:custClr>
      <a:srgbClr val="FFFFFF"/>
    </a:custClr>
    <a:custClr name="Night Blue 50%">
      <a:srgbClr val="8E92A7"/>
    </a:custClr>
    <a:custClr>
      <a:srgbClr val="FFFFFF"/>
    </a:custClr>
    <a:custClr>
      <a:srgbClr val="FFFFFF"/>
    </a:custClr>
    <a:custClr name="Grass Green 25%">
      <a:srgbClr val="CCEEB8"/>
    </a:custClr>
    <a:custClr name="Hot Pink 25%">
      <a:srgbClr val="F7D2F8"/>
    </a:custClr>
    <a:custClr name="Sky Blue 25%">
      <a:srgbClr val="D1E6F8"/>
    </a:custClr>
    <a:custClr name="Lavender Purple 25%">
      <a:srgbClr val="D2BCF1"/>
    </a:custClr>
    <a:custClr name="Crimson Red 25%">
      <a:srgbClr val="EBB8B8"/>
    </a:custClr>
    <a:custClr>
      <a:srgbClr val="FFFFFF"/>
    </a:custClr>
    <a:custClr>
      <a:srgbClr val="FFFFFF"/>
    </a:custClr>
    <a:custClr name="Night Blue 25%">
      <a:srgbClr val="C6C8D3"/>
    </a:custClr>
    <a:custClr name="Aegon Blue">
      <a:srgbClr val="0066FF"/>
    </a:custClr>
    <a:custClr name="TransAmerica Red">
      <a:srgbClr val="FF2800"/>
    </a:custClr>
    <a:custClr name="Gray">
      <a:srgbClr val="AAA29C"/>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E4CDDAC0899D4E94A22E599CF6C5FC" ma:contentTypeVersion="33" ma:contentTypeDescription="Create a new document." ma:contentTypeScope="" ma:versionID="76e7b4f98af6f1f3dcf0411d893cb6a8">
  <xsd:schema xmlns:xsd="http://www.w3.org/2001/XMLSchema" xmlns:xs="http://www.w3.org/2001/XMLSchema" xmlns:p="http://schemas.microsoft.com/office/2006/metadata/properties" xmlns:ns2="9acea38e-0b1f-4630-89df-9369617afe3a" targetNamespace="http://schemas.microsoft.com/office/2006/metadata/properties" ma:root="true" ma:fieldsID="2c6cff0c65585e20acc7c167b7d3df5d" ns2:_="">
    <xsd:import namespace="9acea38e-0b1f-4630-89df-9369617afe3a"/>
    <xsd:element name="properties">
      <xsd:complexType>
        <xsd:sequence>
          <xsd:element name="documentManagement">
            <xsd:complexType>
              <xsd:all>
                <xsd:element ref="ns2:ComponentID"/>
                <xsd:element ref="ns2:ComponentVersion"/>
                <xsd:element ref="ns2:Status"/>
                <xsd:element ref="ns2:Component_x0020_Family" minOccurs="0"/>
                <xsd:element ref="ns2:Recommendation" minOccurs="0"/>
                <xsd:element ref="ns2:AsssignedArchitect" minOccurs="0"/>
                <xsd:element ref="ns2:Tags" minOccurs="0"/>
                <xsd:element ref="ns2:MediaServiceMetadata" minOccurs="0"/>
                <xsd:element ref="ns2:MediaServiceFastMetadata" minOccurs="0"/>
                <xsd:element ref="ns2:MediaServiceObjectDetectorVersions" minOccurs="0"/>
                <xsd:element ref="ns2:LatestVersion" minOccurs="0"/>
                <xsd:element ref="ns2:MediaServiceSearchProperties" minOccurs="0"/>
                <xsd:element ref="ns2:JiraSt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ea38e-0b1f-4630-89df-9369617afe3a" elementFormDefault="qualified">
    <xsd:import namespace="http://schemas.microsoft.com/office/2006/documentManagement/types"/>
    <xsd:import namespace="http://schemas.microsoft.com/office/infopath/2007/PartnerControls"/>
    <xsd:element name="ComponentID" ma:index="1" ma:displayName="Component Name" ma:internalName="ComponentID" ma:readOnly="false">
      <xsd:simpleType>
        <xsd:restriction base="dms:Text">
          <xsd:maxLength value="255"/>
        </xsd:restriction>
      </xsd:simpleType>
    </xsd:element>
    <xsd:element name="ComponentVersion" ma:index="2" ma:displayName="Component Version" ma:decimals="1" ma:internalName="ComponentVersion" ma:readOnly="false" ma:percentage="FALSE">
      <xsd:simpleType>
        <xsd:restriction base="dms:Number"/>
      </xsd:simpleType>
    </xsd:element>
    <xsd:element name="Status" ma:index="3" ma:displayName="Component Version Status" ma:format="Dropdown" ma:internalName="Status" ma:readOnly="false">
      <xsd:simpleType>
        <xsd:union memberTypes="dms:Text">
          <xsd:simpleType>
            <xsd:restriction base="dms:Choice">
              <xsd:enumeration value="Draft"/>
              <xsd:enumeration value="ARB Ready"/>
              <xsd:enumeration value="ARB Approved"/>
              <xsd:enumeration value="ARB Approved with Exceptions"/>
              <xsd:enumeration value="ARB Denied"/>
              <xsd:enumeration value="Deprecated"/>
              <xsd:enumeration value="Retired"/>
            </xsd:restriction>
          </xsd:simpleType>
        </xsd:union>
      </xsd:simpleType>
    </xsd:element>
    <xsd:element name="Component_x0020_Family" ma:index="4" nillable="true" ma:displayName="Technology Reference Model Category" ma:internalName="Component_x0020_Family" ma:readOnly="false" ma:requiredMultiChoice="true">
      <xsd:complexType>
        <xsd:complexContent>
          <xsd:extension base="dms:MultiChoice">
            <xsd:sequence>
              <xsd:element name="Value" maxOccurs="unbounded" minOccurs="0" nillable="true">
                <xsd:simpleType>
                  <xsd:restriction base="dms:Choice">
                    <xsd:enumeration value="Artificial Intelligence (AI) | Automation and Robotics"/>
                    <xsd:enumeration value="Artificial Intelligence (AI) | Generative AI"/>
                    <xsd:enumeration value="Artificial Intelligence (AI) | Machine Learning"/>
                    <xsd:enumeration value="Artificial Intelligence (AI) | Machine Vision"/>
                    <xsd:enumeration value="Artificial Intelligence (AI) | Natural Language Processing"/>
                    <xsd:enumeration value="Artificial Intelligence (AI) | Speech Analytics"/>
                    <xsd:enumeration value="Business Intelligence (BI) | Business Metrics and Reporting Tools"/>
                    <xsd:enumeration value="Business Intelligence (BI) | Business Performance Management"/>
                    <xsd:enumeration value="Business Intelligence (BI) | Data Analytics"/>
                    <xsd:enumeration value="Business Intelligence (BI) | Data Lakes"/>
                    <xsd:enumeration value="Business Intelligence (BI) | Data Management"/>
                    <xsd:enumeration value="Business Process Management | Business Rules Management"/>
                    <xsd:enumeration value="Business Process Management | Workflow"/>
                    <xsd:enumeration value="Collaboration | Collaboration Platforms"/>
                    <xsd:enumeration value="Collaboration | Conferencing"/>
                    <xsd:enumeration value="Collaboration | Instant Messaging"/>
                    <xsd:enumeration value="Collaboration | VoIP"/>
                    <xsd:enumeration value="Customer Relationship Management (CRM) | Community Management"/>
                    <xsd:enumeration value="Customer Relationship Management (CRM) | Customer Help Desk and Ticketing"/>
                    <xsd:enumeration value="Customer Relationship Management (CRM) | Customer Relationship Management (CRM) Suites"/>
                    <xsd:enumeration value="Customer Relationship Management (CRM) | Live Chat"/>
                    <xsd:enumeration value="Customer Relationship Management (CRM) | Sales Management and Intelligence"/>
                    <xsd:enumeration value="Customer Relationship Management (CRM) | User Feedback Management"/>
                    <xsd:enumeration value="Enterprise Content Management (ECM) | Digital Asset Management"/>
                    <xsd:enumeration value="Enterprise Content Management (ECM) | Document and Records Management"/>
                    <xsd:enumeration value="Enterprise Content Management (ECM) | Document Capturing and Imaging"/>
                    <xsd:enumeration value="Enterprise Content Management (ECM) | Web Content Management"/>
                    <xsd:enumeration value="Enterprise Resource Planning (ERP) | ERP Suites"/>
                    <xsd:enumeration value="Finance | Accounting"/>
                    <xsd:enumeration value="Finance | Financial Management Suites"/>
                    <xsd:enumeration value="Finance | Investment"/>
                    <xsd:enumeration value="Finance | Payment Systems"/>
                    <xsd:enumeration value="Finance | Tax"/>
                    <xsd:enumeration value="Human Resources Management (HRM) | Employee Performance and Engagement Management"/>
                    <xsd:enumeration value="Human Resources Management (HRM) | Payroll &amp; Time Accounting"/>
                    <xsd:enumeration value="Human Resources Management (HRM) | Recruitment &amp; Training"/>
                    <xsd:enumeration value="Human Resources Management (HRM) | Workforce Management"/>
                    <xsd:enumeration value="Marketing Management | Email Marketing"/>
                    <xsd:enumeration value="Marketing Management | Event Management"/>
                    <xsd:enumeration value="Marketing Management | Market Research"/>
                    <xsd:enumeration value="Marketing Management | Marketing Automation"/>
                    <xsd:enumeration value="Marketing Management | Search Engine Optimization (SEO)"/>
                    <xsd:enumeration value="Marketing Management | Social Media Management"/>
                    <xsd:enumeration value="Product Lifecycle Management (PLM) | Product Data Management"/>
                    <xsd:enumeration value="Product Lifecycle Management (PLM) | Product Management"/>
                    <xsd:enumeration value="Product Lifecycle Management (PLM) | Product Regulatory and Compliance Management"/>
                    <xsd:enumeration value="Strategic Portfolio Management | Portfolio, Program &amp; Project Management"/>
                    <xsd:enumeration value="AWS Services | API Management"/>
                    <xsd:enumeration value="AWS Services | Application Integration"/>
                    <xsd:enumeration value="AWS Services | Automation"/>
                    <xsd:enumeration value="AWS Services | Blockchain"/>
                    <xsd:enumeration value="AWS Services | Compute"/>
                    <xsd:enumeration value="AWS Services | Contact Center"/>
                    <xsd:enumeration value="AWS Services | Containers"/>
                    <xsd:enumeration value="AWS Services | Data Management &amp; Analytics"/>
                    <xsd:enumeration value="AWS Services | Database"/>
                    <xsd:enumeration value="AWS Services | Developer Tools"/>
                    <xsd:enumeration value="AWS Services | End User Computing"/>
                    <xsd:enumeration value="AWS Services | Generative AI"/>
                    <xsd:enumeration value="AWS Services | Identity and Access Management"/>
                    <xsd:enumeration value="AWS Services | IT Operations &amp; Service Mangement"/>
                    <xsd:enumeration value="AWS Services | Machine Learning"/>
                    <xsd:enumeration value="AWS Services | Machine Vision"/>
                    <xsd:enumeration value="AWS Services | Migration &amp; Transfer"/>
                    <xsd:enumeration value="AWS Services | Mobile Services"/>
                    <xsd:enumeration value="AWS Services | Natural Language Processing"/>
                    <xsd:enumeration value="AWS Services | Network and Content Delivery"/>
                    <xsd:enumeration value="AWS Services | Security"/>
                    <xsd:enumeration value="AWS Services | Serverless"/>
                    <xsd:enumeration value="AWS Services | Speech Analytics"/>
                    <xsd:enumeration value="AWS Services | Storage"/>
                    <xsd:enumeration value="Azure Services | API Management"/>
                    <xsd:enumeration value="Azure Services | Application Integration"/>
                    <xsd:enumeration value="Azure Services | Automation"/>
                    <xsd:enumeration value="Azure Services | Blockchain"/>
                    <xsd:enumeration value="Azure Services | Compute"/>
                    <xsd:enumeration value="Azure Services | Contact Center"/>
                    <xsd:enumeration value="Azure Services | Containers"/>
                    <xsd:enumeration value="Azure Services | Data Management &amp; Analytics"/>
                    <xsd:enumeration value="Azure Services | Database"/>
                    <xsd:enumeration value="Azure Services | Developer Tools"/>
                    <xsd:enumeration value="Azure Services | End User Computing"/>
                    <xsd:enumeration value="Azure Services | Generative AI"/>
                    <xsd:enumeration value="Azure Services | Identity and Access Management"/>
                    <xsd:enumeration value="Azure Services | IT Operations &amp; Service Mangement"/>
                    <xsd:enumeration value="Azure Services | Machine Learning Services"/>
                    <xsd:enumeration value="Azure Services | Machine Vision"/>
                    <xsd:enumeration value="Azure Services | Migration &amp; Transfer"/>
                    <xsd:enumeration value="Azure Services | Mobile Services"/>
                    <xsd:enumeration value="Azure Services | Natural Language Processing"/>
                    <xsd:enumeration value="Azure Services | Network and Content Delivery"/>
                    <xsd:enumeration value="Azure Services | Security"/>
                    <xsd:enumeration value="Multimedia &amp; Graphics | Desktop Publishing (DTP)"/>
                    <xsd:enumeration value="Multimedia &amp; Graphics | Graphics and Image Editing"/>
                    <xsd:enumeration value="Multimedia &amp; Graphics | Video and Audio Editing"/>
                    <xsd:enumeration value="Multimedia &amp; Graphics | Web Design"/>
                    <xsd:enumeration value="Productivity | Productivity Suites"/>
                    <xsd:enumeration value="Productivity | Web Browsers"/>
                    <xsd:enumeration value="Database Management Systems (DBMS) | Column Family"/>
                    <xsd:enumeration value="Database Management Systems (DBMS) | Column-Oriented Database"/>
                    <xsd:enumeration value="Database Management Systems (DBMS) | Database Connectivity Tools"/>
                    <xsd:enumeration value="Database Management Systems (DBMS) | Document-Oriented Database"/>
                    <xsd:enumeration value="Database Management Systems (DBMS) | Graph Database"/>
                    <xsd:enumeration value="Database Management Systems (DBMS) | Key-Value Database"/>
                    <xsd:enumeration value="Database Management Systems (DBMS) | Relational Database"/>
                    <xsd:enumeration value="Database Management Systems (DBMS) | Spatial/Geospatial Database"/>
                    <xsd:enumeration value="Database Management Systems (DBMS) | Time Series Database"/>
                    <xsd:enumeration value="Distributed Ledger Technology | Blockchain"/>
                    <xsd:enumeration value="Configuration Management | Computer Hardware Configuration Management"/>
                    <xsd:enumeration value="Configuration Management | Configuration Management Database (CMDB)"/>
                    <xsd:enumeration value="Configuration Management | Software Configuration Management"/>
                    <xsd:enumeration value="Development Tools | API Management"/>
                    <xsd:enumeration value="Development Tools | Application Development Platform"/>
                    <xsd:enumeration value="Development Tools | Build and Deployment"/>
                    <xsd:enumeration value="Development Tools | Code Respositories"/>
                    <xsd:enumeration value="Development Tools | Integrated Development Environments"/>
                    <xsd:enumeration value="Development Tools | Testing and QA Tools"/>
                    <xsd:enumeration value="IT Management | Alerts, Monitoring and Compliance Tools"/>
                    <xsd:enumeration value="IT Management | Business Continuity Mangement"/>
                    <xsd:enumeration value="IT Management | Enterprise Architecture Management"/>
                    <xsd:enumeration value="IT Management | Fault Management"/>
                    <xsd:enumeration value="IT Management | IT Asset Maintenance &amp; Support"/>
                    <xsd:enumeration value="IT Management | IT Asset Management"/>
                    <xsd:enumeration value="IT Management | IT Service Management"/>
                    <xsd:enumeration value="IT Management | License Management"/>
                    <xsd:enumeration value="IT Management | Mobile Device Management"/>
                    <xsd:enumeration value="IT Management | Network Performance Management"/>
                    <xsd:enumeration value="Procurement Managmeent | Procurement and Sourcing"/>
                    <xsd:enumeration value="Security | Anti Virus and Malware"/>
                    <xsd:enumeration value="Security | Data Privacy"/>
                    <xsd:enumeration value="Security | Data Security &amp; Encryption"/>
                    <xsd:enumeration value="Security | Endpoint Security"/>
                    <xsd:enumeration value="Security | Firewall and Intrusion Prevention"/>
                    <xsd:enumeration value="Security | Identity and Access Management"/>
                    <xsd:enumeration value="Security | Network Security"/>
                    <xsd:enumeration value="Security | Security Auditing and Reporting"/>
                    <xsd:enumeration value="Security | Security Suites"/>
                    <xsd:enumeration value="Security | Vulnerability Management"/>
                    <xsd:enumeration value="Storage Management | Backup and Recovery"/>
                    <xsd:enumeration value="Middleware | Application Servers"/>
                    <xsd:enumeration value="Middleware | Mail Servers"/>
                    <xsd:enumeration value="Middleware | Web Servers"/>
                    <xsd:enumeration value="Operating Systems | Hypervisor"/>
                    <xsd:enumeration value="Operating Systems | IBM i"/>
                    <xsd:enumeration value="Operating Systems | Linux"/>
                    <xsd:enumeration value="Operating Systems | Mac OS"/>
                    <xsd:enumeration value="Operating Systems | Mainframe"/>
                    <xsd:enumeration value="Operating Systems | UNIX"/>
                    <xsd:enumeration value="Operating Systems | Windows"/>
                    <xsd:enumeration value="Virtualization | Containers"/>
                    <xsd:enumeration value="Virtualization | Hardware Virtualization"/>
                    <xsd:enumeration value="Virtualization | Software Virtualization"/>
                    <xsd:enumeration value="Virtualization | Storage Virtualization"/>
                    <xsd:enumeration value="Virtualization | Virtualization Management Software"/>
                    <xsd:enumeration value="Software Development | Compiler and Decompiler"/>
                    <xsd:enumeration value="Software Development | Programming Language"/>
                    <xsd:enumeration value="Utilities | Agile Management Utilities"/>
                    <xsd:enumeration value="Utilities | Call Recording Utilities"/>
                    <xsd:enumeration value="Utilities | File compression Utilities"/>
                    <xsd:enumeration value="Utilities | File Copy Utilities"/>
                    <xsd:enumeration value="Utilities | File Managers"/>
                    <xsd:enumeration value="Utilities | File Transfer"/>
                    <xsd:enumeration value="Utilities | Language Translator utilities"/>
                    <xsd:enumeration value="Utilities | Messaging Utilities"/>
                    <xsd:enumeration value="Utilities | Microsoft Office Utilities"/>
                    <xsd:enumeration value="Utilities | Microsoft Windows Utilities"/>
                    <xsd:enumeration value="Utilities | Networking and Gateway Utilities"/>
                    <xsd:enumeration value="Utilities | PDF Utilities"/>
                    <xsd:enumeration value="Utilities | Printing Utilities"/>
                    <xsd:enumeration value="Utilities | Reporting Utilities"/>
                    <xsd:enumeration value="Utilities | Screen Recording Utilities"/>
                    <xsd:enumeration value="Utilities | Search Utilities"/>
                    <xsd:enumeration value="Utilities | Synchronization Tools"/>
                    <xsd:enumeration value="Utilities | System Cleaner Utilities"/>
                    <xsd:enumeration value="Utilities | Task Scheduling Utilities"/>
                    <xsd:enumeration value="Utilities | VPN Connectivity Tools"/>
                    <xsd:enumeration value="Computer | Desktops"/>
                    <xsd:enumeration value="Computer | Mainframes"/>
                    <xsd:enumeration value="Computer | Notebooks"/>
                    <xsd:enumeration value="Computer | Servers"/>
                    <xsd:enumeration value="Computer | Thin Clients"/>
                    <xsd:enumeration value="Computer | Virtual Machines"/>
                    <xsd:enumeration value="Computer | Virtual Mainframes"/>
                    <xsd:enumeration value="Computer | Workstations"/>
                    <xsd:enumeration value="Network Equipment | Firewalls and Security Appliances"/>
                    <xsd:enumeration value="Network Equipment | Gateways"/>
                    <xsd:enumeration value="Network Equipment | Hubs/Switches"/>
                    <xsd:enumeration value="Network Equipment | Load Balancers"/>
                    <xsd:enumeration value="Network Equipment | Print Servers"/>
                    <xsd:enumeration value="Network Equipment | Routers"/>
                    <xsd:enumeration value="Network Equipment | Virtual Network"/>
                    <xsd:enumeration value="Network Equipment | Wireless"/>
                    <xsd:enumeration value="Computing Appliances | Database Appliances"/>
                    <xsd:enumeration value="Computing Appliances | Search Appliances"/>
                    <xsd:enumeration value="Storage Solutions | Direct Attached Storage (DAS)"/>
                    <xsd:enumeration value="Storage Solutions | Network Attached Storage (NAS)"/>
                    <xsd:enumeration value="Storage Solutions | Storage Area Networks (SAN)"/>
                    <xsd:enumeration value="Storage Solutions | Tape Systems"/>
                    <xsd:enumeration value="Storage Solutions | Virtual Storage"/>
                    <xsd:enumeration value="Telephony Equipment | Voice and Multimedia Communication Systems"/>
                  </xsd:restriction>
                </xsd:simpleType>
              </xsd:element>
            </xsd:sequence>
          </xsd:extension>
        </xsd:complexContent>
      </xsd:complexType>
    </xsd:element>
    <xsd:element name="Recommendation" ma:index="5" nillable="true" ma:displayName="Recommendation" ma:format="Dropdown" ma:internalName="Recommendation" ma:readOnly="false">
      <xsd:simpleType>
        <xsd:union memberTypes="dms:Text">
          <xsd:simpleType>
            <xsd:restriction base="dms:Choice">
              <xsd:enumeration value="HOLD"/>
              <xsd:enumeration value="SELL"/>
              <xsd:enumeration value="BUY"/>
            </xsd:restriction>
          </xsd:simpleType>
        </xsd:union>
      </xsd:simpleType>
    </xsd:element>
    <xsd:element name="AsssignedArchitect" ma:index="6" nillable="true" ma:displayName="Asssigned Architect" ma:list="UserInfo" ma:SharePointGroup="0" ma:internalName="AsssignedArchitect"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gs" ma:index="7" nillable="true" ma:displayName="Tags" ma:format="Dropdown" ma:internalName="Tags" ma:readOnly="false">
      <xsd:complexType>
        <xsd:complexContent>
          <xsd:extension base="dms:MultiChoiceFillIn">
            <xsd:sequence>
              <xsd:element name="Value" maxOccurs="unbounded" minOccurs="0" nillable="true">
                <xsd:simpleType>
                  <xsd:union memberTypes="dms:Text">
                    <xsd:simpleType>
                      <xsd:restriction base="dms:Choice">
                        <xsd:enumeration value="AWS"/>
                        <xsd:enumeration value="ACE"/>
                        <xsd:enumeration value="AZURE"/>
                      </xsd:restriction>
                    </xsd:simpleType>
                  </xsd:union>
                </xsd:simple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atestVersion" ma:index="14" nillable="true" ma:displayName="Latest Version" ma:default="1" ma:hidden="true" ma:internalName="LatestVersion" ma:readOnly="false">
      <xsd:simpleType>
        <xsd:restriction base="dms:Boolea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JiraStory" ma:index="20" nillable="true" ma:displayName="Jira Story" ma:default="ACBSD-" ma:description="Enter the Jira number associated with the request. " ma:format="Dropdown" ma:internalName="JiraStory">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Do not us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sssignedArchitect xmlns="9acea38e-0b1f-4630-89df-9369617afe3a">
      <UserInfo>
        <DisplayName>Tam, Kelvin</DisplayName>
        <AccountId>1187</AccountId>
        <AccountType/>
      </UserInfo>
    </AsssignedArchitect>
    <LatestVersion xmlns="9acea38e-0b1f-4630-89df-9369617afe3a">true</LatestVersion>
    <Tags xmlns="9acea38e-0b1f-4630-89df-9369617afe3a" xsi:nil="true"/>
    <Status xmlns="9acea38e-0b1f-4630-89df-9369617afe3a"/>
    <Component_x0020_Family xmlns="9acea38e-0b1f-4630-89df-9369617afe3a">
      <Value>Business Intelligence (BI) | Data Management</Value>
    </Component_x0020_Family>
    <ComponentID xmlns="9acea38e-0b1f-4630-89df-9369617afe3a">Experian Aperture Data Studio</ComponentID>
    <Recommendation xmlns="9acea38e-0b1f-4630-89df-9369617afe3a">BUY</Recommendation>
    <ComponentVersion xmlns="9acea38e-0b1f-4630-89df-9369617afe3a">1</ComponentVersion>
    <JiraStory xmlns="9acea38e-0b1f-4630-89df-9369617afe3a">ACBSD-</JiraStory>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C5A45D-FEFB-4784-AB28-B9FF479AF33B}">
  <ds:schemaRefs>
    <ds:schemaRef ds:uri="http://schemas.microsoft.com/sharepoint/v3/contenttype/forms"/>
  </ds:schemaRefs>
</ds:datastoreItem>
</file>

<file path=customXml/itemProps2.xml><?xml version="1.0" encoding="utf-8"?>
<ds:datastoreItem xmlns:ds="http://schemas.openxmlformats.org/officeDocument/2006/customXml" ds:itemID="{A1CC4350-A0C7-49B2-A9A2-692263379B74}"/>
</file>

<file path=customXml/itemProps3.xml><?xml version="1.0" encoding="utf-8"?>
<ds:datastoreItem xmlns:ds="http://schemas.openxmlformats.org/officeDocument/2006/customXml" ds:itemID="{21E989E3-E09F-4604-9955-E158EB53054E}">
  <ds:schemaRefs>
    <ds:schemaRef ds:uri="http://schemas.microsoft.com/office/2006/metadata/properties"/>
    <ds:schemaRef ds:uri="http://schemas.microsoft.com/office/infopath/2007/PartnerControls"/>
    <ds:schemaRef ds:uri="7bc1719e-3073-4a83-a8aa-5d9b5543732c"/>
    <ds:schemaRef ds:uri="http://schemas.microsoft.com/sharepoint/v3"/>
    <ds:schemaRef ds:uri="bfe6e0b6-a5a6-435d-956e-8490d4b03c3e"/>
  </ds:schemaRefs>
</ds:datastoreItem>
</file>

<file path=customXml/itemProps4.xml><?xml version="1.0" encoding="utf-8"?>
<ds:datastoreItem xmlns:ds="http://schemas.openxmlformats.org/officeDocument/2006/customXml" ds:itemID="{32EDDCE3-16D1-4E9A-9370-FD7DD577999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Component%20Standard%20Template%20V1.02%20(Official).dotx?OR=81dd2b71-fb82-4b33-ac71-fed46bf0f87a&amp;CID=0aba83a1-7008-8000-1242-3e509367ff53&amp;CT=1740157233429</ap:Template>
  <ap:Application>Microsoft Word for the web</ap:Application>
  <ap:DocSecurity>4</ap:DocSecurity>
  <ap:ScaleCrop>false</ap:ScaleCrop>
  <ap:Company>Member Company of the AEGON Group</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Kelvin</dc:creator>
  <cp:keywords/>
  <dc:description/>
  <cp:lastModifiedBy>Drummond, John</cp:lastModifiedBy>
  <cp:revision>322</cp:revision>
  <cp:lastPrinted>2019-01-23T14:57:00Z</cp:lastPrinted>
  <dcterms:created xsi:type="dcterms:W3CDTF">2025-02-21T17:00:00Z</dcterms:created>
  <dcterms:modified xsi:type="dcterms:W3CDTF">2025-03-21T17:52:17Z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0x01010070E4CDDAC0899D4E94A22E599CF6C5FC</vt:lpwstr>
  </property>
  <property fmtid="{D5CDD505-2E9C-101B-9397-08002B2CF9AE}" pid="3" name="MediaServiceImageTags">
    <vt:lpwstr/>
  </property>
  <property fmtid="{D5CDD505-2E9C-101B-9397-08002B2CF9AE}" pid="4" name="_ExtendedDescription">
    <vt:lpwstr/>
  </property>
  <property fmtid="{D5CDD505-2E9C-101B-9397-08002B2CF9AE}" pid="6" name="docLang">
    <vt:lpwstr>en</vt:lpwstr>
  </property>
</Properties>
</file>