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449E" w14:textId="77777777" w:rsidR="007447AB" w:rsidRDefault="007447AB" w:rsidP="003152DC"/>
    <w:p w14:paraId="52D90B22" w14:textId="77777777" w:rsidR="007447AB" w:rsidRDefault="007447AB" w:rsidP="003152DC"/>
    <w:p w14:paraId="6B8CF7DC" w14:textId="77777777" w:rsidR="007447AB" w:rsidRDefault="007447AB" w:rsidP="003152DC"/>
    <w:p w14:paraId="1A0DA1F8" w14:textId="77777777" w:rsidR="007447AB" w:rsidRDefault="007447AB" w:rsidP="003152DC"/>
    <w:p w14:paraId="180B6211" w14:textId="77777777" w:rsidR="007447AB" w:rsidRDefault="007447AB" w:rsidP="003152DC"/>
    <w:p w14:paraId="16D6EFA0" w14:textId="596C5F74" w:rsidR="00826345" w:rsidRPr="00826345" w:rsidRDefault="63DA7D08" w:rsidP="00826345">
      <w:pPr>
        <w:pStyle w:val="Title"/>
        <w:rPr>
          <w:sz w:val="80"/>
          <w:szCs w:val="80"/>
          <w:lang w:val="en-GB"/>
        </w:rPr>
      </w:pPr>
      <w:r w:rsidRPr="568CE8C4">
        <w:rPr>
          <w:sz w:val="80"/>
          <w:szCs w:val="80"/>
          <w:lang w:val="en-GB"/>
        </w:rPr>
        <w:t>AWS OpenSearch</w:t>
      </w:r>
      <w:r w:rsidR="0C7F5EAB" w:rsidRPr="568CE8C4">
        <w:rPr>
          <w:sz w:val="80"/>
          <w:szCs w:val="80"/>
          <w:lang w:val="en-GB"/>
        </w:rPr>
        <w:t xml:space="preserve"> Service</w:t>
      </w:r>
      <w:r w:rsidRPr="568CE8C4">
        <w:rPr>
          <w:sz w:val="80"/>
          <w:szCs w:val="80"/>
          <w:lang w:val="en-GB"/>
        </w:rPr>
        <w:t xml:space="preserve"> (Provisioned) – Component Standard</w:t>
      </w:r>
    </w:p>
    <w:p w14:paraId="07BDD7C8" w14:textId="3DF592EC" w:rsidR="007447AB" w:rsidRPr="00F302F6" w:rsidRDefault="007447AB" w:rsidP="00807F39">
      <w:pPr>
        <w:pStyle w:val="Title"/>
        <w:rPr>
          <w:sz w:val="80"/>
          <w:szCs w:val="80"/>
        </w:rPr>
      </w:pPr>
    </w:p>
    <w:p w14:paraId="190BD093" w14:textId="77777777" w:rsidR="005738E6" w:rsidRDefault="005738E6" w:rsidP="005738E6">
      <w:pPr>
        <w:suppressAutoHyphens w:val="0"/>
        <w:spacing w:after="200"/>
      </w:pPr>
    </w:p>
    <w:p w14:paraId="754D64BA" w14:textId="77777777" w:rsidR="007447AB" w:rsidRDefault="007447AB" w:rsidP="005738E6">
      <w:pPr>
        <w:suppressAutoHyphens w:val="0"/>
        <w:spacing w:after="200"/>
      </w:pPr>
    </w:p>
    <w:p w14:paraId="351E1ECB" w14:textId="77777777" w:rsidR="007447AB" w:rsidRDefault="007447AB" w:rsidP="005738E6">
      <w:pPr>
        <w:suppressAutoHyphens w:val="0"/>
        <w:spacing w:after="200"/>
      </w:pPr>
    </w:p>
    <w:p w14:paraId="5F9028E3" w14:textId="77777777" w:rsidR="007447AB" w:rsidRDefault="007447AB" w:rsidP="005738E6">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005738E6" w:rsidRPr="005738E6" w14:paraId="05B2F4E1" w14:textId="77777777" w:rsidTr="005738E6">
        <w:tc>
          <w:tcPr>
            <w:tcW w:w="1275" w:type="dxa"/>
          </w:tcPr>
          <w:p w14:paraId="387D6FD2"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Version</w:t>
            </w:r>
          </w:p>
        </w:tc>
        <w:tc>
          <w:tcPr>
            <w:tcW w:w="142" w:type="dxa"/>
          </w:tcPr>
          <w:p w14:paraId="3F379F95"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53F1FE3B" w14:textId="591B7BEC" w:rsidR="005738E6" w:rsidRPr="005738E6" w:rsidRDefault="005738E6" w:rsidP="005738E6">
            <w:pPr>
              <w:suppressAutoHyphens w:val="0"/>
              <w:spacing w:line="240" w:lineRule="auto"/>
              <w:rPr>
                <w:rFonts w:ascii="Arial" w:eastAsia="Times New Roman" w:hAnsi="Arial" w:cs="Arial"/>
                <w:szCs w:val="20"/>
              </w:rPr>
            </w:pPr>
            <w:bookmarkStart w:id="0" w:name="dvVersion"/>
            <w:r w:rsidRPr="005738E6">
              <w:rPr>
                <w:rFonts w:ascii="Arial" w:eastAsia="Times New Roman" w:hAnsi="Arial" w:cs="Arial"/>
                <w:szCs w:val="20"/>
              </w:rPr>
              <w:t xml:space="preserve"> </w:t>
            </w:r>
            <w:bookmarkEnd w:id="0"/>
            <w:r w:rsidR="007178DB">
              <w:rPr>
                <w:rFonts w:ascii="Arial" w:eastAsia="Times New Roman" w:hAnsi="Arial" w:cs="Arial"/>
                <w:szCs w:val="20"/>
              </w:rPr>
              <w:t>1.0</w:t>
            </w:r>
            <w:r w:rsidR="00D06FDA">
              <w:rPr>
                <w:rFonts w:ascii="Arial" w:eastAsia="Times New Roman" w:hAnsi="Arial" w:cs="Arial"/>
                <w:szCs w:val="20"/>
              </w:rPr>
              <w:t xml:space="preserve"> </w:t>
            </w:r>
            <w:r w:rsidR="007178DB">
              <w:rPr>
                <w:rFonts w:ascii="Arial" w:eastAsia="Times New Roman" w:hAnsi="Arial" w:cs="Arial"/>
                <w:szCs w:val="20"/>
              </w:rPr>
              <w:t>ARB Approved</w:t>
            </w:r>
          </w:p>
        </w:tc>
      </w:tr>
      <w:tr w:rsidR="005738E6" w:rsidRPr="005738E6" w14:paraId="10926D0B" w14:textId="77777777" w:rsidTr="005738E6">
        <w:tc>
          <w:tcPr>
            <w:tcW w:w="1275" w:type="dxa"/>
          </w:tcPr>
          <w:p w14:paraId="3D690E3E"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Date</w:t>
            </w:r>
          </w:p>
        </w:tc>
        <w:tc>
          <w:tcPr>
            <w:tcW w:w="142" w:type="dxa"/>
          </w:tcPr>
          <w:p w14:paraId="02542456"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7102B97A" w14:textId="117FCF15" w:rsidR="005738E6" w:rsidRPr="005738E6" w:rsidRDefault="00D06FDA" w:rsidP="005738E6">
            <w:pPr>
              <w:suppressAutoHyphens w:val="0"/>
              <w:spacing w:line="240" w:lineRule="auto"/>
              <w:rPr>
                <w:rFonts w:ascii="Arial" w:eastAsia="Times New Roman" w:hAnsi="Arial" w:cs="Arial"/>
                <w:szCs w:val="20"/>
              </w:rPr>
            </w:pPr>
            <w:r>
              <w:rPr>
                <w:rFonts w:ascii="Arial" w:eastAsia="Times New Roman" w:hAnsi="Arial" w:cs="Arial"/>
                <w:szCs w:val="20"/>
              </w:rPr>
              <w:t xml:space="preserve"> </w:t>
            </w:r>
            <w:r w:rsidR="000B1E68">
              <w:rPr>
                <w:rFonts w:ascii="Arial" w:eastAsia="Times New Roman" w:hAnsi="Arial" w:cs="Arial"/>
                <w:szCs w:val="20"/>
              </w:rPr>
              <w:t>2026</w:t>
            </w:r>
            <w:r>
              <w:rPr>
                <w:rFonts w:ascii="Arial" w:eastAsia="Times New Roman" w:hAnsi="Arial" w:cs="Arial"/>
                <w:szCs w:val="20"/>
              </w:rPr>
              <w:t>-</w:t>
            </w:r>
            <w:r w:rsidR="000B1E68">
              <w:rPr>
                <w:rFonts w:ascii="Arial" w:eastAsia="Times New Roman" w:hAnsi="Arial" w:cs="Arial"/>
                <w:szCs w:val="20"/>
              </w:rPr>
              <w:t>04</w:t>
            </w:r>
            <w:r>
              <w:rPr>
                <w:rFonts w:ascii="Arial" w:eastAsia="Times New Roman" w:hAnsi="Arial" w:cs="Arial"/>
                <w:szCs w:val="20"/>
              </w:rPr>
              <w:t>-</w:t>
            </w:r>
            <w:r w:rsidR="001D455C">
              <w:rPr>
                <w:rFonts w:ascii="Arial" w:eastAsia="Times New Roman" w:hAnsi="Arial" w:cs="Arial"/>
                <w:szCs w:val="20"/>
              </w:rPr>
              <w:t>23</w:t>
            </w:r>
          </w:p>
        </w:tc>
      </w:tr>
      <w:tr w:rsidR="005738E6" w:rsidRPr="005738E6" w14:paraId="5E78CC2A" w14:textId="77777777" w:rsidTr="005738E6">
        <w:tc>
          <w:tcPr>
            <w:tcW w:w="1275" w:type="dxa"/>
          </w:tcPr>
          <w:p w14:paraId="5C6E02CE"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Author</w:t>
            </w:r>
          </w:p>
        </w:tc>
        <w:tc>
          <w:tcPr>
            <w:tcW w:w="142" w:type="dxa"/>
          </w:tcPr>
          <w:p w14:paraId="036E8171"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41686F0B" w14:textId="38450309" w:rsidR="005738E6" w:rsidRPr="005738E6" w:rsidRDefault="005738E6" w:rsidP="005738E6">
            <w:pPr>
              <w:suppressAutoHyphens w:val="0"/>
              <w:spacing w:line="240" w:lineRule="auto"/>
              <w:rPr>
                <w:rFonts w:ascii="Arial" w:eastAsia="Times New Roman" w:hAnsi="Arial" w:cs="Arial"/>
                <w:szCs w:val="20"/>
              </w:rPr>
            </w:pPr>
            <w:bookmarkStart w:id="1" w:name="dvAuthors"/>
            <w:r w:rsidRPr="005738E6">
              <w:rPr>
                <w:rFonts w:ascii="Arial" w:eastAsia="Times New Roman" w:hAnsi="Arial" w:cs="Arial"/>
                <w:szCs w:val="20"/>
              </w:rPr>
              <w:t xml:space="preserve"> </w:t>
            </w:r>
            <w:bookmarkEnd w:id="1"/>
            <w:r w:rsidR="000B1E68">
              <w:rPr>
                <w:rFonts w:ascii="Arial" w:eastAsia="Times New Roman" w:hAnsi="Arial" w:cs="Arial"/>
                <w:szCs w:val="20"/>
              </w:rPr>
              <w:t>Ashish.tiwari</w:t>
            </w:r>
            <w:r w:rsidR="008470DE">
              <w:rPr>
                <w:rFonts w:ascii="Arial" w:eastAsia="Times New Roman" w:hAnsi="Arial" w:cs="Arial"/>
                <w:szCs w:val="20"/>
              </w:rPr>
              <w:t>@aegon.com</w:t>
            </w:r>
          </w:p>
        </w:tc>
      </w:tr>
      <w:tr w:rsidR="005738E6" w:rsidRPr="005738E6" w14:paraId="65A1A991" w14:textId="77777777" w:rsidTr="005738E6">
        <w:tc>
          <w:tcPr>
            <w:tcW w:w="1275" w:type="dxa"/>
          </w:tcPr>
          <w:p w14:paraId="5B3D58EC" w14:textId="77777777" w:rsidR="005738E6" w:rsidRPr="005738E6" w:rsidRDefault="005738E6" w:rsidP="005738E6">
            <w:pPr>
              <w:suppressAutoHyphens w:val="0"/>
              <w:spacing w:line="240" w:lineRule="auto"/>
              <w:rPr>
                <w:rFonts w:ascii="Arial" w:eastAsia="Times New Roman" w:hAnsi="Arial" w:cs="Arial"/>
                <w:szCs w:val="20"/>
              </w:rPr>
            </w:pPr>
            <w:bookmarkStart w:id="2" w:name="dtFreeTextFieldHeading"/>
            <w:r w:rsidRPr="005738E6">
              <w:rPr>
                <w:rFonts w:ascii="Arial" w:eastAsia="Times New Roman" w:hAnsi="Arial" w:cs="Arial"/>
                <w:szCs w:val="20"/>
              </w:rPr>
              <w:t xml:space="preserve"> </w:t>
            </w:r>
            <w:bookmarkEnd w:id="2"/>
          </w:p>
        </w:tc>
        <w:tc>
          <w:tcPr>
            <w:tcW w:w="142" w:type="dxa"/>
          </w:tcPr>
          <w:p w14:paraId="5B8944A0"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3C1AA7BC" w14:textId="77777777" w:rsidR="005738E6" w:rsidRPr="005738E6" w:rsidRDefault="005738E6" w:rsidP="005738E6">
            <w:pPr>
              <w:suppressAutoHyphens w:val="0"/>
              <w:spacing w:line="240" w:lineRule="auto"/>
              <w:rPr>
                <w:rFonts w:ascii="Arial" w:eastAsia="Times New Roman" w:hAnsi="Arial" w:cs="Arial"/>
                <w:szCs w:val="20"/>
              </w:rPr>
            </w:pPr>
            <w:bookmarkStart w:id="3" w:name="dvFreeTextFieldValue"/>
            <w:r w:rsidRPr="005738E6">
              <w:rPr>
                <w:rFonts w:ascii="Arial" w:eastAsia="Times New Roman" w:hAnsi="Arial" w:cs="Arial"/>
                <w:szCs w:val="20"/>
              </w:rPr>
              <w:t xml:space="preserve"> </w:t>
            </w:r>
            <w:bookmarkEnd w:id="3"/>
          </w:p>
        </w:tc>
      </w:tr>
      <w:tr w:rsidR="005738E6" w:rsidRPr="005738E6" w14:paraId="08060902" w14:textId="77777777" w:rsidTr="005738E6">
        <w:tc>
          <w:tcPr>
            <w:tcW w:w="1275" w:type="dxa"/>
          </w:tcPr>
          <w:p w14:paraId="05F30A74" w14:textId="77777777" w:rsidR="005738E6" w:rsidRPr="005738E6" w:rsidRDefault="005738E6" w:rsidP="005738E6">
            <w:pPr>
              <w:suppressAutoHyphens w:val="0"/>
              <w:spacing w:line="240" w:lineRule="auto"/>
              <w:rPr>
                <w:rFonts w:ascii="Arial" w:eastAsia="Times New Roman" w:hAnsi="Arial" w:cs="Arial"/>
                <w:szCs w:val="20"/>
              </w:rPr>
            </w:pPr>
            <w:bookmarkStart w:id="4" w:name="dtFreeTextFieldHeading2"/>
            <w:r w:rsidRPr="005738E6">
              <w:rPr>
                <w:rFonts w:ascii="Arial" w:eastAsia="Times New Roman" w:hAnsi="Arial" w:cs="Arial"/>
                <w:szCs w:val="20"/>
              </w:rPr>
              <w:lastRenderedPageBreak/>
              <w:t xml:space="preserve"> </w:t>
            </w:r>
            <w:bookmarkEnd w:id="4"/>
          </w:p>
        </w:tc>
        <w:tc>
          <w:tcPr>
            <w:tcW w:w="142" w:type="dxa"/>
          </w:tcPr>
          <w:p w14:paraId="57E4B165"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7B7664CD" w14:textId="77777777" w:rsidR="005738E6" w:rsidRPr="005738E6" w:rsidRDefault="005738E6" w:rsidP="005738E6">
            <w:pPr>
              <w:suppressAutoHyphens w:val="0"/>
              <w:spacing w:line="240" w:lineRule="auto"/>
              <w:rPr>
                <w:rFonts w:ascii="Arial" w:eastAsia="Times New Roman" w:hAnsi="Arial" w:cs="Arial"/>
                <w:szCs w:val="20"/>
              </w:rPr>
            </w:pPr>
            <w:bookmarkStart w:id="5" w:name="dvFreeTextFieldValue2"/>
            <w:r w:rsidRPr="005738E6">
              <w:rPr>
                <w:rFonts w:ascii="Arial" w:eastAsia="Times New Roman" w:hAnsi="Arial" w:cs="Arial"/>
                <w:szCs w:val="20"/>
              </w:rPr>
              <w:t xml:space="preserve"> </w:t>
            </w:r>
            <w:bookmarkEnd w:id="5"/>
          </w:p>
        </w:tc>
      </w:tr>
    </w:tbl>
    <w:p w14:paraId="01BB1CD4" w14:textId="77777777" w:rsidR="005738E6" w:rsidRPr="005738E6" w:rsidRDefault="005738E6" w:rsidP="00BB06C7">
      <w:pPr>
        <w:spacing w:after="250"/>
        <w:rPr>
          <w:sz w:val="32"/>
          <w:szCs w:val="32"/>
        </w:rPr>
      </w:pPr>
      <w:bookmarkStart w:id="6" w:name="dtChangelog"/>
      <w:r w:rsidRPr="005738E6">
        <w:rPr>
          <w:sz w:val="32"/>
          <w:szCs w:val="32"/>
        </w:rPr>
        <w:t xml:space="preserve">Version </w:t>
      </w:r>
      <w:bookmarkEnd w:id="6"/>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005738E6" w:rsidRPr="005738E6" w14:paraId="1395FEB1" w14:textId="77777777" w:rsidTr="6EB95689">
        <w:trPr>
          <w:cnfStyle w:val="100000000000" w:firstRow="1" w:lastRow="0" w:firstColumn="0" w:lastColumn="0" w:oddVBand="0" w:evenVBand="0" w:oddHBand="0" w:evenHBand="0" w:firstRowFirstColumn="0" w:firstRowLastColumn="0" w:lastRowFirstColumn="0" w:lastRowLastColumn="0"/>
        </w:trPr>
        <w:tc>
          <w:tcPr>
            <w:tcW w:w="993" w:type="dxa"/>
            <w:hideMark/>
          </w:tcPr>
          <w:p w14:paraId="024DAA44" w14:textId="77777777" w:rsidR="005738E6" w:rsidRPr="005738E6" w:rsidRDefault="005738E6" w:rsidP="005738E6">
            <w:pPr>
              <w:suppressAutoHyphens w:val="0"/>
              <w:rPr>
                <w:rFonts w:ascii="Arial" w:hAnsi="Arial" w:cs="Arial"/>
                <w:szCs w:val="20"/>
              </w:rPr>
            </w:pPr>
            <w:r w:rsidRPr="005738E6">
              <w:rPr>
                <w:rFonts w:ascii="Arial" w:hAnsi="Arial" w:cs="Arial"/>
                <w:szCs w:val="20"/>
              </w:rPr>
              <w:t>Version</w:t>
            </w:r>
          </w:p>
        </w:tc>
        <w:tc>
          <w:tcPr>
            <w:tcW w:w="1417" w:type="dxa"/>
            <w:hideMark/>
          </w:tcPr>
          <w:p w14:paraId="78899D7D" w14:textId="77777777" w:rsidR="005738E6" w:rsidRPr="005738E6" w:rsidRDefault="005738E6" w:rsidP="005738E6">
            <w:pPr>
              <w:suppressAutoHyphens w:val="0"/>
              <w:rPr>
                <w:rFonts w:ascii="Arial" w:hAnsi="Arial" w:cs="Arial"/>
                <w:szCs w:val="20"/>
              </w:rPr>
            </w:pPr>
            <w:r w:rsidRPr="005738E6">
              <w:rPr>
                <w:rFonts w:ascii="Arial" w:hAnsi="Arial" w:cs="Arial"/>
                <w:szCs w:val="20"/>
              </w:rPr>
              <w:t>Date</w:t>
            </w:r>
          </w:p>
        </w:tc>
        <w:tc>
          <w:tcPr>
            <w:tcW w:w="2410" w:type="dxa"/>
            <w:hideMark/>
          </w:tcPr>
          <w:p w14:paraId="526BAA62" w14:textId="77777777" w:rsidR="005738E6" w:rsidRPr="005738E6" w:rsidRDefault="005738E6" w:rsidP="005738E6">
            <w:pPr>
              <w:suppressAutoHyphens w:val="0"/>
              <w:rPr>
                <w:rFonts w:ascii="Arial" w:hAnsi="Arial" w:cs="Arial"/>
                <w:szCs w:val="20"/>
              </w:rPr>
            </w:pPr>
            <w:bookmarkStart w:id="7" w:name="dtChangelogAuthor"/>
            <w:r w:rsidRPr="005738E6">
              <w:rPr>
                <w:rFonts w:ascii="Arial" w:hAnsi="Arial" w:cs="Arial"/>
                <w:szCs w:val="20"/>
              </w:rPr>
              <w:t>Author/</w:t>
            </w:r>
            <w:bookmarkEnd w:id="7"/>
            <w:r w:rsidRPr="005738E6">
              <w:rPr>
                <w:rFonts w:ascii="Arial" w:hAnsi="Arial" w:cs="Arial"/>
                <w:szCs w:val="20"/>
              </w:rPr>
              <w:t>updated by</w:t>
            </w:r>
          </w:p>
        </w:tc>
        <w:tc>
          <w:tcPr>
            <w:tcW w:w="4105" w:type="dxa"/>
            <w:hideMark/>
          </w:tcPr>
          <w:p w14:paraId="07744C0B" w14:textId="77777777" w:rsidR="005738E6" w:rsidRPr="005738E6" w:rsidRDefault="005738E6" w:rsidP="005738E6">
            <w:pPr>
              <w:suppressAutoHyphens w:val="0"/>
              <w:rPr>
                <w:rFonts w:ascii="Arial" w:hAnsi="Arial" w:cs="Arial"/>
                <w:szCs w:val="20"/>
              </w:rPr>
            </w:pPr>
            <w:r w:rsidRPr="005738E6">
              <w:rPr>
                <w:rFonts w:ascii="Arial" w:hAnsi="Arial" w:cs="Arial"/>
                <w:szCs w:val="20"/>
              </w:rPr>
              <w:t>Comments</w:t>
            </w:r>
          </w:p>
        </w:tc>
      </w:tr>
      <w:tr w:rsidR="005738E6" w:rsidRPr="005738E6" w14:paraId="79D81775" w14:textId="77777777" w:rsidTr="6EB95689">
        <w:tc>
          <w:tcPr>
            <w:tcW w:w="993" w:type="dxa"/>
          </w:tcPr>
          <w:p w14:paraId="7C5884B8" w14:textId="77777777" w:rsidR="005738E6" w:rsidRPr="005738E6" w:rsidRDefault="00290D28" w:rsidP="005738E6">
            <w:pPr>
              <w:suppressAutoHyphens w:val="0"/>
              <w:rPr>
                <w:rFonts w:ascii="Arial" w:hAnsi="Arial" w:cs="Arial"/>
                <w:szCs w:val="20"/>
              </w:rPr>
            </w:pPr>
            <w:r>
              <w:rPr>
                <w:rFonts w:ascii="Arial" w:hAnsi="Arial" w:cs="Arial"/>
                <w:szCs w:val="20"/>
              </w:rPr>
              <w:t>0.01</w:t>
            </w:r>
          </w:p>
        </w:tc>
        <w:tc>
          <w:tcPr>
            <w:tcW w:w="1417" w:type="dxa"/>
          </w:tcPr>
          <w:p w14:paraId="6AE87E6D" w14:textId="36226F0A" w:rsidR="005738E6" w:rsidRPr="005738E6" w:rsidRDefault="00610879" w:rsidP="005738E6">
            <w:pPr>
              <w:suppressAutoHyphens w:val="0"/>
              <w:rPr>
                <w:rFonts w:ascii="Arial" w:hAnsi="Arial" w:cs="Arial"/>
                <w:szCs w:val="20"/>
              </w:rPr>
            </w:pPr>
            <w:r>
              <w:rPr>
                <w:rFonts w:ascii="Arial" w:hAnsi="Arial" w:cs="Arial"/>
                <w:szCs w:val="20"/>
              </w:rPr>
              <w:t>2026</w:t>
            </w:r>
            <w:r w:rsidR="002F529A">
              <w:rPr>
                <w:rFonts w:ascii="Arial" w:hAnsi="Arial" w:cs="Arial"/>
                <w:szCs w:val="20"/>
              </w:rPr>
              <w:t>-</w:t>
            </w:r>
            <w:r>
              <w:rPr>
                <w:rFonts w:ascii="Arial" w:hAnsi="Arial" w:cs="Arial"/>
                <w:szCs w:val="20"/>
              </w:rPr>
              <w:t>0</w:t>
            </w:r>
            <w:r w:rsidR="00D456FE">
              <w:rPr>
                <w:rFonts w:ascii="Arial" w:hAnsi="Arial" w:cs="Arial"/>
                <w:szCs w:val="20"/>
              </w:rPr>
              <w:t>4</w:t>
            </w:r>
            <w:r w:rsidR="002F529A">
              <w:rPr>
                <w:rFonts w:ascii="Arial" w:hAnsi="Arial" w:cs="Arial"/>
                <w:szCs w:val="20"/>
              </w:rPr>
              <w:t>-</w:t>
            </w:r>
            <w:r w:rsidR="00D456FE">
              <w:rPr>
                <w:rFonts w:ascii="Arial" w:hAnsi="Arial" w:cs="Arial"/>
                <w:szCs w:val="20"/>
              </w:rPr>
              <w:t>07</w:t>
            </w:r>
          </w:p>
        </w:tc>
        <w:tc>
          <w:tcPr>
            <w:tcW w:w="2410" w:type="dxa"/>
          </w:tcPr>
          <w:p w14:paraId="744717E7" w14:textId="70944809" w:rsidR="005738E6" w:rsidRPr="005738E6" w:rsidRDefault="00D456FE" w:rsidP="005738E6">
            <w:pPr>
              <w:suppressAutoHyphens w:val="0"/>
              <w:rPr>
                <w:rFonts w:ascii="Arial" w:hAnsi="Arial" w:cs="Arial"/>
                <w:szCs w:val="20"/>
              </w:rPr>
            </w:pPr>
            <w:r>
              <w:rPr>
                <w:rFonts w:ascii="Arial" w:hAnsi="Arial" w:cs="Arial"/>
                <w:szCs w:val="20"/>
              </w:rPr>
              <w:t>Ashish Tiwari</w:t>
            </w:r>
          </w:p>
        </w:tc>
        <w:tc>
          <w:tcPr>
            <w:tcW w:w="4105" w:type="dxa"/>
          </w:tcPr>
          <w:p w14:paraId="666CDFF1" w14:textId="77777777" w:rsidR="005738E6" w:rsidRPr="005738E6" w:rsidRDefault="00290D28" w:rsidP="005738E6">
            <w:pPr>
              <w:suppressAutoHyphens w:val="0"/>
              <w:rPr>
                <w:rFonts w:ascii="Arial" w:hAnsi="Arial" w:cs="Arial"/>
                <w:szCs w:val="20"/>
              </w:rPr>
            </w:pPr>
            <w:r>
              <w:rPr>
                <w:rFonts w:ascii="Arial" w:hAnsi="Arial" w:cs="Arial"/>
                <w:szCs w:val="20"/>
              </w:rPr>
              <w:t>First Draft</w:t>
            </w:r>
          </w:p>
        </w:tc>
      </w:tr>
      <w:tr w:rsidR="005738E6" w:rsidRPr="005738E6" w14:paraId="0A04A595" w14:textId="77777777" w:rsidTr="6EB95689">
        <w:trPr>
          <w:cnfStyle w:val="000000010000" w:firstRow="0" w:lastRow="0" w:firstColumn="0" w:lastColumn="0" w:oddVBand="0" w:evenVBand="0" w:oddHBand="0" w:evenHBand="1" w:firstRowFirstColumn="0" w:firstRowLastColumn="0" w:lastRowFirstColumn="0" w:lastRowLastColumn="0"/>
        </w:trPr>
        <w:tc>
          <w:tcPr>
            <w:tcW w:w="993" w:type="dxa"/>
          </w:tcPr>
          <w:p w14:paraId="7208EDD2" w14:textId="500A8297" w:rsidR="005738E6" w:rsidRPr="005738E6" w:rsidRDefault="496FC6FC" w:rsidP="005738E6">
            <w:pPr>
              <w:suppressAutoHyphens w:val="0"/>
            </w:pPr>
            <w:r w:rsidRPr="4CD7B690">
              <w:rPr>
                <w:rFonts w:ascii="Arial" w:hAnsi="Arial" w:cs="Arial"/>
              </w:rPr>
              <w:t>0.02</w:t>
            </w:r>
          </w:p>
        </w:tc>
        <w:tc>
          <w:tcPr>
            <w:tcW w:w="1417" w:type="dxa"/>
          </w:tcPr>
          <w:p w14:paraId="5B98771E" w14:textId="472B007B" w:rsidR="005738E6" w:rsidRPr="005738E6" w:rsidRDefault="496FC6FC" w:rsidP="005738E6">
            <w:pPr>
              <w:suppressAutoHyphens w:val="0"/>
            </w:pPr>
            <w:r w:rsidRPr="4CD7B690">
              <w:rPr>
                <w:rFonts w:ascii="Arial" w:hAnsi="Arial" w:cs="Arial"/>
              </w:rPr>
              <w:t>2026-04-17</w:t>
            </w:r>
          </w:p>
        </w:tc>
        <w:tc>
          <w:tcPr>
            <w:tcW w:w="2410" w:type="dxa"/>
          </w:tcPr>
          <w:p w14:paraId="031E8E0C" w14:textId="05B7FBAA" w:rsidR="005738E6" w:rsidRPr="005738E6" w:rsidRDefault="496FC6FC" w:rsidP="4CD7B690">
            <w:pPr>
              <w:suppressAutoHyphens w:val="0"/>
              <w:rPr>
                <w:rFonts w:ascii="Arial" w:hAnsi="Arial" w:cs="Arial"/>
              </w:rPr>
            </w:pPr>
            <w:r w:rsidRPr="4CD7B690">
              <w:rPr>
                <w:rFonts w:ascii="Arial" w:hAnsi="Arial" w:cs="Arial"/>
              </w:rPr>
              <w:t>Ashish Tiwari</w:t>
            </w:r>
          </w:p>
        </w:tc>
        <w:tc>
          <w:tcPr>
            <w:tcW w:w="4105" w:type="dxa"/>
          </w:tcPr>
          <w:p w14:paraId="463C1529" w14:textId="74F7D5E4" w:rsidR="005738E6" w:rsidRPr="005738E6" w:rsidRDefault="496FC6FC" w:rsidP="005738E6">
            <w:pPr>
              <w:suppressAutoHyphens w:val="0"/>
            </w:pPr>
            <w:r w:rsidRPr="4CD7B690">
              <w:rPr>
                <w:rFonts w:ascii="Arial" w:hAnsi="Arial" w:cs="Arial"/>
              </w:rPr>
              <w:t>Updates based on review comments</w:t>
            </w:r>
          </w:p>
        </w:tc>
      </w:tr>
      <w:tr w:rsidR="005738E6" w:rsidRPr="005738E6" w14:paraId="355162D1" w14:textId="77777777" w:rsidTr="6EB95689">
        <w:tc>
          <w:tcPr>
            <w:tcW w:w="993" w:type="dxa"/>
          </w:tcPr>
          <w:p w14:paraId="6F510DE2" w14:textId="1489AD23" w:rsidR="005738E6" w:rsidRPr="005738E6" w:rsidRDefault="44706440" w:rsidP="005738E6">
            <w:pPr>
              <w:suppressAutoHyphens w:val="0"/>
            </w:pPr>
            <w:r w:rsidRPr="6EB95689">
              <w:rPr>
                <w:rFonts w:ascii="Arial" w:hAnsi="Arial" w:cs="Arial"/>
              </w:rPr>
              <w:t>0.03</w:t>
            </w:r>
          </w:p>
        </w:tc>
        <w:tc>
          <w:tcPr>
            <w:tcW w:w="1417" w:type="dxa"/>
          </w:tcPr>
          <w:p w14:paraId="138E7F41" w14:textId="4796F480" w:rsidR="005738E6" w:rsidRPr="005738E6" w:rsidRDefault="44706440" w:rsidP="6EB95689">
            <w:pPr>
              <w:suppressAutoHyphens w:val="0"/>
            </w:pPr>
            <w:r w:rsidRPr="6EB95689">
              <w:rPr>
                <w:rFonts w:ascii="Arial" w:hAnsi="Arial" w:cs="Arial"/>
              </w:rPr>
              <w:t>2026-04-24</w:t>
            </w:r>
          </w:p>
        </w:tc>
        <w:tc>
          <w:tcPr>
            <w:tcW w:w="2410" w:type="dxa"/>
          </w:tcPr>
          <w:p w14:paraId="5CB4A6AB" w14:textId="5F92B735" w:rsidR="005738E6" w:rsidRPr="005738E6" w:rsidRDefault="44706440" w:rsidP="6EB95689">
            <w:pPr>
              <w:suppressAutoHyphens w:val="0"/>
              <w:rPr>
                <w:rFonts w:ascii="Arial" w:hAnsi="Arial" w:cs="Arial"/>
              </w:rPr>
            </w:pPr>
            <w:r w:rsidRPr="6EB95689">
              <w:rPr>
                <w:rFonts w:ascii="Arial" w:hAnsi="Arial" w:cs="Arial"/>
              </w:rPr>
              <w:t>Ashish Tiwari</w:t>
            </w:r>
          </w:p>
        </w:tc>
        <w:tc>
          <w:tcPr>
            <w:tcW w:w="4105" w:type="dxa"/>
          </w:tcPr>
          <w:p w14:paraId="196AE7F5" w14:textId="142AB5BA" w:rsidR="005738E6" w:rsidRPr="005738E6" w:rsidRDefault="44706440" w:rsidP="005738E6">
            <w:pPr>
              <w:suppressAutoHyphens w:val="0"/>
            </w:pPr>
            <w:r w:rsidRPr="6EB95689">
              <w:rPr>
                <w:rFonts w:ascii="Arial" w:hAnsi="Arial" w:cs="Arial"/>
              </w:rPr>
              <w:t>Added namespace details</w:t>
            </w:r>
          </w:p>
        </w:tc>
      </w:tr>
      <w:tr w:rsidR="005738E6" w:rsidRPr="005738E6" w14:paraId="2022F14D" w14:textId="77777777" w:rsidTr="6EB95689">
        <w:trPr>
          <w:cnfStyle w:val="000000010000" w:firstRow="0" w:lastRow="0" w:firstColumn="0" w:lastColumn="0" w:oddVBand="0" w:evenVBand="0" w:oddHBand="0" w:evenHBand="1" w:firstRowFirstColumn="0" w:firstRowLastColumn="0" w:lastRowFirstColumn="0" w:lastRowLastColumn="0"/>
        </w:trPr>
        <w:tc>
          <w:tcPr>
            <w:tcW w:w="993" w:type="dxa"/>
          </w:tcPr>
          <w:p w14:paraId="0E48CA57" w14:textId="1A86C1BA" w:rsidR="005738E6" w:rsidRPr="005738E6" w:rsidRDefault="001D455C" w:rsidP="005738E6">
            <w:pPr>
              <w:suppressAutoHyphens w:val="0"/>
              <w:rPr>
                <w:rFonts w:ascii="Arial" w:hAnsi="Arial" w:cs="Arial"/>
                <w:szCs w:val="20"/>
              </w:rPr>
            </w:pPr>
            <w:r>
              <w:rPr>
                <w:rFonts w:ascii="Arial" w:hAnsi="Arial" w:cs="Arial"/>
                <w:szCs w:val="20"/>
              </w:rPr>
              <w:t>1</w:t>
            </w:r>
            <w:r w:rsidR="00135E66">
              <w:rPr>
                <w:rFonts w:ascii="Arial" w:hAnsi="Arial" w:cs="Arial"/>
                <w:szCs w:val="20"/>
              </w:rPr>
              <w:t>.0</w:t>
            </w:r>
          </w:p>
        </w:tc>
        <w:tc>
          <w:tcPr>
            <w:tcW w:w="1417" w:type="dxa"/>
          </w:tcPr>
          <w:p w14:paraId="198719FD" w14:textId="21A7964D" w:rsidR="005738E6" w:rsidRPr="005738E6" w:rsidRDefault="00135E66" w:rsidP="005738E6">
            <w:pPr>
              <w:suppressAutoHyphens w:val="0"/>
              <w:rPr>
                <w:rFonts w:ascii="Arial" w:hAnsi="Arial" w:cs="Arial"/>
                <w:szCs w:val="20"/>
              </w:rPr>
            </w:pPr>
            <w:r>
              <w:rPr>
                <w:rFonts w:ascii="Arial" w:hAnsi="Arial" w:cs="Arial"/>
                <w:szCs w:val="20"/>
              </w:rPr>
              <w:t>2026-04-24</w:t>
            </w:r>
          </w:p>
        </w:tc>
        <w:tc>
          <w:tcPr>
            <w:tcW w:w="2410" w:type="dxa"/>
          </w:tcPr>
          <w:p w14:paraId="6EFCC318" w14:textId="0E166FF2" w:rsidR="005738E6" w:rsidRPr="005738E6" w:rsidRDefault="00135E66" w:rsidP="005738E6">
            <w:pPr>
              <w:suppressAutoHyphens w:val="0"/>
              <w:rPr>
                <w:rFonts w:ascii="Arial" w:hAnsi="Arial" w:cs="Arial"/>
                <w:szCs w:val="20"/>
              </w:rPr>
            </w:pPr>
            <w:r>
              <w:rPr>
                <w:rFonts w:ascii="Arial" w:hAnsi="Arial" w:cs="Arial"/>
                <w:szCs w:val="20"/>
              </w:rPr>
              <w:t xml:space="preserve">Ashish Tiwari </w:t>
            </w:r>
          </w:p>
        </w:tc>
        <w:tc>
          <w:tcPr>
            <w:tcW w:w="4105" w:type="dxa"/>
          </w:tcPr>
          <w:p w14:paraId="71D554CB" w14:textId="37EDEEE4" w:rsidR="005738E6" w:rsidRPr="005738E6" w:rsidRDefault="00135E66" w:rsidP="005738E6">
            <w:pPr>
              <w:suppressAutoHyphens w:val="0"/>
              <w:rPr>
                <w:rFonts w:ascii="Arial" w:hAnsi="Arial" w:cs="Arial"/>
                <w:szCs w:val="20"/>
              </w:rPr>
            </w:pPr>
            <w:r>
              <w:rPr>
                <w:rFonts w:ascii="Arial" w:hAnsi="Arial" w:cs="Arial"/>
                <w:szCs w:val="20"/>
              </w:rPr>
              <w:t>Release Verison.</w:t>
            </w:r>
          </w:p>
        </w:tc>
      </w:tr>
      <w:tr w:rsidR="005738E6" w:rsidRPr="005738E6" w14:paraId="2DE618A8" w14:textId="77777777" w:rsidTr="6EB95689">
        <w:tc>
          <w:tcPr>
            <w:tcW w:w="993" w:type="dxa"/>
          </w:tcPr>
          <w:p w14:paraId="778FCCB1" w14:textId="77777777" w:rsidR="005738E6" w:rsidRPr="005738E6" w:rsidRDefault="005738E6" w:rsidP="005738E6">
            <w:pPr>
              <w:suppressAutoHyphens w:val="0"/>
              <w:rPr>
                <w:rFonts w:ascii="Arial" w:hAnsi="Arial" w:cs="Arial"/>
                <w:szCs w:val="20"/>
              </w:rPr>
            </w:pPr>
          </w:p>
        </w:tc>
        <w:tc>
          <w:tcPr>
            <w:tcW w:w="1417" w:type="dxa"/>
          </w:tcPr>
          <w:p w14:paraId="62ACAB91" w14:textId="77777777" w:rsidR="005738E6" w:rsidRPr="005738E6" w:rsidRDefault="005738E6" w:rsidP="005738E6">
            <w:pPr>
              <w:suppressAutoHyphens w:val="0"/>
              <w:rPr>
                <w:rFonts w:ascii="Arial" w:hAnsi="Arial" w:cs="Arial"/>
                <w:szCs w:val="20"/>
              </w:rPr>
            </w:pPr>
          </w:p>
        </w:tc>
        <w:tc>
          <w:tcPr>
            <w:tcW w:w="2410" w:type="dxa"/>
          </w:tcPr>
          <w:p w14:paraId="153ED0E4" w14:textId="77777777" w:rsidR="005738E6" w:rsidRPr="005738E6" w:rsidRDefault="005738E6" w:rsidP="005738E6">
            <w:pPr>
              <w:suppressAutoHyphens w:val="0"/>
              <w:rPr>
                <w:rFonts w:ascii="Arial" w:hAnsi="Arial" w:cs="Arial"/>
                <w:szCs w:val="20"/>
              </w:rPr>
            </w:pPr>
          </w:p>
        </w:tc>
        <w:tc>
          <w:tcPr>
            <w:tcW w:w="4105" w:type="dxa"/>
          </w:tcPr>
          <w:p w14:paraId="25E06DEE" w14:textId="77777777" w:rsidR="005738E6" w:rsidRPr="005738E6" w:rsidRDefault="005738E6" w:rsidP="005738E6">
            <w:pPr>
              <w:suppressAutoHyphens w:val="0"/>
              <w:rPr>
                <w:rFonts w:ascii="Arial" w:hAnsi="Arial" w:cs="Arial"/>
                <w:szCs w:val="20"/>
              </w:rPr>
            </w:pPr>
          </w:p>
        </w:tc>
      </w:tr>
      <w:tr w:rsidR="005738E6" w:rsidRPr="005738E6" w14:paraId="35C4B6ED" w14:textId="77777777" w:rsidTr="6EB95689">
        <w:trPr>
          <w:cnfStyle w:val="000000010000" w:firstRow="0" w:lastRow="0" w:firstColumn="0" w:lastColumn="0" w:oddVBand="0" w:evenVBand="0" w:oddHBand="0" w:evenHBand="1" w:firstRowFirstColumn="0" w:firstRowLastColumn="0" w:lastRowFirstColumn="0" w:lastRowLastColumn="0"/>
        </w:trPr>
        <w:tc>
          <w:tcPr>
            <w:tcW w:w="993" w:type="dxa"/>
          </w:tcPr>
          <w:p w14:paraId="6F4CACA9" w14:textId="77777777" w:rsidR="005738E6" w:rsidRPr="005738E6" w:rsidRDefault="005738E6" w:rsidP="005738E6">
            <w:pPr>
              <w:suppressAutoHyphens w:val="0"/>
              <w:rPr>
                <w:rFonts w:ascii="Arial" w:hAnsi="Arial" w:cs="Arial"/>
                <w:szCs w:val="20"/>
              </w:rPr>
            </w:pPr>
          </w:p>
        </w:tc>
        <w:tc>
          <w:tcPr>
            <w:tcW w:w="1417" w:type="dxa"/>
          </w:tcPr>
          <w:p w14:paraId="6B88C21B" w14:textId="77777777" w:rsidR="005738E6" w:rsidRPr="005738E6" w:rsidRDefault="005738E6" w:rsidP="005738E6">
            <w:pPr>
              <w:suppressAutoHyphens w:val="0"/>
              <w:rPr>
                <w:rFonts w:ascii="Arial" w:hAnsi="Arial" w:cs="Arial"/>
                <w:szCs w:val="20"/>
              </w:rPr>
            </w:pPr>
          </w:p>
        </w:tc>
        <w:tc>
          <w:tcPr>
            <w:tcW w:w="2410" w:type="dxa"/>
          </w:tcPr>
          <w:p w14:paraId="788B899B" w14:textId="77777777" w:rsidR="005738E6" w:rsidRPr="005738E6" w:rsidRDefault="005738E6" w:rsidP="005738E6">
            <w:pPr>
              <w:suppressAutoHyphens w:val="0"/>
              <w:rPr>
                <w:rFonts w:ascii="Arial" w:hAnsi="Arial" w:cs="Arial"/>
                <w:szCs w:val="20"/>
              </w:rPr>
            </w:pPr>
          </w:p>
        </w:tc>
        <w:tc>
          <w:tcPr>
            <w:tcW w:w="4105" w:type="dxa"/>
          </w:tcPr>
          <w:p w14:paraId="1C2AECA2" w14:textId="77777777" w:rsidR="005738E6" w:rsidRPr="005738E6" w:rsidRDefault="005738E6" w:rsidP="005738E6">
            <w:pPr>
              <w:suppressAutoHyphens w:val="0"/>
              <w:rPr>
                <w:rFonts w:ascii="Arial" w:hAnsi="Arial" w:cs="Arial"/>
                <w:szCs w:val="20"/>
              </w:rPr>
            </w:pPr>
          </w:p>
        </w:tc>
      </w:tr>
      <w:tr w:rsidR="005738E6" w:rsidRPr="005738E6" w14:paraId="1EA88806" w14:textId="77777777" w:rsidTr="6EB95689">
        <w:tc>
          <w:tcPr>
            <w:tcW w:w="993" w:type="dxa"/>
          </w:tcPr>
          <w:p w14:paraId="56AA8527" w14:textId="77777777" w:rsidR="005738E6" w:rsidRPr="005738E6" w:rsidRDefault="005738E6" w:rsidP="005738E6">
            <w:pPr>
              <w:suppressAutoHyphens w:val="0"/>
              <w:rPr>
                <w:rFonts w:ascii="Arial" w:hAnsi="Arial" w:cs="Arial"/>
                <w:szCs w:val="20"/>
              </w:rPr>
            </w:pPr>
          </w:p>
        </w:tc>
        <w:tc>
          <w:tcPr>
            <w:tcW w:w="1417" w:type="dxa"/>
          </w:tcPr>
          <w:p w14:paraId="66C307F3" w14:textId="77777777" w:rsidR="005738E6" w:rsidRPr="005738E6" w:rsidRDefault="005738E6" w:rsidP="005738E6">
            <w:pPr>
              <w:suppressAutoHyphens w:val="0"/>
              <w:rPr>
                <w:rFonts w:ascii="Arial" w:hAnsi="Arial" w:cs="Arial"/>
                <w:szCs w:val="20"/>
              </w:rPr>
            </w:pPr>
          </w:p>
        </w:tc>
        <w:tc>
          <w:tcPr>
            <w:tcW w:w="2410" w:type="dxa"/>
          </w:tcPr>
          <w:p w14:paraId="6314ECDC" w14:textId="77777777" w:rsidR="005738E6" w:rsidRPr="005738E6" w:rsidRDefault="005738E6" w:rsidP="005738E6">
            <w:pPr>
              <w:suppressAutoHyphens w:val="0"/>
              <w:rPr>
                <w:rFonts w:ascii="Arial" w:hAnsi="Arial" w:cs="Arial"/>
                <w:szCs w:val="20"/>
              </w:rPr>
            </w:pPr>
          </w:p>
        </w:tc>
        <w:tc>
          <w:tcPr>
            <w:tcW w:w="4105" w:type="dxa"/>
          </w:tcPr>
          <w:p w14:paraId="34CFB03B" w14:textId="77777777" w:rsidR="005738E6" w:rsidRPr="005738E6" w:rsidRDefault="005738E6" w:rsidP="005738E6">
            <w:pPr>
              <w:suppressAutoHyphens w:val="0"/>
              <w:rPr>
                <w:rFonts w:ascii="Arial" w:hAnsi="Arial" w:cs="Arial"/>
                <w:szCs w:val="20"/>
              </w:rPr>
            </w:pPr>
          </w:p>
        </w:tc>
      </w:tr>
      <w:tr w:rsidR="005738E6" w:rsidRPr="005738E6" w14:paraId="2AE17736" w14:textId="77777777" w:rsidTr="6EB95689">
        <w:trPr>
          <w:cnfStyle w:val="000000010000" w:firstRow="0" w:lastRow="0" w:firstColumn="0" w:lastColumn="0" w:oddVBand="0" w:evenVBand="0" w:oddHBand="0" w:evenHBand="1" w:firstRowFirstColumn="0" w:firstRowLastColumn="0" w:lastRowFirstColumn="0" w:lastRowLastColumn="0"/>
        </w:trPr>
        <w:tc>
          <w:tcPr>
            <w:tcW w:w="993" w:type="dxa"/>
          </w:tcPr>
          <w:p w14:paraId="427717AF" w14:textId="77777777" w:rsidR="005738E6" w:rsidRPr="005738E6" w:rsidRDefault="005738E6" w:rsidP="005738E6">
            <w:pPr>
              <w:suppressAutoHyphens w:val="0"/>
              <w:rPr>
                <w:rFonts w:ascii="Arial" w:hAnsi="Arial" w:cs="Arial"/>
                <w:szCs w:val="20"/>
              </w:rPr>
            </w:pPr>
          </w:p>
        </w:tc>
        <w:tc>
          <w:tcPr>
            <w:tcW w:w="1417" w:type="dxa"/>
          </w:tcPr>
          <w:p w14:paraId="6DD475AE" w14:textId="77777777" w:rsidR="005738E6" w:rsidRPr="005738E6" w:rsidRDefault="005738E6" w:rsidP="005738E6">
            <w:pPr>
              <w:suppressAutoHyphens w:val="0"/>
              <w:rPr>
                <w:rFonts w:ascii="Arial" w:hAnsi="Arial" w:cs="Arial"/>
                <w:szCs w:val="20"/>
              </w:rPr>
            </w:pPr>
          </w:p>
        </w:tc>
        <w:tc>
          <w:tcPr>
            <w:tcW w:w="2410" w:type="dxa"/>
          </w:tcPr>
          <w:p w14:paraId="0AB37DA3" w14:textId="77777777" w:rsidR="005738E6" w:rsidRPr="005738E6" w:rsidRDefault="005738E6" w:rsidP="005738E6">
            <w:pPr>
              <w:suppressAutoHyphens w:val="0"/>
              <w:rPr>
                <w:rFonts w:ascii="Arial" w:hAnsi="Arial" w:cs="Arial"/>
                <w:szCs w:val="20"/>
              </w:rPr>
            </w:pPr>
          </w:p>
        </w:tc>
        <w:tc>
          <w:tcPr>
            <w:tcW w:w="4105" w:type="dxa"/>
          </w:tcPr>
          <w:p w14:paraId="22E79F92" w14:textId="77777777" w:rsidR="005738E6" w:rsidRPr="005738E6" w:rsidRDefault="005738E6" w:rsidP="005738E6">
            <w:pPr>
              <w:suppressAutoHyphens w:val="0"/>
              <w:rPr>
                <w:rFonts w:ascii="Arial" w:hAnsi="Arial" w:cs="Arial"/>
                <w:szCs w:val="20"/>
              </w:rPr>
            </w:pPr>
          </w:p>
        </w:tc>
      </w:tr>
      <w:tr w:rsidR="005738E6" w:rsidRPr="005738E6" w14:paraId="2CF25794" w14:textId="77777777" w:rsidTr="6EB95689">
        <w:tc>
          <w:tcPr>
            <w:tcW w:w="993" w:type="dxa"/>
          </w:tcPr>
          <w:p w14:paraId="26A71DEC" w14:textId="77777777" w:rsidR="005738E6" w:rsidRPr="005738E6" w:rsidRDefault="005738E6" w:rsidP="005738E6">
            <w:pPr>
              <w:suppressAutoHyphens w:val="0"/>
              <w:rPr>
                <w:rFonts w:ascii="Arial" w:hAnsi="Arial" w:cs="Arial"/>
                <w:szCs w:val="20"/>
              </w:rPr>
            </w:pPr>
          </w:p>
        </w:tc>
        <w:tc>
          <w:tcPr>
            <w:tcW w:w="1417" w:type="dxa"/>
          </w:tcPr>
          <w:p w14:paraId="7433AF43" w14:textId="77777777" w:rsidR="005738E6" w:rsidRPr="005738E6" w:rsidRDefault="005738E6" w:rsidP="005738E6">
            <w:pPr>
              <w:suppressAutoHyphens w:val="0"/>
              <w:rPr>
                <w:rFonts w:ascii="Arial" w:hAnsi="Arial" w:cs="Arial"/>
                <w:szCs w:val="20"/>
              </w:rPr>
            </w:pPr>
          </w:p>
        </w:tc>
        <w:tc>
          <w:tcPr>
            <w:tcW w:w="2410" w:type="dxa"/>
          </w:tcPr>
          <w:p w14:paraId="7DD796F2" w14:textId="77777777" w:rsidR="005738E6" w:rsidRPr="005738E6" w:rsidRDefault="005738E6" w:rsidP="005738E6">
            <w:pPr>
              <w:suppressAutoHyphens w:val="0"/>
              <w:rPr>
                <w:rFonts w:ascii="Arial" w:hAnsi="Arial" w:cs="Arial"/>
                <w:szCs w:val="20"/>
              </w:rPr>
            </w:pPr>
          </w:p>
        </w:tc>
        <w:tc>
          <w:tcPr>
            <w:tcW w:w="4105" w:type="dxa"/>
          </w:tcPr>
          <w:p w14:paraId="52C6BA9F" w14:textId="77777777" w:rsidR="005738E6" w:rsidRPr="005738E6" w:rsidRDefault="005738E6" w:rsidP="005738E6">
            <w:pPr>
              <w:suppressAutoHyphens w:val="0"/>
              <w:rPr>
                <w:rFonts w:ascii="Arial" w:hAnsi="Arial" w:cs="Arial"/>
                <w:szCs w:val="20"/>
              </w:rPr>
            </w:pPr>
          </w:p>
        </w:tc>
      </w:tr>
    </w:tbl>
    <w:p w14:paraId="68169F3B" w14:textId="77777777" w:rsidR="005738E6" w:rsidRPr="005738E6" w:rsidRDefault="005738E6" w:rsidP="005738E6">
      <w:pPr>
        <w:suppressAutoHyphens w:val="0"/>
        <w:spacing w:line="240" w:lineRule="auto"/>
        <w:rPr>
          <w:rFonts w:ascii="Arial" w:eastAsia="Times New Roman" w:hAnsi="Arial" w:cs="Arial"/>
          <w:szCs w:val="20"/>
        </w:rPr>
      </w:pPr>
    </w:p>
    <w:p w14:paraId="46E78BCD" w14:textId="77777777" w:rsidR="003152DC" w:rsidRDefault="003152DC" w:rsidP="0005122A"/>
    <w:p w14:paraId="3BEB0A7E" w14:textId="77777777" w:rsidR="0005122A" w:rsidRDefault="00F83ABC" w:rsidP="0005122A">
      <w:r>
        <w:t>Note:</w:t>
      </w:r>
    </w:p>
    <w:p w14:paraId="34D590A3" w14:textId="77777777" w:rsidR="00F83ABC" w:rsidRPr="00BB06C7" w:rsidRDefault="00F83ABC" w:rsidP="00F83ABC">
      <w:r>
        <w:t>Versions: 0.XX Pre-release, n.XX Release, n.XX.xx draft releases of version under version control</w:t>
      </w:r>
    </w:p>
    <w:bookmarkStart w:id="8" w:name="_Toc141702358" w:displacedByCustomXml="next"/>
    <w:sdt>
      <w:sdtPr>
        <w:rPr>
          <w:rFonts w:asciiTheme="minorHAnsi" w:eastAsiaTheme="minorEastAsia" w:hAnsiTheme="minorHAnsi" w:cstheme="minorBidi"/>
          <w:sz w:val="20"/>
          <w:szCs w:val="20"/>
        </w:rPr>
        <w:id w:val="2126108928"/>
        <w:docPartObj>
          <w:docPartGallery w:val="Table of Contents"/>
          <w:docPartUnique/>
        </w:docPartObj>
      </w:sdtPr>
      <w:sdtEndPr>
        <w:rPr>
          <w:b/>
          <w:bCs/>
          <w:noProof/>
        </w:rPr>
      </w:sdtEndPr>
      <w:sdtContent>
        <w:p w14:paraId="001A8FB7" w14:textId="77777777" w:rsidR="00085201" w:rsidRDefault="00085201">
          <w:pPr>
            <w:pStyle w:val="TOCHeading"/>
          </w:pPr>
          <w:r>
            <w:t>Contents</w:t>
          </w:r>
        </w:p>
        <w:p w14:paraId="2C64599B" w14:textId="1B8F4FFB" w:rsidR="00135E66" w:rsidRDefault="00085201" w:rsidP="00135E66">
          <w:pPr>
            <w:pStyle w:val="TOC1"/>
            <w:jc w:val="center"/>
            <w:rPr>
              <w:rFonts w:eastAsiaTheme="minorEastAsia"/>
              <w:b w:val="0"/>
              <w:noProof/>
              <w:kern w:val="2"/>
              <w:sz w:val="24"/>
              <w:szCs w:val="24"/>
              <w14:ligatures w14:val="standardContextual"/>
            </w:rPr>
          </w:pPr>
          <w:r>
            <w:fldChar w:fldCharType="begin"/>
          </w:r>
          <w:r>
            <w:instrText xml:space="preserve"> TOC \o "1-3" \h \z \u </w:instrText>
          </w:r>
          <w:r>
            <w:fldChar w:fldCharType="separate"/>
          </w:r>
          <w:hyperlink w:anchor="_Toc228265153" w:history="1">
            <w:r w:rsidR="00135E66" w:rsidRPr="00B52469">
              <w:rPr>
                <w:rStyle w:val="Hyperlink"/>
                <w:noProof/>
              </w:rPr>
              <w:t>Distribution and Contacts</w:t>
            </w:r>
            <w:r w:rsidR="00135E66">
              <w:rPr>
                <w:noProof/>
                <w:webHidden/>
              </w:rPr>
              <w:tab/>
            </w:r>
            <w:r w:rsidR="00135E66">
              <w:rPr>
                <w:noProof/>
                <w:webHidden/>
              </w:rPr>
              <w:fldChar w:fldCharType="begin"/>
            </w:r>
            <w:r w:rsidR="00135E66">
              <w:rPr>
                <w:noProof/>
                <w:webHidden/>
              </w:rPr>
              <w:instrText xml:space="preserve"> PAGEREF _Toc228265153 \h </w:instrText>
            </w:r>
            <w:r w:rsidR="00135E66">
              <w:rPr>
                <w:noProof/>
                <w:webHidden/>
              </w:rPr>
            </w:r>
            <w:r w:rsidR="00135E66">
              <w:rPr>
                <w:noProof/>
                <w:webHidden/>
              </w:rPr>
              <w:fldChar w:fldCharType="separate"/>
            </w:r>
            <w:r w:rsidR="00135E66">
              <w:rPr>
                <w:noProof/>
                <w:webHidden/>
              </w:rPr>
              <w:t>4</w:t>
            </w:r>
            <w:r w:rsidR="00135E66">
              <w:rPr>
                <w:noProof/>
                <w:webHidden/>
              </w:rPr>
              <w:fldChar w:fldCharType="end"/>
            </w:r>
          </w:hyperlink>
        </w:p>
        <w:p w14:paraId="20CE49AE" w14:textId="57A66ABC" w:rsidR="00135E66" w:rsidRDefault="00135E66">
          <w:pPr>
            <w:pStyle w:val="TOC1"/>
            <w:rPr>
              <w:rFonts w:eastAsiaTheme="minorEastAsia"/>
              <w:b w:val="0"/>
              <w:noProof/>
              <w:kern w:val="2"/>
              <w:sz w:val="24"/>
              <w:szCs w:val="24"/>
              <w14:ligatures w14:val="standardContextual"/>
            </w:rPr>
          </w:pPr>
          <w:hyperlink w:anchor="_Toc228265154" w:history="1">
            <w:r w:rsidRPr="00B52469">
              <w:rPr>
                <w:rStyle w:val="Hyperlink"/>
                <w:noProof/>
              </w:rPr>
              <w:t>Artifacts</w:t>
            </w:r>
            <w:r>
              <w:rPr>
                <w:noProof/>
                <w:webHidden/>
              </w:rPr>
              <w:tab/>
            </w:r>
            <w:r>
              <w:rPr>
                <w:noProof/>
                <w:webHidden/>
              </w:rPr>
              <w:fldChar w:fldCharType="begin"/>
            </w:r>
            <w:r>
              <w:rPr>
                <w:noProof/>
                <w:webHidden/>
              </w:rPr>
              <w:instrText xml:space="preserve"> PAGEREF _Toc228265154 \h </w:instrText>
            </w:r>
            <w:r>
              <w:rPr>
                <w:noProof/>
                <w:webHidden/>
              </w:rPr>
            </w:r>
            <w:r>
              <w:rPr>
                <w:noProof/>
                <w:webHidden/>
              </w:rPr>
              <w:fldChar w:fldCharType="separate"/>
            </w:r>
            <w:r>
              <w:rPr>
                <w:noProof/>
                <w:webHidden/>
              </w:rPr>
              <w:t>5</w:t>
            </w:r>
            <w:r>
              <w:rPr>
                <w:noProof/>
                <w:webHidden/>
              </w:rPr>
              <w:fldChar w:fldCharType="end"/>
            </w:r>
          </w:hyperlink>
        </w:p>
        <w:p w14:paraId="24ED5ECC" w14:textId="57325112" w:rsidR="00135E66" w:rsidRDefault="00135E66">
          <w:pPr>
            <w:pStyle w:val="TOC1"/>
            <w:rPr>
              <w:rFonts w:eastAsiaTheme="minorEastAsia"/>
              <w:b w:val="0"/>
              <w:noProof/>
              <w:kern w:val="2"/>
              <w:sz w:val="24"/>
              <w:szCs w:val="24"/>
              <w14:ligatures w14:val="standardContextual"/>
            </w:rPr>
          </w:pPr>
          <w:hyperlink w:anchor="_Toc228265155" w:history="1">
            <w:r w:rsidRPr="00B52469">
              <w:rPr>
                <w:rStyle w:val="Hyperlink"/>
                <w:noProof/>
              </w:rPr>
              <w:t>Overview</w:t>
            </w:r>
            <w:r>
              <w:rPr>
                <w:noProof/>
                <w:webHidden/>
              </w:rPr>
              <w:tab/>
            </w:r>
            <w:r>
              <w:rPr>
                <w:noProof/>
                <w:webHidden/>
              </w:rPr>
              <w:fldChar w:fldCharType="begin"/>
            </w:r>
            <w:r>
              <w:rPr>
                <w:noProof/>
                <w:webHidden/>
              </w:rPr>
              <w:instrText xml:space="preserve"> PAGEREF _Toc228265155 \h </w:instrText>
            </w:r>
            <w:r>
              <w:rPr>
                <w:noProof/>
                <w:webHidden/>
              </w:rPr>
            </w:r>
            <w:r>
              <w:rPr>
                <w:noProof/>
                <w:webHidden/>
              </w:rPr>
              <w:fldChar w:fldCharType="separate"/>
            </w:r>
            <w:r>
              <w:rPr>
                <w:noProof/>
                <w:webHidden/>
              </w:rPr>
              <w:t>6</w:t>
            </w:r>
            <w:r>
              <w:rPr>
                <w:noProof/>
                <w:webHidden/>
              </w:rPr>
              <w:fldChar w:fldCharType="end"/>
            </w:r>
          </w:hyperlink>
        </w:p>
        <w:p w14:paraId="415A6FA2" w14:textId="4BC079ED" w:rsidR="00135E66" w:rsidRDefault="00135E66">
          <w:pPr>
            <w:pStyle w:val="TOC2"/>
            <w:rPr>
              <w:rFonts w:eastAsiaTheme="minorEastAsia"/>
              <w:noProof/>
              <w:kern w:val="2"/>
              <w:sz w:val="24"/>
              <w:szCs w:val="24"/>
              <w14:ligatures w14:val="standardContextual"/>
            </w:rPr>
          </w:pPr>
          <w:hyperlink w:anchor="_Toc228265156" w:history="1">
            <w:r w:rsidRPr="00B52469">
              <w:rPr>
                <w:rStyle w:val="Hyperlink"/>
                <w:noProof/>
              </w:rPr>
              <w:t>Drivers and Motivation</w:t>
            </w:r>
            <w:r>
              <w:rPr>
                <w:noProof/>
                <w:webHidden/>
              </w:rPr>
              <w:tab/>
            </w:r>
            <w:r>
              <w:rPr>
                <w:noProof/>
                <w:webHidden/>
              </w:rPr>
              <w:fldChar w:fldCharType="begin"/>
            </w:r>
            <w:r>
              <w:rPr>
                <w:noProof/>
                <w:webHidden/>
              </w:rPr>
              <w:instrText xml:space="preserve"> PAGEREF _Toc228265156 \h </w:instrText>
            </w:r>
            <w:r>
              <w:rPr>
                <w:noProof/>
                <w:webHidden/>
              </w:rPr>
            </w:r>
            <w:r>
              <w:rPr>
                <w:noProof/>
                <w:webHidden/>
              </w:rPr>
              <w:fldChar w:fldCharType="separate"/>
            </w:r>
            <w:r>
              <w:rPr>
                <w:noProof/>
                <w:webHidden/>
              </w:rPr>
              <w:t>6</w:t>
            </w:r>
            <w:r>
              <w:rPr>
                <w:noProof/>
                <w:webHidden/>
              </w:rPr>
              <w:fldChar w:fldCharType="end"/>
            </w:r>
          </w:hyperlink>
        </w:p>
        <w:p w14:paraId="4579642E" w14:textId="027224F8" w:rsidR="00135E66" w:rsidRDefault="00135E66">
          <w:pPr>
            <w:pStyle w:val="TOC2"/>
            <w:rPr>
              <w:rFonts w:eastAsiaTheme="minorEastAsia"/>
              <w:noProof/>
              <w:kern w:val="2"/>
              <w:sz w:val="24"/>
              <w:szCs w:val="24"/>
              <w14:ligatures w14:val="standardContextual"/>
            </w:rPr>
          </w:pPr>
          <w:hyperlink w:anchor="_Toc228265157" w:history="1">
            <w:r w:rsidRPr="00B52469">
              <w:rPr>
                <w:rStyle w:val="Hyperlink"/>
                <w:noProof/>
              </w:rPr>
              <w:t>Business Value</w:t>
            </w:r>
            <w:r>
              <w:rPr>
                <w:noProof/>
                <w:webHidden/>
              </w:rPr>
              <w:tab/>
            </w:r>
            <w:r>
              <w:rPr>
                <w:noProof/>
                <w:webHidden/>
              </w:rPr>
              <w:fldChar w:fldCharType="begin"/>
            </w:r>
            <w:r>
              <w:rPr>
                <w:noProof/>
                <w:webHidden/>
              </w:rPr>
              <w:instrText xml:space="preserve"> PAGEREF _Toc228265157 \h </w:instrText>
            </w:r>
            <w:r>
              <w:rPr>
                <w:noProof/>
                <w:webHidden/>
              </w:rPr>
            </w:r>
            <w:r>
              <w:rPr>
                <w:noProof/>
                <w:webHidden/>
              </w:rPr>
              <w:fldChar w:fldCharType="separate"/>
            </w:r>
            <w:r>
              <w:rPr>
                <w:noProof/>
                <w:webHidden/>
              </w:rPr>
              <w:t>7</w:t>
            </w:r>
            <w:r>
              <w:rPr>
                <w:noProof/>
                <w:webHidden/>
              </w:rPr>
              <w:fldChar w:fldCharType="end"/>
            </w:r>
          </w:hyperlink>
        </w:p>
        <w:p w14:paraId="5D0519BE" w14:textId="6F687DE6" w:rsidR="00135E66" w:rsidRDefault="00135E66">
          <w:pPr>
            <w:pStyle w:val="TOC1"/>
            <w:rPr>
              <w:rFonts w:eastAsiaTheme="minorEastAsia"/>
              <w:b w:val="0"/>
              <w:noProof/>
              <w:kern w:val="2"/>
              <w:sz w:val="24"/>
              <w:szCs w:val="24"/>
              <w14:ligatures w14:val="standardContextual"/>
            </w:rPr>
          </w:pPr>
          <w:hyperlink w:anchor="_Toc228265158" w:history="1">
            <w:r w:rsidRPr="00B52469">
              <w:rPr>
                <w:rStyle w:val="Hyperlink"/>
                <w:noProof/>
              </w:rPr>
              <w:t>Considerations</w:t>
            </w:r>
            <w:r>
              <w:rPr>
                <w:noProof/>
                <w:webHidden/>
              </w:rPr>
              <w:tab/>
            </w:r>
            <w:r>
              <w:rPr>
                <w:noProof/>
                <w:webHidden/>
              </w:rPr>
              <w:fldChar w:fldCharType="begin"/>
            </w:r>
            <w:r>
              <w:rPr>
                <w:noProof/>
                <w:webHidden/>
              </w:rPr>
              <w:instrText xml:space="preserve"> PAGEREF _Toc228265158 \h </w:instrText>
            </w:r>
            <w:r>
              <w:rPr>
                <w:noProof/>
                <w:webHidden/>
              </w:rPr>
            </w:r>
            <w:r>
              <w:rPr>
                <w:noProof/>
                <w:webHidden/>
              </w:rPr>
              <w:fldChar w:fldCharType="separate"/>
            </w:r>
            <w:r>
              <w:rPr>
                <w:noProof/>
                <w:webHidden/>
              </w:rPr>
              <w:t>8</w:t>
            </w:r>
            <w:r>
              <w:rPr>
                <w:noProof/>
                <w:webHidden/>
              </w:rPr>
              <w:fldChar w:fldCharType="end"/>
            </w:r>
          </w:hyperlink>
        </w:p>
        <w:p w14:paraId="27B9707B" w14:textId="67DDFECA" w:rsidR="00135E66" w:rsidRDefault="00135E66">
          <w:pPr>
            <w:pStyle w:val="TOC1"/>
            <w:rPr>
              <w:rFonts w:eastAsiaTheme="minorEastAsia"/>
              <w:b w:val="0"/>
              <w:noProof/>
              <w:kern w:val="2"/>
              <w:sz w:val="24"/>
              <w:szCs w:val="24"/>
              <w14:ligatures w14:val="standardContextual"/>
            </w:rPr>
          </w:pPr>
          <w:hyperlink w:anchor="_Toc228265159" w:history="1">
            <w:r w:rsidRPr="00B52469">
              <w:rPr>
                <w:rStyle w:val="Hyperlink"/>
                <w:noProof/>
              </w:rPr>
              <w:t>Functionality / How it Works</w:t>
            </w:r>
            <w:r>
              <w:rPr>
                <w:noProof/>
                <w:webHidden/>
              </w:rPr>
              <w:tab/>
            </w:r>
            <w:r>
              <w:rPr>
                <w:noProof/>
                <w:webHidden/>
              </w:rPr>
              <w:fldChar w:fldCharType="begin"/>
            </w:r>
            <w:r>
              <w:rPr>
                <w:noProof/>
                <w:webHidden/>
              </w:rPr>
              <w:instrText xml:space="preserve"> PAGEREF _Toc228265159 \h </w:instrText>
            </w:r>
            <w:r>
              <w:rPr>
                <w:noProof/>
                <w:webHidden/>
              </w:rPr>
            </w:r>
            <w:r>
              <w:rPr>
                <w:noProof/>
                <w:webHidden/>
              </w:rPr>
              <w:fldChar w:fldCharType="separate"/>
            </w:r>
            <w:r>
              <w:rPr>
                <w:noProof/>
                <w:webHidden/>
              </w:rPr>
              <w:t>10</w:t>
            </w:r>
            <w:r>
              <w:rPr>
                <w:noProof/>
                <w:webHidden/>
              </w:rPr>
              <w:fldChar w:fldCharType="end"/>
            </w:r>
          </w:hyperlink>
        </w:p>
        <w:p w14:paraId="101CEC16" w14:textId="57F4C1CB" w:rsidR="00135E66" w:rsidRDefault="00135E66">
          <w:pPr>
            <w:pStyle w:val="TOC1"/>
            <w:rPr>
              <w:rFonts w:eastAsiaTheme="minorEastAsia"/>
              <w:b w:val="0"/>
              <w:noProof/>
              <w:kern w:val="2"/>
              <w:sz w:val="24"/>
              <w:szCs w:val="24"/>
              <w14:ligatures w14:val="standardContextual"/>
            </w:rPr>
          </w:pPr>
          <w:hyperlink w:anchor="_Toc228265160" w:history="1">
            <w:r w:rsidRPr="00B52469">
              <w:rPr>
                <w:rStyle w:val="Hyperlink"/>
                <w:noProof/>
              </w:rPr>
              <w:t>Architectural Attributes</w:t>
            </w:r>
            <w:r>
              <w:rPr>
                <w:noProof/>
                <w:webHidden/>
              </w:rPr>
              <w:tab/>
            </w:r>
            <w:r>
              <w:rPr>
                <w:noProof/>
                <w:webHidden/>
              </w:rPr>
              <w:fldChar w:fldCharType="begin"/>
            </w:r>
            <w:r>
              <w:rPr>
                <w:noProof/>
                <w:webHidden/>
              </w:rPr>
              <w:instrText xml:space="preserve"> PAGEREF _Toc228265160 \h </w:instrText>
            </w:r>
            <w:r>
              <w:rPr>
                <w:noProof/>
                <w:webHidden/>
              </w:rPr>
            </w:r>
            <w:r>
              <w:rPr>
                <w:noProof/>
                <w:webHidden/>
              </w:rPr>
              <w:fldChar w:fldCharType="separate"/>
            </w:r>
            <w:r>
              <w:rPr>
                <w:noProof/>
                <w:webHidden/>
              </w:rPr>
              <w:t>11</w:t>
            </w:r>
            <w:r>
              <w:rPr>
                <w:noProof/>
                <w:webHidden/>
              </w:rPr>
              <w:fldChar w:fldCharType="end"/>
            </w:r>
          </w:hyperlink>
        </w:p>
        <w:p w14:paraId="4099D3D2" w14:textId="2B48520C" w:rsidR="00135E66" w:rsidRDefault="00135E66">
          <w:pPr>
            <w:pStyle w:val="TOC1"/>
            <w:rPr>
              <w:rFonts w:eastAsiaTheme="minorEastAsia"/>
              <w:b w:val="0"/>
              <w:noProof/>
              <w:kern w:val="2"/>
              <w:sz w:val="24"/>
              <w:szCs w:val="24"/>
              <w14:ligatures w14:val="standardContextual"/>
            </w:rPr>
          </w:pPr>
          <w:hyperlink w:anchor="_Toc228265161" w:history="1">
            <w:r w:rsidRPr="00B52469">
              <w:rPr>
                <w:rStyle w:val="Hyperlink"/>
                <w:noProof/>
              </w:rPr>
              <w:t>User Access &amp; Roles</w:t>
            </w:r>
            <w:r>
              <w:rPr>
                <w:noProof/>
                <w:webHidden/>
              </w:rPr>
              <w:tab/>
            </w:r>
            <w:r>
              <w:rPr>
                <w:noProof/>
                <w:webHidden/>
              </w:rPr>
              <w:fldChar w:fldCharType="begin"/>
            </w:r>
            <w:r>
              <w:rPr>
                <w:noProof/>
                <w:webHidden/>
              </w:rPr>
              <w:instrText xml:space="preserve"> PAGEREF _Toc228265161 \h </w:instrText>
            </w:r>
            <w:r>
              <w:rPr>
                <w:noProof/>
                <w:webHidden/>
              </w:rPr>
            </w:r>
            <w:r>
              <w:rPr>
                <w:noProof/>
                <w:webHidden/>
              </w:rPr>
              <w:fldChar w:fldCharType="separate"/>
            </w:r>
            <w:r>
              <w:rPr>
                <w:noProof/>
                <w:webHidden/>
              </w:rPr>
              <w:t>12</w:t>
            </w:r>
            <w:r>
              <w:rPr>
                <w:noProof/>
                <w:webHidden/>
              </w:rPr>
              <w:fldChar w:fldCharType="end"/>
            </w:r>
          </w:hyperlink>
        </w:p>
        <w:p w14:paraId="685FF23C" w14:textId="289F9A3F" w:rsidR="00135E66" w:rsidRDefault="00135E66">
          <w:pPr>
            <w:pStyle w:val="TOC1"/>
            <w:rPr>
              <w:rFonts w:eastAsiaTheme="minorEastAsia"/>
              <w:b w:val="0"/>
              <w:noProof/>
              <w:kern w:val="2"/>
              <w:sz w:val="24"/>
              <w:szCs w:val="24"/>
              <w14:ligatures w14:val="standardContextual"/>
            </w:rPr>
          </w:pPr>
          <w:hyperlink w:anchor="_Toc228265162" w:history="1">
            <w:r w:rsidRPr="00B52469">
              <w:rPr>
                <w:rStyle w:val="Hyperlink"/>
                <w:noProof/>
              </w:rPr>
              <w:t>Use Cases</w:t>
            </w:r>
            <w:r>
              <w:rPr>
                <w:noProof/>
                <w:webHidden/>
              </w:rPr>
              <w:tab/>
            </w:r>
            <w:r>
              <w:rPr>
                <w:noProof/>
                <w:webHidden/>
              </w:rPr>
              <w:fldChar w:fldCharType="begin"/>
            </w:r>
            <w:r>
              <w:rPr>
                <w:noProof/>
                <w:webHidden/>
              </w:rPr>
              <w:instrText xml:space="preserve"> PAGEREF _Toc228265162 \h </w:instrText>
            </w:r>
            <w:r>
              <w:rPr>
                <w:noProof/>
                <w:webHidden/>
              </w:rPr>
            </w:r>
            <w:r>
              <w:rPr>
                <w:noProof/>
                <w:webHidden/>
              </w:rPr>
              <w:fldChar w:fldCharType="separate"/>
            </w:r>
            <w:r>
              <w:rPr>
                <w:noProof/>
                <w:webHidden/>
              </w:rPr>
              <w:t>13</w:t>
            </w:r>
            <w:r>
              <w:rPr>
                <w:noProof/>
                <w:webHidden/>
              </w:rPr>
              <w:fldChar w:fldCharType="end"/>
            </w:r>
          </w:hyperlink>
        </w:p>
        <w:p w14:paraId="43DCC48F" w14:textId="5F2BB52A" w:rsidR="00135E66" w:rsidRDefault="00135E66">
          <w:pPr>
            <w:pStyle w:val="TOC1"/>
            <w:rPr>
              <w:rFonts w:eastAsiaTheme="minorEastAsia"/>
              <w:b w:val="0"/>
              <w:noProof/>
              <w:kern w:val="2"/>
              <w:sz w:val="24"/>
              <w:szCs w:val="24"/>
              <w14:ligatures w14:val="standardContextual"/>
            </w:rPr>
          </w:pPr>
          <w:hyperlink w:anchor="_Toc228265163" w:history="1">
            <w:r w:rsidRPr="00B52469">
              <w:rPr>
                <w:rStyle w:val="Hyperlink"/>
                <w:noProof/>
              </w:rPr>
              <w:t>Data &amp; Governance</w:t>
            </w:r>
            <w:r>
              <w:rPr>
                <w:noProof/>
                <w:webHidden/>
              </w:rPr>
              <w:tab/>
            </w:r>
            <w:r>
              <w:rPr>
                <w:noProof/>
                <w:webHidden/>
              </w:rPr>
              <w:fldChar w:fldCharType="begin"/>
            </w:r>
            <w:r>
              <w:rPr>
                <w:noProof/>
                <w:webHidden/>
              </w:rPr>
              <w:instrText xml:space="preserve"> PAGEREF _Toc228265163 \h </w:instrText>
            </w:r>
            <w:r>
              <w:rPr>
                <w:noProof/>
                <w:webHidden/>
              </w:rPr>
            </w:r>
            <w:r>
              <w:rPr>
                <w:noProof/>
                <w:webHidden/>
              </w:rPr>
              <w:fldChar w:fldCharType="separate"/>
            </w:r>
            <w:r>
              <w:rPr>
                <w:noProof/>
                <w:webHidden/>
              </w:rPr>
              <w:t>14</w:t>
            </w:r>
            <w:r>
              <w:rPr>
                <w:noProof/>
                <w:webHidden/>
              </w:rPr>
              <w:fldChar w:fldCharType="end"/>
            </w:r>
          </w:hyperlink>
        </w:p>
        <w:p w14:paraId="076D76D9" w14:textId="5668C5B8" w:rsidR="00135E66" w:rsidRDefault="00135E66">
          <w:pPr>
            <w:pStyle w:val="TOC2"/>
            <w:rPr>
              <w:rFonts w:eastAsiaTheme="minorEastAsia"/>
              <w:noProof/>
              <w:kern w:val="2"/>
              <w:sz w:val="24"/>
              <w:szCs w:val="24"/>
              <w14:ligatures w14:val="standardContextual"/>
            </w:rPr>
          </w:pPr>
          <w:hyperlink w:anchor="_Toc228265164" w:history="1">
            <w:r w:rsidRPr="00B52469">
              <w:rPr>
                <w:rStyle w:val="Hyperlink"/>
                <w:noProof/>
              </w:rPr>
              <w:t>Data Classification</w:t>
            </w:r>
            <w:r>
              <w:rPr>
                <w:noProof/>
                <w:webHidden/>
              </w:rPr>
              <w:tab/>
            </w:r>
            <w:r>
              <w:rPr>
                <w:noProof/>
                <w:webHidden/>
              </w:rPr>
              <w:fldChar w:fldCharType="begin"/>
            </w:r>
            <w:r>
              <w:rPr>
                <w:noProof/>
                <w:webHidden/>
              </w:rPr>
              <w:instrText xml:space="preserve"> PAGEREF _Toc228265164 \h </w:instrText>
            </w:r>
            <w:r>
              <w:rPr>
                <w:noProof/>
                <w:webHidden/>
              </w:rPr>
            </w:r>
            <w:r>
              <w:rPr>
                <w:noProof/>
                <w:webHidden/>
              </w:rPr>
              <w:fldChar w:fldCharType="separate"/>
            </w:r>
            <w:r>
              <w:rPr>
                <w:noProof/>
                <w:webHidden/>
              </w:rPr>
              <w:t>14</w:t>
            </w:r>
            <w:r>
              <w:rPr>
                <w:noProof/>
                <w:webHidden/>
              </w:rPr>
              <w:fldChar w:fldCharType="end"/>
            </w:r>
          </w:hyperlink>
        </w:p>
        <w:p w14:paraId="0D750E98" w14:textId="291B6B83" w:rsidR="00135E66" w:rsidRDefault="00135E66">
          <w:pPr>
            <w:pStyle w:val="TOC2"/>
            <w:rPr>
              <w:rFonts w:eastAsiaTheme="minorEastAsia"/>
              <w:noProof/>
              <w:kern w:val="2"/>
              <w:sz w:val="24"/>
              <w:szCs w:val="24"/>
              <w14:ligatures w14:val="standardContextual"/>
            </w:rPr>
          </w:pPr>
          <w:hyperlink w:anchor="_Toc228265165" w:history="1">
            <w:r w:rsidRPr="00B52469">
              <w:rPr>
                <w:rStyle w:val="Hyperlink"/>
                <w:noProof/>
              </w:rPr>
              <w:t>Guardrails</w:t>
            </w:r>
            <w:r>
              <w:rPr>
                <w:noProof/>
                <w:webHidden/>
              </w:rPr>
              <w:tab/>
            </w:r>
            <w:r>
              <w:rPr>
                <w:noProof/>
                <w:webHidden/>
              </w:rPr>
              <w:fldChar w:fldCharType="begin"/>
            </w:r>
            <w:r>
              <w:rPr>
                <w:noProof/>
                <w:webHidden/>
              </w:rPr>
              <w:instrText xml:space="preserve"> PAGEREF _Toc228265165 \h </w:instrText>
            </w:r>
            <w:r>
              <w:rPr>
                <w:noProof/>
                <w:webHidden/>
              </w:rPr>
            </w:r>
            <w:r>
              <w:rPr>
                <w:noProof/>
                <w:webHidden/>
              </w:rPr>
              <w:fldChar w:fldCharType="separate"/>
            </w:r>
            <w:r>
              <w:rPr>
                <w:noProof/>
                <w:webHidden/>
              </w:rPr>
              <w:t>14</w:t>
            </w:r>
            <w:r>
              <w:rPr>
                <w:noProof/>
                <w:webHidden/>
              </w:rPr>
              <w:fldChar w:fldCharType="end"/>
            </w:r>
          </w:hyperlink>
        </w:p>
        <w:p w14:paraId="5EBD93B1" w14:textId="1CCF97E4" w:rsidR="00135E66" w:rsidRDefault="00135E66">
          <w:pPr>
            <w:pStyle w:val="TOC1"/>
            <w:rPr>
              <w:rFonts w:eastAsiaTheme="minorEastAsia"/>
              <w:b w:val="0"/>
              <w:noProof/>
              <w:kern w:val="2"/>
              <w:sz w:val="24"/>
              <w:szCs w:val="24"/>
              <w14:ligatures w14:val="standardContextual"/>
            </w:rPr>
          </w:pPr>
          <w:hyperlink w:anchor="_Toc228265166" w:history="1">
            <w:r w:rsidRPr="00B52469">
              <w:rPr>
                <w:rStyle w:val="Hyperlink"/>
                <w:noProof/>
              </w:rPr>
              <w:t>Capabilities and Product Comparison</w:t>
            </w:r>
            <w:r>
              <w:rPr>
                <w:noProof/>
                <w:webHidden/>
              </w:rPr>
              <w:tab/>
            </w:r>
            <w:r>
              <w:rPr>
                <w:noProof/>
                <w:webHidden/>
              </w:rPr>
              <w:fldChar w:fldCharType="begin"/>
            </w:r>
            <w:r>
              <w:rPr>
                <w:noProof/>
                <w:webHidden/>
              </w:rPr>
              <w:instrText xml:space="preserve"> PAGEREF _Toc228265166 \h </w:instrText>
            </w:r>
            <w:r>
              <w:rPr>
                <w:noProof/>
                <w:webHidden/>
              </w:rPr>
            </w:r>
            <w:r>
              <w:rPr>
                <w:noProof/>
                <w:webHidden/>
              </w:rPr>
              <w:fldChar w:fldCharType="separate"/>
            </w:r>
            <w:r>
              <w:rPr>
                <w:noProof/>
                <w:webHidden/>
              </w:rPr>
              <w:t>15</w:t>
            </w:r>
            <w:r>
              <w:rPr>
                <w:noProof/>
                <w:webHidden/>
              </w:rPr>
              <w:fldChar w:fldCharType="end"/>
            </w:r>
          </w:hyperlink>
        </w:p>
        <w:p w14:paraId="29D7C92A" w14:textId="7EAAA78B" w:rsidR="00135E66" w:rsidRDefault="00135E66">
          <w:pPr>
            <w:pStyle w:val="TOC2"/>
            <w:rPr>
              <w:rFonts w:eastAsiaTheme="minorEastAsia"/>
              <w:noProof/>
              <w:kern w:val="2"/>
              <w:sz w:val="24"/>
              <w:szCs w:val="24"/>
              <w14:ligatures w14:val="standardContextual"/>
            </w:rPr>
          </w:pPr>
          <w:hyperlink w:anchor="_Toc228265167" w:history="1">
            <w:r w:rsidRPr="00B52469">
              <w:rPr>
                <w:rStyle w:val="Hyperlink"/>
                <w:noProof/>
              </w:rPr>
              <w:t>Capability Table</w:t>
            </w:r>
            <w:r>
              <w:rPr>
                <w:noProof/>
                <w:webHidden/>
              </w:rPr>
              <w:tab/>
            </w:r>
            <w:r>
              <w:rPr>
                <w:noProof/>
                <w:webHidden/>
              </w:rPr>
              <w:fldChar w:fldCharType="begin"/>
            </w:r>
            <w:r>
              <w:rPr>
                <w:noProof/>
                <w:webHidden/>
              </w:rPr>
              <w:instrText xml:space="preserve"> PAGEREF _Toc228265167 \h </w:instrText>
            </w:r>
            <w:r>
              <w:rPr>
                <w:noProof/>
                <w:webHidden/>
              </w:rPr>
            </w:r>
            <w:r>
              <w:rPr>
                <w:noProof/>
                <w:webHidden/>
              </w:rPr>
              <w:fldChar w:fldCharType="separate"/>
            </w:r>
            <w:r>
              <w:rPr>
                <w:noProof/>
                <w:webHidden/>
              </w:rPr>
              <w:t>15</w:t>
            </w:r>
            <w:r>
              <w:rPr>
                <w:noProof/>
                <w:webHidden/>
              </w:rPr>
              <w:fldChar w:fldCharType="end"/>
            </w:r>
          </w:hyperlink>
        </w:p>
        <w:p w14:paraId="564D1E42" w14:textId="03B0C48B" w:rsidR="00135E66" w:rsidRDefault="00135E66">
          <w:pPr>
            <w:pStyle w:val="TOC1"/>
            <w:rPr>
              <w:rFonts w:eastAsiaTheme="minorEastAsia"/>
              <w:b w:val="0"/>
              <w:noProof/>
              <w:kern w:val="2"/>
              <w:sz w:val="24"/>
              <w:szCs w:val="24"/>
              <w14:ligatures w14:val="standardContextual"/>
            </w:rPr>
          </w:pPr>
          <w:hyperlink w:anchor="_Toc228265168" w:history="1">
            <w:r w:rsidRPr="00B52469">
              <w:rPr>
                <w:rStyle w:val="Hyperlink"/>
                <w:noProof/>
              </w:rPr>
              <w:t>Exceptions</w:t>
            </w:r>
            <w:r>
              <w:rPr>
                <w:noProof/>
                <w:webHidden/>
              </w:rPr>
              <w:tab/>
            </w:r>
            <w:r>
              <w:rPr>
                <w:noProof/>
                <w:webHidden/>
              </w:rPr>
              <w:fldChar w:fldCharType="begin"/>
            </w:r>
            <w:r>
              <w:rPr>
                <w:noProof/>
                <w:webHidden/>
              </w:rPr>
              <w:instrText xml:space="preserve"> PAGEREF _Toc228265168 \h </w:instrText>
            </w:r>
            <w:r>
              <w:rPr>
                <w:noProof/>
                <w:webHidden/>
              </w:rPr>
            </w:r>
            <w:r>
              <w:rPr>
                <w:noProof/>
                <w:webHidden/>
              </w:rPr>
              <w:fldChar w:fldCharType="separate"/>
            </w:r>
            <w:r>
              <w:rPr>
                <w:noProof/>
                <w:webHidden/>
              </w:rPr>
              <w:t>16</w:t>
            </w:r>
            <w:r>
              <w:rPr>
                <w:noProof/>
                <w:webHidden/>
              </w:rPr>
              <w:fldChar w:fldCharType="end"/>
            </w:r>
          </w:hyperlink>
        </w:p>
        <w:p w14:paraId="678EA72F" w14:textId="129794C1" w:rsidR="00135E66" w:rsidRDefault="00135E66">
          <w:pPr>
            <w:pStyle w:val="TOC1"/>
            <w:rPr>
              <w:rFonts w:eastAsiaTheme="minorEastAsia"/>
              <w:b w:val="0"/>
              <w:noProof/>
              <w:kern w:val="2"/>
              <w:sz w:val="24"/>
              <w:szCs w:val="24"/>
              <w14:ligatures w14:val="standardContextual"/>
            </w:rPr>
          </w:pPr>
          <w:hyperlink w:anchor="_Toc228265169" w:history="1">
            <w:r w:rsidRPr="00B52469">
              <w:rPr>
                <w:rStyle w:val="Hyperlink"/>
                <w:noProof/>
              </w:rPr>
              <w:t>Related links to other architectural documents used at Aegon</w:t>
            </w:r>
            <w:r>
              <w:rPr>
                <w:noProof/>
                <w:webHidden/>
              </w:rPr>
              <w:tab/>
            </w:r>
            <w:r>
              <w:rPr>
                <w:noProof/>
                <w:webHidden/>
              </w:rPr>
              <w:fldChar w:fldCharType="begin"/>
            </w:r>
            <w:r>
              <w:rPr>
                <w:noProof/>
                <w:webHidden/>
              </w:rPr>
              <w:instrText xml:space="preserve"> PAGEREF _Toc228265169 \h </w:instrText>
            </w:r>
            <w:r>
              <w:rPr>
                <w:noProof/>
                <w:webHidden/>
              </w:rPr>
            </w:r>
            <w:r>
              <w:rPr>
                <w:noProof/>
                <w:webHidden/>
              </w:rPr>
              <w:fldChar w:fldCharType="separate"/>
            </w:r>
            <w:r>
              <w:rPr>
                <w:noProof/>
                <w:webHidden/>
              </w:rPr>
              <w:t>17</w:t>
            </w:r>
            <w:r>
              <w:rPr>
                <w:noProof/>
                <w:webHidden/>
              </w:rPr>
              <w:fldChar w:fldCharType="end"/>
            </w:r>
          </w:hyperlink>
        </w:p>
        <w:p w14:paraId="66B0B4C7" w14:textId="141DA9CA" w:rsidR="00135E66" w:rsidRDefault="00135E66">
          <w:pPr>
            <w:pStyle w:val="TOC2"/>
            <w:rPr>
              <w:rFonts w:eastAsiaTheme="minorEastAsia"/>
              <w:noProof/>
              <w:kern w:val="2"/>
              <w:sz w:val="24"/>
              <w:szCs w:val="24"/>
              <w14:ligatures w14:val="standardContextual"/>
            </w:rPr>
          </w:pPr>
          <w:hyperlink w:anchor="_Toc228265170" w:history="1">
            <w:r w:rsidRPr="00B52469">
              <w:rPr>
                <w:rStyle w:val="Hyperlink"/>
                <w:noProof/>
              </w:rPr>
              <w:t>Related Component Standards</w:t>
            </w:r>
            <w:r>
              <w:rPr>
                <w:noProof/>
                <w:webHidden/>
              </w:rPr>
              <w:tab/>
            </w:r>
            <w:r>
              <w:rPr>
                <w:noProof/>
                <w:webHidden/>
              </w:rPr>
              <w:fldChar w:fldCharType="begin"/>
            </w:r>
            <w:r>
              <w:rPr>
                <w:noProof/>
                <w:webHidden/>
              </w:rPr>
              <w:instrText xml:space="preserve"> PAGEREF _Toc228265170 \h </w:instrText>
            </w:r>
            <w:r>
              <w:rPr>
                <w:noProof/>
                <w:webHidden/>
              </w:rPr>
            </w:r>
            <w:r>
              <w:rPr>
                <w:noProof/>
                <w:webHidden/>
              </w:rPr>
              <w:fldChar w:fldCharType="separate"/>
            </w:r>
            <w:r>
              <w:rPr>
                <w:noProof/>
                <w:webHidden/>
              </w:rPr>
              <w:t>17</w:t>
            </w:r>
            <w:r>
              <w:rPr>
                <w:noProof/>
                <w:webHidden/>
              </w:rPr>
              <w:fldChar w:fldCharType="end"/>
            </w:r>
          </w:hyperlink>
        </w:p>
        <w:p w14:paraId="2414160E" w14:textId="23D38525" w:rsidR="00135E66" w:rsidRDefault="00135E66">
          <w:pPr>
            <w:pStyle w:val="TOC2"/>
            <w:rPr>
              <w:rFonts w:eastAsiaTheme="minorEastAsia"/>
              <w:noProof/>
              <w:kern w:val="2"/>
              <w:sz w:val="24"/>
              <w:szCs w:val="24"/>
              <w14:ligatures w14:val="standardContextual"/>
            </w:rPr>
          </w:pPr>
          <w:hyperlink w:anchor="_Toc228265171" w:history="1">
            <w:r w:rsidRPr="00B52469">
              <w:rPr>
                <w:rStyle w:val="Hyperlink"/>
                <w:noProof/>
              </w:rPr>
              <w:t>Architectural Patterns</w:t>
            </w:r>
            <w:r>
              <w:rPr>
                <w:noProof/>
                <w:webHidden/>
              </w:rPr>
              <w:tab/>
            </w:r>
            <w:r>
              <w:rPr>
                <w:noProof/>
                <w:webHidden/>
              </w:rPr>
              <w:fldChar w:fldCharType="begin"/>
            </w:r>
            <w:r>
              <w:rPr>
                <w:noProof/>
                <w:webHidden/>
              </w:rPr>
              <w:instrText xml:space="preserve"> PAGEREF _Toc228265171 \h </w:instrText>
            </w:r>
            <w:r>
              <w:rPr>
                <w:noProof/>
                <w:webHidden/>
              </w:rPr>
            </w:r>
            <w:r>
              <w:rPr>
                <w:noProof/>
                <w:webHidden/>
              </w:rPr>
              <w:fldChar w:fldCharType="separate"/>
            </w:r>
            <w:r>
              <w:rPr>
                <w:noProof/>
                <w:webHidden/>
              </w:rPr>
              <w:t>17</w:t>
            </w:r>
            <w:r>
              <w:rPr>
                <w:noProof/>
                <w:webHidden/>
              </w:rPr>
              <w:fldChar w:fldCharType="end"/>
            </w:r>
          </w:hyperlink>
        </w:p>
        <w:p w14:paraId="319ECFCF" w14:textId="2FFA85FC" w:rsidR="00135E66" w:rsidRDefault="00135E66">
          <w:pPr>
            <w:pStyle w:val="TOC2"/>
            <w:rPr>
              <w:rFonts w:eastAsiaTheme="minorEastAsia"/>
              <w:noProof/>
              <w:kern w:val="2"/>
              <w:sz w:val="24"/>
              <w:szCs w:val="24"/>
              <w14:ligatures w14:val="standardContextual"/>
            </w:rPr>
          </w:pPr>
          <w:hyperlink w:anchor="_Toc228265172" w:history="1">
            <w:r w:rsidRPr="00B52469">
              <w:rPr>
                <w:rStyle w:val="Hyperlink"/>
                <w:noProof/>
              </w:rPr>
              <w:t>Reference Architecture</w:t>
            </w:r>
            <w:r>
              <w:rPr>
                <w:noProof/>
                <w:webHidden/>
              </w:rPr>
              <w:tab/>
            </w:r>
            <w:r>
              <w:rPr>
                <w:noProof/>
                <w:webHidden/>
              </w:rPr>
              <w:fldChar w:fldCharType="begin"/>
            </w:r>
            <w:r>
              <w:rPr>
                <w:noProof/>
                <w:webHidden/>
              </w:rPr>
              <w:instrText xml:space="preserve"> PAGEREF _Toc228265172 \h </w:instrText>
            </w:r>
            <w:r>
              <w:rPr>
                <w:noProof/>
                <w:webHidden/>
              </w:rPr>
            </w:r>
            <w:r>
              <w:rPr>
                <w:noProof/>
                <w:webHidden/>
              </w:rPr>
              <w:fldChar w:fldCharType="separate"/>
            </w:r>
            <w:r>
              <w:rPr>
                <w:noProof/>
                <w:webHidden/>
              </w:rPr>
              <w:t>17</w:t>
            </w:r>
            <w:r>
              <w:rPr>
                <w:noProof/>
                <w:webHidden/>
              </w:rPr>
              <w:fldChar w:fldCharType="end"/>
            </w:r>
          </w:hyperlink>
        </w:p>
        <w:p w14:paraId="3496FEEF" w14:textId="5B2E97F2" w:rsidR="00135E66" w:rsidRDefault="00135E66">
          <w:pPr>
            <w:pStyle w:val="TOC2"/>
            <w:rPr>
              <w:rFonts w:eastAsiaTheme="minorEastAsia"/>
              <w:noProof/>
              <w:kern w:val="2"/>
              <w:sz w:val="24"/>
              <w:szCs w:val="24"/>
              <w14:ligatures w14:val="standardContextual"/>
            </w:rPr>
          </w:pPr>
          <w:hyperlink w:anchor="_Toc228265173" w:history="1">
            <w:r w:rsidRPr="00B52469">
              <w:rPr>
                <w:rStyle w:val="Hyperlink"/>
                <w:noProof/>
              </w:rPr>
              <w:t>Solution Architectures</w:t>
            </w:r>
            <w:r>
              <w:rPr>
                <w:noProof/>
                <w:webHidden/>
              </w:rPr>
              <w:tab/>
            </w:r>
            <w:r>
              <w:rPr>
                <w:noProof/>
                <w:webHidden/>
              </w:rPr>
              <w:fldChar w:fldCharType="begin"/>
            </w:r>
            <w:r>
              <w:rPr>
                <w:noProof/>
                <w:webHidden/>
              </w:rPr>
              <w:instrText xml:space="preserve"> PAGEREF _Toc228265173 \h </w:instrText>
            </w:r>
            <w:r>
              <w:rPr>
                <w:noProof/>
                <w:webHidden/>
              </w:rPr>
            </w:r>
            <w:r>
              <w:rPr>
                <w:noProof/>
                <w:webHidden/>
              </w:rPr>
              <w:fldChar w:fldCharType="separate"/>
            </w:r>
            <w:r>
              <w:rPr>
                <w:noProof/>
                <w:webHidden/>
              </w:rPr>
              <w:t>18</w:t>
            </w:r>
            <w:r>
              <w:rPr>
                <w:noProof/>
                <w:webHidden/>
              </w:rPr>
              <w:fldChar w:fldCharType="end"/>
            </w:r>
          </w:hyperlink>
        </w:p>
        <w:p w14:paraId="0C794BDF" w14:textId="1FBEDC49" w:rsidR="00085201" w:rsidRDefault="00085201">
          <w:r>
            <w:rPr>
              <w:b/>
              <w:bCs/>
              <w:noProof/>
            </w:rPr>
            <w:fldChar w:fldCharType="end"/>
          </w:r>
        </w:p>
      </w:sdtContent>
    </w:sdt>
    <w:p w14:paraId="24605566" w14:textId="635B9AB2" w:rsidR="00151575" w:rsidRDefault="00151575">
      <w:pPr>
        <w:suppressAutoHyphens w:val="0"/>
        <w:spacing w:after="200"/>
      </w:pPr>
      <w:r>
        <w:br w:type="page"/>
      </w:r>
    </w:p>
    <w:p w14:paraId="63171AD7" w14:textId="77777777" w:rsidR="00151575" w:rsidRPr="00490DF0" w:rsidRDefault="00151575" w:rsidP="00151575">
      <w:pPr>
        <w:pStyle w:val="Heading1"/>
      </w:pPr>
      <w:bookmarkStart w:id="9" w:name="_Toc205817623"/>
      <w:bookmarkStart w:id="10" w:name="_Toc228265153"/>
      <w:r w:rsidRPr="00490DF0">
        <w:lastRenderedPageBreak/>
        <w:t>Distribution and Contacts</w:t>
      </w:r>
      <w:bookmarkEnd w:id="9"/>
      <w:bookmarkEnd w:id="10"/>
    </w:p>
    <w:p w14:paraId="6E5FD615" w14:textId="1A2AA695" w:rsidR="00151575" w:rsidRPr="000B069E" w:rsidRDefault="00151575" w:rsidP="00151575">
      <w:pPr>
        <w:pStyle w:val="GuidanceNotes"/>
      </w:pPr>
      <w:hyperlink r:id="rId11" w:history="1">
        <w:r w:rsidRPr="000B069E">
          <w:rPr>
            <w:rStyle w:val="Hyperlink"/>
            <w:rFonts w:cs="Arial"/>
            <w:color w:val="0070C0"/>
          </w:rPr>
          <w:t>ISO, DPO and Architects - GTS Archi</w:t>
        </w:r>
        <w:bookmarkStart w:id="11" w:name="_Hlt170825268"/>
        <w:bookmarkStart w:id="12" w:name="_Hlt170825269"/>
        <w:r w:rsidRPr="000B069E">
          <w:rPr>
            <w:rStyle w:val="Hyperlink"/>
            <w:rFonts w:cs="Arial"/>
            <w:color w:val="0070C0"/>
          </w:rPr>
          <w:t>t</w:t>
        </w:r>
        <w:bookmarkEnd w:id="11"/>
        <w:bookmarkEnd w:id="12"/>
        <w:r w:rsidRPr="000B069E">
          <w:rPr>
            <w:rStyle w:val="Hyperlink"/>
            <w:rFonts w:cs="Arial"/>
            <w:color w:val="0070C0"/>
          </w:rPr>
          <w:t>ecture Solution Design - Global IT Confluence Production (aegon.com)</w:t>
        </w:r>
      </w:hyperlink>
    </w:p>
    <w:p w14:paraId="6DA4C8DB" w14:textId="77777777" w:rsidR="00151575" w:rsidRPr="00490DF0" w:rsidRDefault="00151575" w:rsidP="00151575">
      <w:pPr>
        <w:rPr>
          <w:szCs w:val="20"/>
        </w:rPr>
      </w:pPr>
      <w:r w:rsidRPr="00490DF0">
        <w:rPr>
          <w:szCs w:val="20"/>
        </w:rPr>
        <w:t>This document and future updates to be shared with the business representatives shown below.</w:t>
      </w:r>
    </w:p>
    <w:tbl>
      <w:tblPr>
        <w:tblStyle w:val="GridTable1Light-Accent1"/>
        <w:tblW w:w="5000" w:type="pct"/>
        <w:tblBorders>
          <w:top w:val="single" w:sz="4" w:space="0" w:color="47A3F6" w:themeColor="accent5" w:themeShade="BF"/>
          <w:left w:val="single" w:sz="4" w:space="0" w:color="47A3F6" w:themeColor="accent5" w:themeShade="BF"/>
          <w:bottom w:val="single" w:sz="4" w:space="0" w:color="47A3F6" w:themeColor="accent5" w:themeShade="BF"/>
          <w:right w:val="single" w:sz="4" w:space="0" w:color="47A3F6" w:themeColor="accent5" w:themeShade="BF"/>
          <w:insideH w:val="single" w:sz="4" w:space="0" w:color="47A3F6" w:themeColor="accent5" w:themeShade="BF"/>
          <w:insideV w:val="single" w:sz="4" w:space="0" w:color="47A3F6" w:themeColor="accent5" w:themeShade="BF"/>
        </w:tblBorders>
        <w:tblCellMar>
          <w:left w:w="0" w:type="dxa"/>
          <w:right w:w="0" w:type="dxa"/>
        </w:tblCellMar>
        <w:tblLook w:val="0420" w:firstRow="1" w:lastRow="0" w:firstColumn="0" w:lastColumn="0" w:noHBand="0" w:noVBand="1"/>
      </w:tblPr>
      <w:tblGrid>
        <w:gridCol w:w="2680"/>
        <w:gridCol w:w="6381"/>
      </w:tblGrid>
      <w:tr w:rsidR="00151575" w:rsidRPr="004F3EB6" w14:paraId="3A68A76B" w14:textId="77777777">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B5BCE4" w:themeFill="text2" w:themeFillTint="40"/>
          </w:tcPr>
          <w:p w14:paraId="65BA62AE" w14:textId="77777777" w:rsidR="00151575" w:rsidRPr="00490DF0" w:rsidRDefault="00151575">
            <w:pPr>
              <w:spacing w:after="160" w:line="278" w:lineRule="auto"/>
              <w:rPr>
                <w:szCs w:val="20"/>
              </w:rPr>
            </w:pPr>
            <w:r w:rsidRPr="00490DF0">
              <w:rPr>
                <w:szCs w:val="20"/>
              </w:rPr>
              <w:t>Business Contacts and Information</w:t>
            </w:r>
            <w:r w:rsidRPr="00490DF0">
              <w:rPr>
                <w:szCs w:val="20"/>
              </w:rPr>
              <w:tab/>
            </w:r>
          </w:p>
        </w:tc>
      </w:tr>
      <w:tr w:rsidR="00151575" w:rsidRPr="004F3EB6" w14:paraId="20385E74" w14:textId="77777777">
        <w:tc>
          <w:tcPr>
            <w:tcW w:w="2819" w:type="dxa"/>
          </w:tcPr>
          <w:p w14:paraId="5BEB9786" w14:textId="77777777" w:rsidR="00151575" w:rsidRPr="00490DF0" w:rsidRDefault="00151575">
            <w:pPr>
              <w:spacing w:after="160" w:line="278" w:lineRule="auto"/>
              <w:rPr>
                <w:szCs w:val="20"/>
              </w:rPr>
            </w:pPr>
            <w:r w:rsidRPr="00490DF0">
              <w:rPr>
                <w:szCs w:val="20"/>
              </w:rPr>
              <w:t>Requester</w:t>
            </w:r>
          </w:p>
        </w:tc>
        <w:tc>
          <w:tcPr>
            <w:tcW w:w="7003" w:type="dxa"/>
          </w:tcPr>
          <w:p w14:paraId="7820DFD8" w14:textId="5318083B" w:rsidR="00151575" w:rsidRPr="00490DF0" w:rsidRDefault="001A41E7">
            <w:pPr>
              <w:spacing w:after="160" w:line="278" w:lineRule="auto"/>
              <w:rPr>
                <w:szCs w:val="20"/>
              </w:rPr>
            </w:pPr>
            <w:r>
              <w:rPr>
                <w:szCs w:val="20"/>
              </w:rPr>
              <w:t>Ashish Tiwari</w:t>
            </w:r>
          </w:p>
        </w:tc>
      </w:tr>
      <w:tr w:rsidR="00151575" w:rsidRPr="004F3EB6" w14:paraId="06880B3F" w14:textId="77777777">
        <w:tc>
          <w:tcPr>
            <w:tcW w:w="2819" w:type="dxa"/>
          </w:tcPr>
          <w:p w14:paraId="2D8C3AB8" w14:textId="77777777" w:rsidR="00151575" w:rsidRPr="00490DF0" w:rsidRDefault="00151575">
            <w:pPr>
              <w:spacing w:after="160" w:line="278" w:lineRule="auto"/>
              <w:rPr>
                <w:szCs w:val="20"/>
              </w:rPr>
            </w:pPr>
            <w:r w:rsidRPr="00490DF0">
              <w:rPr>
                <w:szCs w:val="20"/>
              </w:rPr>
              <w:t>Business DPO</w:t>
            </w:r>
          </w:p>
        </w:tc>
        <w:tc>
          <w:tcPr>
            <w:tcW w:w="7003" w:type="dxa"/>
          </w:tcPr>
          <w:p w14:paraId="77B56F9E" w14:textId="77777777" w:rsidR="00151575" w:rsidRPr="00490DF0" w:rsidRDefault="00151575">
            <w:pPr>
              <w:spacing w:after="160" w:line="278" w:lineRule="auto"/>
              <w:rPr>
                <w:szCs w:val="20"/>
              </w:rPr>
            </w:pPr>
          </w:p>
        </w:tc>
      </w:tr>
      <w:tr w:rsidR="00151575" w:rsidRPr="004F3EB6" w14:paraId="30D6754B" w14:textId="77777777">
        <w:tc>
          <w:tcPr>
            <w:tcW w:w="2819" w:type="dxa"/>
          </w:tcPr>
          <w:p w14:paraId="2C241354" w14:textId="77777777" w:rsidR="00151575" w:rsidRPr="00490DF0" w:rsidRDefault="00151575">
            <w:pPr>
              <w:spacing w:after="160" w:line="278" w:lineRule="auto"/>
              <w:rPr>
                <w:szCs w:val="20"/>
              </w:rPr>
            </w:pPr>
            <w:r w:rsidRPr="00490DF0">
              <w:rPr>
                <w:szCs w:val="20"/>
              </w:rPr>
              <w:t>Business ISO</w:t>
            </w:r>
          </w:p>
        </w:tc>
        <w:tc>
          <w:tcPr>
            <w:tcW w:w="7003" w:type="dxa"/>
          </w:tcPr>
          <w:p w14:paraId="7F065421" w14:textId="77777777" w:rsidR="00151575" w:rsidRPr="00490DF0" w:rsidRDefault="00151575">
            <w:pPr>
              <w:spacing w:after="160" w:line="278" w:lineRule="auto"/>
              <w:rPr>
                <w:szCs w:val="20"/>
              </w:rPr>
            </w:pPr>
          </w:p>
        </w:tc>
      </w:tr>
      <w:tr w:rsidR="00151575" w:rsidRPr="004F3EB6" w14:paraId="53C97A04" w14:textId="77777777">
        <w:tc>
          <w:tcPr>
            <w:tcW w:w="2819" w:type="dxa"/>
          </w:tcPr>
          <w:p w14:paraId="2E5E891A" w14:textId="77777777" w:rsidR="00151575" w:rsidRPr="00490DF0" w:rsidRDefault="00151575">
            <w:pPr>
              <w:spacing w:after="160" w:line="278" w:lineRule="auto"/>
              <w:rPr>
                <w:szCs w:val="20"/>
              </w:rPr>
            </w:pPr>
            <w:r w:rsidRPr="00490DF0">
              <w:rPr>
                <w:szCs w:val="20"/>
              </w:rPr>
              <w:t>Business Architect</w:t>
            </w:r>
          </w:p>
        </w:tc>
        <w:tc>
          <w:tcPr>
            <w:tcW w:w="7003" w:type="dxa"/>
          </w:tcPr>
          <w:p w14:paraId="7BBE6F87" w14:textId="49521A94" w:rsidR="00151575" w:rsidRPr="00490DF0" w:rsidRDefault="004E0A13">
            <w:pPr>
              <w:spacing w:after="160" w:line="278" w:lineRule="auto"/>
              <w:rPr>
                <w:szCs w:val="20"/>
              </w:rPr>
            </w:pPr>
            <w:r>
              <w:rPr>
                <w:szCs w:val="20"/>
              </w:rPr>
              <w:t>Graeme Rankin</w:t>
            </w:r>
          </w:p>
        </w:tc>
      </w:tr>
      <w:tr w:rsidR="00151575" w:rsidRPr="004F3EB6" w14:paraId="15F50DFA" w14:textId="77777777">
        <w:tc>
          <w:tcPr>
            <w:tcW w:w="2819" w:type="dxa"/>
          </w:tcPr>
          <w:p w14:paraId="735ABB8C" w14:textId="77777777" w:rsidR="00151575" w:rsidRPr="00490DF0" w:rsidRDefault="00151575">
            <w:pPr>
              <w:spacing w:after="160" w:line="278" w:lineRule="auto"/>
              <w:rPr>
                <w:szCs w:val="20"/>
              </w:rPr>
            </w:pPr>
            <w:r w:rsidRPr="00490DF0">
              <w:rPr>
                <w:szCs w:val="20"/>
              </w:rPr>
              <w:t>BCP Manager</w:t>
            </w:r>
          </w:p>
        </w:tc>
        <w:tc>
          <w:tcPr>
            <w:tcW w:w="7003" w:type="dxa"/>
          </w:tcPr>
          <w:p w14:paraId="7AD9F0BA" w14:textId="77777777" w:rsidR="00151575" w:rsidRPr="00490DF0" w:rsidRDefault="00151575">
            <w:pPr>
              <w:spacing w:after="160" w:line="278" w:lineRule="auto"/>
              <w:rPr>
                <w:szCs w:val="20"/>
              </w:rPr>
            </w:pPr>
          </w:p>
        </w:tc>
      </w:tr>
      <w:tr w:rsidR="00151575" w:rsidRPr="004F3EB6" w14:paraId="1F9A1FA5" w14:textId="77777777">
        <w:tc>
          <w:tcPr>
            <w:tcW w:w="2819" w:type="dxa"/>
          </w:tcPr>
          <w:p w14:paraId="7525F3C7" w14:textId="77777777" w:rsidR="00151575" w:rsidRPr="00490DF0" w:rsidRDefault="00151575">
            <w:pPr>
              <w:spacing w:after="160" w:line="278" w:lineRule="auto"/>
              <w:rPr>
                <w:szCs w:val="20"/>
              </w:rPr>
            </w:pPr>
            <w:r w:rsidRPr="00490DF0">
              <w:rPr>
                <w:szCs w:val="20"/>
              </w:rPr>
              <w:t>Business Unit</w:t>
            </w:r>
          </w:p>
        </w:tc>
        <w:tc>
          <w:tcPr>
            <w:tcW w:w="7003" w:type="dxa"/>
          </w:tcPr>
          <w:p w14:paraId="4C060FD4" w14:textId="77777777" w:rsidR="00151575" w:rsidRPr="00490DF0" w:rsidRDefault="00151575">
            <w:pPr>
              <w:spacing w:after="160" w:line="278" w:lineRule="auto"/>
              <w:rPr>
                <w:szCs w:val="20"/>
              </w:rPr>
            </w:pPr>
          </w:p>
        </w:tc>
      </w:tr>
      <w:tr w:rsidR="00151575" w:rsidRPr="004F3EB6" w14:paraId="2C7D5243" w14:textId="77777777">
        <w:tc>
          <w:tcPr>
            <w:tcW w:w="2819" w:type="dxa"/>
          </w:tcPr>
          <w:p w14:paraId="76BCB86E" w14:textId="77777777" w:rsidR="00151575" w:rsidRPr="00490DF0" w:rsidRDefault="00151575">
            <w:pPr>
              <w:spacing w:after="160" w:line="278" w:lineRule="auto"/>
              <w:rPr>
                <w:szCs w:val="20"/>
              </w:rPr>
            </w:pPr>
            <w:r w:rsidRPr="00490DF0">
              <w:rPr>
                <w:szCs w:val="20"/>
              </w:rPr>
              <w:t>Cost Center</w:t>
            </w:r>
          </w:p>
        </w:tc>
        <w:tc>
          <w:tcPr>
            <w:tcW w:w="7003" w:type="dxa"/>
          </w:tcPr>
          <w:p w14:paraId="40FC5CB5" w14:textId="77777777" w:rsidR="00151575" w:rsidRPr="00490DF0" w:rsidRDefault="00151575">
            <w:pPr>
              <w:spacing w:after="160" w:line="278" w:lineRule="auto"/>
              <w:rPr>
                <w:szCs w:val="20"/>
              </w:rPr>
            </w:pPr>
          </w:p>
        </w:tc>
      </w:tr>
      <w:tr w:rsidR="00151575" w:rsidRPr="004F3EB6" w14:paraId="355E2342" w14:textId="77777777">
        <w:tc>
          <w:tcPr>
            <w:tcW w:w="2819" w:type="dxa"/>
          </w:tcPr>
          <w:p w14:paraId="5EC9AB41" w14:textId="77777777" w:rsidR="00151575" w:rsidRPr="00490DF0" w:rsidRDefault="00151575">
            <w:pPr>
              <w:spacing w:after="160" w:line="278" w:lineRule="auto"/>
              <w:rPr>
                <w:szCs w:val="20"/>
              </w:rPr>
            </w:pPr>
            <w:r w:rsidRPr="00490DF0">
              <w:rPr>
                <w:szCs w:val="20"/>
              </w:rPr>
              <w:t>Cost Center Owner</w:t>
            </w:r>
          </w:p>
        </w:tc>
        <w:tc>
          <w:tcPr>
            <w:tcW w:w="7003" w:type="dxa"/>
          </w:tcPr>
          <w:p w14:paraId="79BBD16C" w14:textId="2FE202DA" w:rsidR="00151575" w:rsidRPr="00490DF0" w:rsidRDefault="00151575">
            <w:pPr>
              <w:spacing w:after="160" w:line="278" w:lineRule="auto"/>
              <w:rPr>
                <w:szCs w:val="20"/>
              </w:rPr>
            </w:pPr>
          </w:p>
        </w:tc>
      </w:tr>
      <w:tr w:rsidR="00151575" w:rsidRPr="004F3EB6" w14:paraId="2038A02C" w14:textId="77777777">
        <w:tc>
          <w:tcPr>
            <w:tcW w:w="2819" w:type="dxa"/>
          </w:tcPr>
          <w:p w14:paraId="777B5ABD" w14:textId="77777777" w:rsidR="00151575" w:rsidRPr="00490DF0" w:rsidRDefault="00151575">
            <w:pPr>
              <w:spacing w:after="160" w:line="278" w:lineRule="auto"/>
              <w:rPr>
                <w:szCs w:val="20"/>
              </w:rPr>
            </w:pPr>
            <w:r w:rsidRPr="00490DF0">
              <w:rPr>
                <w:szCs w:val="20"/>
              </w:rPr>
              <w:t>Product / Service Owner</w:t>
            </w:r>
          </w:p>
        </w:tc>
        <w:tc>
          <w:tcPr>
            <w:tcW w:w="7003" w:type="dxa"/>
          </w:tcPr>
          <w:p w14:paraId="5254F49A" w14:textId="7887F41C" w:rsidR="00151575" w:rsidRPr="00490DF0" w:rsidRDefault="001A41E7">
            <w:pPr>
              <w:spacing w:after="160" w:line="278" w:lineRule="auto"/>
              <w:rPr>
                <w:szCs w:val="20"/>
              </w:rPr>
            </w:pPr>
            <w:r>
              <w:rPr>
                <w:szCs w:val="20"/>
              </w:rPr>
              <w:t>David Allaway</w:t>
            </w:r>
          </w:p>
        </w:tc>
      </w:tr>
      <w:tr w:rsidR="00151575" w:rsidRPr="004F3EB6" w14:paraId="4CA6D3B2" w14:textId="77777777">
        <w:trPr>
          <w:trHeight w:val="386"/>
        </w:trPr>
        <w:tc>
          <w:tcPr>
            <w:tcW w:w="9822" w:type="dxa"/>
            <w:gridSpan w:val="2"/>
            <w:shd w:val="clear" w:color="auto" w:fill="B5BCE4" w:themeFill="text2" w:themeFillTint="40"/>
          </w:tcPr>
          <w:p w14:paraId="376584DD" w14:textId="77777777" w:rsidR="00151575" w:rsidRPr="00490DF0" w:rsidRDefault="00151575">
            <w:pPr>
              <w:tabs>
                <w:tab w:val="left" w:pos="6210"/>
              </w:tabs>
              <w:spacing w:after="160" w:line="278" w:lineRule="auto"/>
              <w:rPr>
                <w:b/>
                <w:szCs w:val="20"/>
              </w:rPr>
            </w:pPr>
            <w:r w:rsidRPr="00490DF0">
              <w:rPr>
                <w:b/>
                <w:szCs w:val="20"/>
              </w:rPr>
              <w:t xml:space="preserve"> GTS Contacts and Information</w:t>
            </w:r>
            <w:r>
              <w:rPr>
                <w:b/>
                <w:bCs/>
              </w:rPr>
              <w:tab/>
            </w:r>
          </w:p>
        </w:tc>
      </w:tr>
      <w:tr w:rsidR="00151575" w:rsidRPr="004F3EB6" w14:paraId="291AB620" w14:textId="77777777">
        <w:tc>
          <w:tcPr>
            <w:tcW w:w="2819" w:type="dxa"/>
          </w:tcPr>
          <w:p w14:paraId="37144375" w14:textId="77777777" w:rsidR="00151575" w:rsidRPr="00490DF0" w:rsidRDefault="00151575">
            <w:pPr>
              <w:spacing w:after="160" w:line="278" w:lineRule="auto"/>
              <w:rPr>
                <w:szCs w:val="20"/>
              </w:rPr>
            </w:pPr>
            <w:r w:rsidRPr="00490DF0">
              <w:rPr>
                <w:szCs w:val="20"/>
              </w:rPr>
              <w:t>GTS DPO</w:t>
            </w:r>
          </w:p>
        </w:tc>
        <w:tc>
          <w:tcPr>
            <w:tcW w:w="7003" w:type="dxa"/>
          </w:tcPr>
          <w:p w14:paraId="1F6CB9A5" w14:textId="77777777" w:rsidR="00151575" w:rsidRPr="00490DF0" w:rsidRDefault="00151575">
            <w:pPr>
              <w:spacing w:after="160" w:line="278" w:lineRule="auto"/>
            </w:pPr>
            <w:r>
              <w:t>Adam Kaminski &amp; Emma Warner</w:t>
            </w:r>
          </w:p>
        </w:tc>
      </w:tr>
      <w:tr w:rsidR="00151575" w:rsidRPr="004F3EB6" w14:paraId="382D6505" w14:textId="77777777">
        <w:tc>
          <w:tcPr>
            <w:tcW w:w="2819" w:type="dxa"/>
          </w:tcPr>
          <w:p w14:paraId="00C9B289" w14:textId="77777777" w:rsidR="00151575" w:rsidRPr="00490DF0" w:rsidRDefault="00151575">
            <w:pPr>
              <w:spacing w:after="160" w:line="278" w:lineRule="auto"/>
              <w:rPr>
                <w:szCs w:val="20"/>
              </w:rPr>
            </w:pPr>
            <w:r w:rsidRPr="00490DF0">
              <w:rPr>
                <w:szCs w:val="20"/>
              </w:rPr>
              <w:t>GTS ISO</w:t>
            </w:r>
          </w:p>
        </w:tc>
        <w:tc>
          <w:tcPr>
            <w:tcW w:w="7003" w:type="dxa"/>
          </w:tcPr>
          <w:p w14:paraId="54D2DB21" w14:textId="7CEEF379" w:rsidR="00151575" w:rsidRPr="00490DF0" w:rsidRDefault="00BA766D">
            <w:pPr>
              <w:spacing w:after="160" w:line="278" w:lineRule="auto"/>
              <w:rPr>
                <w:szCs w:val="20"/>
              </w:rPr>
            </w:pPr>
            <w:r w:rsidRPr="00BA766D">
              <w:rPr>
                <w:szCs w:val="20"/>
              </w:rPr>
              <w:t>David Innes</w:t>
            </w:r>
            <w:r>
              <w:rPr>
                <w:szCs w:val="20"/>
              </w:rPr>
              <w:t xml:space="preserve">, </w:t>
            </w:r>
            <w:r w:rsidR="00151575" w:rsidRPr="00490DF0">
              <w:rPr>
                <w:szCs w:val="20"/>
              </w:rPr>
              <w:t>Nick Russell &amp; Daniel Lartey</w:t>
            </w:r>
          </w:p>
        </w:tc>
      </w:tr>
      <w:tr w:rsidR="00151575" w:rsidRPr="004F3EB6" w14:paraId="53618696" w14:textId="77777777">
        <w:tc>
          <w:tcPr>
            <w:tcW w:w="2819" w:type="dxa"/>
          </w:tcPr>
          <w:p w14:paraId="40894290" w14:textId="77777777" w:rsidR="00151575" w:rsidRPr="00490DF0" w:rsidRDefault="00151575">
            <w:pPr>
              <w:spacing w:after="160" w:line="278" w:lineRule="auto"/>
              <w:rPr>
                <w:szCs w:val="20"/>
              </w:rPr>
            </w:pPr>
            <w:r w:rsidRPr="00490DF0">
              <w:rPr>
                <w:szCs w:val="20"/>
              </w:rPr>
              <w:t>GTS Architecture</w:t>
            </w:r>
          </w:p>
        </w:tc>
        <w:tc>
          <w:tcPr>
            <w:tcW w:w="7003" w:type="dxa"/>
          </w:tcPr>
          <w:p w14:paraId="6CCB6EAB" w14:textId="2FFADF12" w:rsidR="00151575" w:rsidRPr="00BA5347" w:rsidRDefault="00BA5347">
            <w:pPr>
              <w:spacing w:after="160" w:line="278" w:lineRule="auto"/>
              <w:rPr>
                <w:iCs/>
                <w:szCs w:val="20"/>
              </w:rPr>
            </w:pPr>
            <w:r w:rsidRPr="00BA5347">
              <w:rPr>
                <w:iCs/>
                <w:szCs w:val="20"/>
              </w:rPr>
              <w:t xml:space="preserve">Neil </w:t>
            </w:r>
            <w:r w:rsidR="004E0A13">
              <w:rPr>
                <w:iCs/>
                <w:szCs w:val="20"/>
              </w:rPr>
              <w:t>Everest</w:t>
            </w:r>
          </w:p>
        </w:tc>
      </w:tr>
      <w:tr w:rsidR="00151575" w:rsidRPr="004F3EB6" w14:paraId="389BA288" w14:textId="77777777">
        <w:trPr>
          <w:trHeight w:val="818"/>
        </w:trPr>
        <w:tc>
          <w:tcPr>
            <w:tcW w:w="2819" w:type="dxa"/>
          </w:tcPr>
          <w:p w14:paraId="5F751B0E" w14:textId="77777777" w:rsidR="00151575" w:rsidRPr="00490DF0" w:rsidRDefault="00151575">
            <w:pPr>
              <w:spacing w:after="160" w:line="278" w:lineRule="auto"/>
              <w:rPr>
                <w:szCs w:val="20"/>
              </w:rPr>
            </w:pPr>
            <w:r w:rsidRPr="00490DF0">
              <w:rPr>
                <w:szCs w:val="20"/>
              </w:rPr>
              <w:t>GTS Technology Risk Assessment</w:t>
            </w:r>
          </w:p>
        </w:tc>
        <w:tc>
          <w:tcPr>
            <w:tcW w:w="7003" w:type="dxa"/>
          </w:tcPr>
          <w:p w14:paraId="2A9BDDE0" w14:textId="7FFBA8F5" w:rsidR="00151575" w:rsidRPr="00490DF0" w:rsidRDefault="00151575">
            <w:pPr>
              <w:spacing w:after="160" w:line="278" w:lineRule="auto"/>
              <w:rPr>
                <w:szCs w:val="20"/>
              </w:rPr>
            </w:pPr>
            <w:r>
              <w:rPr>
                <w:szCs w:val="20"/>
              </w:rPr>
              <w:t xml:space="preserve">Rachel Singewald, </w:t>
            </w:r>
            <w:r w:rsidR="00664725" w:rsidRPr="00664725">
              <w:rPr>
                <w:szCs w:val="20"/>
              </w:rPr>
              <w:t>Matyas Vajda</w:t>
            </w:r>
          </w:p>
        </w:tc>
      </w:tr>
      <w:tr w:rsidR="00151575" w:rsidRPr="004F3EB6" w14:paraId="28FDC8D3" w14:textId="77777777">
        <w:trPr>
          <w:trHeight w:val="818"/>
        </w:trPr>
        <w:tc>
          <w:tcPr>
            <w:tcW w:w="2819" w:type="dxa"/>
          </w:tcPr>
          <w:p w14:paraId="45B7122C" w14:textId="77777777" w:rsidR="00151575" w:rsidRPr="00490DF0" w:rsidRDefault="00151575">
            <w:pPr>
              <w:rPr>
                <w:szCs w:val="20"/>
              </w:rPr>
            </w:pPr>
            <w:r>
              <w:rPr>
                <w:szCs w:val="20"/>
              </w:rPr>
              <w:t>GTS/Corp Centre GenAI Working Group</w:t>
            </w:r>
          </w:p>
        </w:tc>
        <w:tc>
          <w:tcPr>
            <w:tcW w:w="7003" w:type="dxa"/>
          </w:tcPr>
          <w:p w14:paraId="1B4108DD" w14:textId="77777777" w:rsidR="00151575" w:rsidRDefault="00151575">
            <w:pPr>
              <w:rPr>
                <w:szCs w:val="20"/>
              </w:rPr>
            </w:pPr>
            <w:r>
              <w:rPr>
                <w:szCs w:val="20"/>
              </w:rPr>
              <w:t>Guy Dye</w:t>
            </w:r>
          </w:p>
        </w:tc>
      </w:tr>
    </w:tbl>
    <w:p w14:paraId="2B0E0585" w14:textId="77777777" w:rsidR="00151575" w:rsidRDefault="00151575" w:rsidP="00151575">
      <w:pPr>
        <w:rPr>
          <w:szCs w:val="20"/>
        </w:rPr>
      </w:pPr>
    </w:p>
    <w:p w14:paraId="53F68200" w14:textId="77777777" w:rsidR="00151575" w:rsidRDefault="00151575" w:rsidP="00151575">
      <w:pPr>
        <w:rPr>
          <w:szCs w:val="20"/>
        </w:rPr>
      </w:pPr>
      <w:r>
        <w:rPr>
          <w:szCs w:val="20"/>
        </w:rPr>
        <w:br w:type="page"/>
      </w:r>
    </w:p>
    <w:p w14:paraId="32E62D2A" w14:textId="77777777" w:rsidR="00151575" w:rsidRPr="00490DF0" w:rsidRDefault="00151575" w:rsidP="00151575">
      <w:pPr>
        <w:pStyle w:val="Heading1"/>
      </w:pPr>
      <w:bookmarkStart w:id="13" w:name="_Toc205817624"/>
      <w:bookmarkStart w:id="14" w:name="_Toc228265154"/>
      <w:r w:rsidRPr="004B4BDC">
        <w:lastRenderedPageBreak/>
        <w:t>Artifacts</w:t>
      </w:r>
      <w:bookmarkEnd w:id="13"/>
      <w:bookmarkEnd w:id="14"/>
    </w:p>
    <w:p w14:paraId="435F8511" w14:textId="77777777" w:rsidR="00151575" w:rsidRPr="00490DF0" w:rsidRDefault="00151575" w:rsidP="00151575">
      <w:pPr>
        <w:rPr>
          <w:szCs w:val="20"/>
        </w:rPr>
      </w:pPr>
      <w:r w:rsidRPr="00490DF0">
        <w:rPr>
          <w:szCs w:val="20"/>
        </w:rPr>
        <w:t>Review Process and Acknowledgements</w:t>
      </w:r>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0"/>
        <w:gridCol w:w="1388"/>
        <w:gridCol w:w="2317"/>
        <w:gridCol w:w="1934"/>
        <w:gridCol w:w="2188"/>
      </w:tblGrid>
      <w:tr w:rsidR="00151575" w14:paraId="7C21770C" w14:textId="77777777" w:rsidTr="00151575">
        <w:trPr>
          <w:trHeight w:val="793"/>
          <w:tblHeader/>
        </w:trPr>
        <w:tc>
          <w:tcPr>
            <w:tcW w:w="860" w:type="dxa"/>
            <w:shd w:val="clear" w:color="auto" w:fill="B5BCE4" w:themeFill="text2" w:themeFillTint="40"/>
            <w:tcMar>
              <w:top w:w="0" w:type="dxa"/>
              <w:left w:w="108" w:type="dxa"/>
              <w:bottom w:w="0" w:type="dxa"/>
              <w:right w:w="108" w:type="dxa"/>
            </w:tcMar>
            <w:hideMark/>
          </w:tcPr>
          <w:p w14:paraId="4280AABA" w14:textId="77777777" w:rsidR="00151575" w:rsidRPr="00490DF0" w:rsidRDefault="00151575">
            <w:pPr>
              <w:rPr>
                <w:rFonts w:ascii="Calibri" w:hAnsi="Calibri" w:cs="Calibri"/>
                <w:b/>
                <w:szCs w:val="20"/>
              </w:rPr>
            </w:pPr>
            <w:r w:rsidRPr="00922E8E">
              <w:rPr>
                <w:b/>
                <w:bCs/>
                <w:szCs w:val="20"/>
              </w:rPr>
              <w:t>In Scope</w:t>
            </w:r>
          </w:p>
        </w:tc>
        <w:tc>
          <w:tcPr>
            <w:tcW w:w="1388" w:type="dxa"/>
            <w:shd w:val="clear" w:color="auto" w:fill="B5BCE4" w:themeFill="text2" w:themeFillTint="40"/>
            <w:tcMar>
              <w:top w:w="0" w:type="dxa"/>
              <w:left w:w="108" w:type="dxa"/>
              <w:bottom w:w="0" w:type="dxa"/>
              <w:right w:w="108" w:type="dxa"/>
            </w:tcMar>
            <w:hideMark/>
          </w:tcPr>
          <w:p w14:paraId="5D227B55" w14:textId="77777777" w:rsidR="00151575" w:rsidRPr="00490DF0" w:rsidRDefault="00151575">
            <w:pPr>
              <w:rPr>
                <w:rFonts w:ascii="Calibri" w:hAnsi="Calibri" w:cs="Calibri"/>
                <w:b/>
                <w:szCs w:val="20"/>
              </w:rPr>
            </w:pPr>
            <w:r w:rsidRPr="00922E8E">
              <w:rPr>
                <w:b/>
                <w:bCs/>
                <w:szCs w:val="20"/>
              </w:rPr>
              <w:t>Owner</w:t>
            </w:r>
          </w:p>
        </w:tc>
        <w:tc>
          <w:tcPr>
            <w:tcW w:w="2317" w:type="dxa"/>
            <w:shd w:val="clear" w:color="auto" w:fill="B5BCE4" w:themeFill="text2" w:themeFillTint="40"/>
            <w:tcMar>
              <w:top w:w="0" w:type="dxa"/>
              <w:left w:w="108" w:type="dxa"/>
              <w:bottom w:w="0" w:type="dxa"/>
              <w:right w:w="108" w:type="dxa"/>
            </w:tcMar>
            <w:hideMark/>
          </w:tcPr>
          <w:p w14:paraId="0EE25CF3" w14:textId="77777777" w:rsidR="00151575" w:rsidRPr="00490DF0" w:rsidRDefault="00151575">
            <w:pPr>
              <w:rPr>
                <w:rFonts w:ascii="Calibri" w:hAnsi="Calibri" w:cs="Calibri"/>
                <w:b/>
                <w:szCs w:val="20"/>
              </w:rPr>
            </w:pPr>
            <w:r w:rsidRPr="00922E8E">
              <w:rPr>
                <w:b/>
                <w:bCs/>
                <w:szCs w:val="20"/>
              </w:rPr>
              <w:t>Non-Architecture Review / Assessment Process</w:t>
            </w:r>
          </w:p>
        </w:tc>
        <w:tc>
          <w:tcPr>
            <w:tcW w:w="1934" w:type="dxa"/>
            <w:shd w:val="clear" w:color="auto" w:fill="B5BCE4" w:themeFill="text2" w:themeFillTint="40"/>
            <w:tcMar>
              <w:top w:w="0" w:type="dxa"/>
              <w:left w:w="108" w:type="dxa"/>
              <w:bottom w:w="0" w:type="dxa"/>
              <w:right w:w="108" w:type="dxa"/>
            </w:tcMar>
            <w:hideMark/>
          </w:tcPr>
          <w:p w14:paraId="1D148D6D" w14:textId="77777777" w:rsidR="00151575" w:rsidRPr="00490DF0" w:rsidRDefault="00151575">
            <w:pPr>
              <w:rPr>
                <w:rFonts w:ascii="Calibri" w:hAnsi="Calibri" w:cs="Calibri"/>
                <w:b/>
                <w:szCs w:val="20"/>
              </w:rPr>
            </w:pPr>
            <w:r w:rsidRPr="00922E8E">
              <w:rPr>
                <w:b/>
                <w:bCs/>
                <w:szCs w:val="20"/>
              </w:rPr>
              <w:t>Point of Contact</w:t>
            </w:r>
          </w:p>
        </w:tc>
        <w:tc>
          <w:tcPr>
            <w:tcW w:w="2188" w:type="dxa"/>
            <w:shd w:val="clear" w:color="auto" w:fill="B5BCE4" w:themeFill="text2" w:themeFillTint="40"/>
            <w:tcMar>
              <w:top w:w="0" w:type="dxa"/>
              <w:left w:w="108" w:type="dxa"/>
              <w:bottom w:w="0" w:type="dxa"/>
              <w:right w:w="108" w:type="dxa"/>
            </w:tcMar>
            <w:hideMark/>
          </w:tcPr>
          <w:p w14:paraId="38825C73" w14:textId="77777777" w:rsidR="00151575" w:rsidRPr="00490DF0" w:rsidRDefault="00151575">
            <w:pPr>
              <w:rPr>
                <w:rFonts w:ascii="Calibri" w:hAnsi="Calibri" w:cs="Calibri"/>
                <w:b/>
                <w:szCs w:val="20"/>
              </w:rPr>
            </w:pPr>
            <w:r w:rsidRPr="00922E8E">
              <w:rPr>
                <w:b/>
                <w:bCs/>
                <w:szCs w:val="20"/>
              </w:rPr>
              <w:t>Link to Acknowledgement or Evidence</w:t>
            </w:r>
          </w:p>
        </w:tc>
      </w:tr>
      <w:tr w:rsidR="00151575" w14:paraId="7FB21243" w14:textId="77777777" w:rsidTr="00151575">
        <w:trPr>
          <w:trHeight w:val="320"/>
        </w:trPr>
        <w:sdt>
          <w:sdtPr>
            <w:rPr>
              <w:rFonts w:ascii="Calibri" w:hAnsi="Calibri" w:cs="Calibri"/>
              <w:color w:val="212121"/>
              <w:szCs w:val="20"/>
            </w:rPr>
            <w:id w:val="-1553999906"/>
            <w14:checkbox>
              <w14:checked w14:val="0"/>
              <w14:checkedState w14:val="2612" w14:font="MS Gothic"/>
              <w14:uncheckedState w14:val="2610" w14:font="MS Gothic"/>
            </w14:checkbox>
          </w:sdtPr>
          <w:sdtEndPr/>
          <w:sdtContent>
            <w:tc>
              <w:tcPr>
                <w:tcW w:w="860" w:type="dxa"/>
                <w:tcMar>
                  <w:top w:w="0" w:type="dxa"/>
                  <w:left w:w="108" w:type="dxa"/>
                  <w:bottom w:w="0" w:type="dxa"/>
                  <w:right w:w="108" w:type="dxa"/>
                </w:tcMar>
                <w:hideMark/>
              </w:tcPr>
              <w:p w14:paraId="2AE10E4F" w14:textId="77777777" w:rsidR="00151575" w:rsidRPr="00490DF0"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16EEA56C" w14:textId="77777777" w:rsidR="00151575" w:rsidRPr="00490DF0" w:rsidRDefault="00151575">
            <w:pPr>
              <w:rPr>
                <w:rFonts w:ascii="Calibri" w:hAnsi="Calibri" w:cs="Calibri"/>
                <w:color w:val="212121"/>
                <w:szCs w:val="20"/>
              </w:rPr>
            </w:pPr>
            <w:r>
              <w:rPr>
                <w:color w:val="000000"/>
                <w:szCs w:val="20"/>
              </w:rPr>
              <w:t>First Line Risk &amp; Controls</w:t>
            </w:r>
          </w:p>
        </w:tc>
        <w:tc>
          <w:tcPr>
            <w:tcW w:w="2317" w:type="dxa"/>
            <w:tcMar>
              <w:top w:w="0" w:type="dxa"/>
              <w:left w:w="108" w:type="dxa"/>
              <w:bottom w:w="0" w:type="dxa"/>
              <w:right w:w="108" w:type="dxa"/>
            </w:tcMar>
            <w:hideMark/>
          </w:tcPr>
          <w:p w14:paraId="5C4CE6F7" w14:textId="77777777" w:rsidR="00151575" w:rsidRPr="00490DF0" w:rsidRDefault="00151575">
            <w:pPr>
              <w:rPr>
                <w:rFonts w:ascii="Calibri" w:hAnsi="Calibri" w:cs="Calibri"/>
                <w:color w:val="212121"/>
                <w:szCs w:val="20"/>
              </w:rPr>
            </w:pPr>
            <w:r>
              <w:rPr>
                <w:color w:val="000000"/>
                <w:szCs w:val="20"/>
              </w:rPr>
              <w:t xml:space="preserve">Technology Risk Assessment (only for Core and Common designs) </w:t>
            </w:r>
          </w:p>
        </w:tc>
        <w:tc>
          <w:tcPr>
            <w:tcW w:w="1934" w:type="dxa"/>
            <w:tcMar>
              <w:top w:w="0" w:type="dxa"/>
              <w:left w:w="108" w:type="dxa"/>
              <w:bottom w:w="0" w:type="dxa"/>
              <w:right w:w="108" w:type="dxa"/>
            </w:tcMar>
            <w:hideMark/>
          </w:tcPr>
          <w:p w14:paraId="0D457D8E" w14:textId="77777777" w:rsidR="00151575" w:rsidRPr="00490DF0" w:rsidRDefault="00151575">
            <w:pPr>
              <w:rPr>
                <w:rFonts w:ascii="Calibri" w:hAnsi="Calibri" w:cs="Calibri"/>
                <w:color w:val="212121"/>
                <w:szCs w:val="20"/>
              </w:rPr>
            </w:pPr>
            <w:r>
              <w:rPr>
                <w:color w:val="000000"/>
                <w:szCs w:val="20"/>
              </w:rPr>
              <w:t xml:space="preserve">Rachel Singewald, Juan </w:t>
            </w:r>
            <w:r w:rsidRPr="00B44682">
              <w:rPr>
                <w:color w:val="000000"/>
                <w:szCs w:val="20"/>
              </w:rPr>
              <w:t>Irizarr</w:t>
            </w:r>
            <w:r>
              <w:rPr>
                <w:color w:val="000000"/>
                <w:szCs w:val="20"/>
              </w:rPr>
              <w:t>y</w:t>
            </w:r>
          </w:p>
        </w:tc>
        <w:tc>
          <w:tcPr>
            <w:tcW w:w="2188" w:type="dxa"/>
            <w:tcMar>
              <w:top w:w="0" w:type="dxa"/>
              <w:left w:w="108" w:type="dxa"/>
              <w:bottom w:w="0" w:type="dxa"/>
              <w:right w:w="108" w:type="dxa"/>
            </w:tcMar>
            <w:hideMark/>
          </w:tcPr>
          <w:p w14:paraId="3DEE72AC" w14:textId="77777777" w:rsidR="00151575" w:rsidRPr="00490DF0" w:rsidRDefault="00151575">
            <w:pPr>
              <w:rPr>
                <w:rFonts w:ascii="Calibri" w:hAnsi="Calibri" w:cs="Calibri"/>
                <w:color w:val="212121"/>
                <w:szCs w:val="20"/>
              </w:rPr>
            </w:pPr>
            <w:r>
              <w:rPr>
                <w:color w:val="000000"/>
                <w:szCs w:val="20"/>
              </w:rPr>
              <w:t>Link</w:t>
            </w:r>
          </w:p>
        </w:tc>
      </w:tr>
      <w:tr w:rsidR="00151575" w14:paraId="479C5B00" w14:textId="77777777" w:rsidTr="00151575">
        <w:trPr>
          <w:trHeight w:val="533"/>
        </w:trPr>
        <w:sdt>
          <w:sdtPr>
            <w:rPr>
              <w:rFonts w:ascii="Calibri" w:hAnsi="Calibri" w:cs="Calibri"/>
              <w:color w:val="212121"/>
              <w:szCs w:val="20"/>
            </w:rPr>
            <w:id w:val="1230505913"/>
            <w14:checkbox>
              <w14:checked w14:val="0"/>
              <w14:checkedState w14:val="2612" w14:font="MS Gothic"/>
              <w14:uncheckedState w14:val="2610" w14:font="MS Gothic"/>
            </w14:checkbox>
          </w:sdtPr>
          <w:sdtEndPr/>
          <w:sdtContent>
            <w:tc>
              <w:tcPr>
                <w:tcW w:w="860" w:type="dxa"/>
                <w:shd w:val="clear" w:color="auto" w:fill="FFFFFF" w:themeFill="background1"/>
                <w:tcMar>
                  <w:top w:w="0" w:type="dxa"/>
                  <w:left w:w="108" w:type="dxa"/>
                  <w:bottom w:w="0" w:type="dxa"/>
                  <w:right w:w="108" w:type="dxa"/>
                </w:tcMar>
                <w:hideMark/>
              </w:tcPr>
              <w:p w14:paraId="6D73961D" w14:textId="77777777" w:rsidR="00151575" w:rsidRPr="00490DF0"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shd w:val="clear" w:color="auto" w:fill="FFFFFF" w:themeFill="background1"/>
            <w:tcMar>
              <w:top w:w="0" w:type="dxa"/>
              <w:left w:w="108" w:type="dxa"/>
              <w:bottom w:w="0" w:type="dxa"/>
              <w:right w:w="108" w:type="dxa"/>
            </w:tcMar>
            <w:hideMark/>
          </w:tcPr>
          <w:p w14:paraId="0652C775" w14:textId="77777777" w:rsidR="00151575" w:rsidRPr="00490DF0" w:rsidRDefault="00151575">
            <w:pPr>
              <w:rPr>
                <w:rFonts w:ascii="Calibri" w:hAnsi="Calibri" w:cs="Calibri"/>
                <w:color w:val="212121"/>
                <w:szCs w:val="20"/>
              </w:rPr>
            </w:pPr>
            <w:r>
              <w:rPr>
                <w:color w:val="000000"/>
                <w:szCs w:val="20"/>
              </w:rPr>
              <w:t>GTS – Information Security</w:t>
            </w:r>
          </w:p>
        </w:tc>
        <w:tc>
          <w:tcPr>
            <w:tcW w:w="2317" w:type="dxa"/>
            <w:shd w:val="clear" w:color="auto" w:fill="FFFFFF" w:themeFill="background1"/>
            <w:tcMar>
              <w:top w:w="0" w:type="dxa"/>
              <w:left w:w="108" w:type="dxa"/>
              <w:bottom w:w="0" w:type="dxa"/>
              <w:right w:w="108" w:type="dxa"/>
            </w:tcMar>
            <w:hideMark/>
          </w:tcPr>
          <w:p w14:paraId="30BA7CCA" w14:textId="77777777" w:rsidR="00151575" w:rsidRPr="00490DF0" w:rsidRDefault="00151575">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1934" w:type="dxa"/>
            <w:shd w:val="clear" w:color="auto" w:fill="FFFFFF" w:themeFill="background1"/>
            <w:tcMar>
              <w:top w:w="0" w:type="dxa"/>
              <w:left w:w="108" w:type="dxa"/>
              <w:bottom w:w="0" w:type="dxa"/>
              <w:right w:w="108" w:type="dxa"/>
            </w:tcMar>
            <w:hideMark/>
          </w:tcPr>
          <w:p w14:paraId="7D522E71" w14:textId="77777777" w:rsidR="00151575" w:rsidRPr="00490DF0" w:rsidRDefault="00151575">
            <w:pPr>
              <w:rPr>
                <w:rFonts w:ascii="Calibri" w:hAnsi="Calibri" w:cs="Calibri"/>
                <w:color w:val="212121"/>
                <w:szCs w:val="20"/>
              </w:rPr>
            </w:pPr>
            <w:r>
              <w:rPr>
                <w:color w:val="000000"/>
                <w:szCs w:val="20"/>
              </w:rPr>
              <w:t>Nick Russel, Daniel Lartey</w:t>
            </w:r>
          </w:p>
        </w:tc>
        <w:tc>
          <w:tcPr>
            <w:tcW w:w="2188" w:type="dxa"/>
            <w:shd w:val="clear" w:color="auto" w:fill="FFFFFF" w:themeFill="background1"/>
            <w:tcMar>
              <w:top w:w="0" w:type="dxa"/>
              <w:left w:w="108" w:type="dxa"/>
              <w:bottom w:w="0" w:type="dxa"/>
              <w:right w:w="108" w:type="dxa"/>
            </w:tcMar>
            <w:hideMark/>
          </w:tcPr>
          <w:p w14:paraId="54CC95D1" w14:textId="77777777" w:rsidR="00151575" w:rsidRPr="00490DF0" w:rsidRDefault="00151575">
            <w:pPr>
              <w:rPr>
                <w:rFonts w:ascii="Calibri" w:hAnsi="Calibri" w:cs="Calibri"/>
                <w:color w:val="212121"/>
                <w:szCs w:val="20"/>
              </w:rPr>
            </w:pPr>
            <w:r>
              <w:rPr>
                <w:color w:val="000000"/>
                <w:szCs w:val="20"/>
              </w:rPr>
              <w:t>Link</w:t>
            </w:r>
          </w:p>
        </w:tc>
      </w:tr>
      <w:tr w:rsidR="00151575" w14:paraId="13B064BC" w14:textId="77777777" w:rsidTr="00151575">
        <w:trPr>
          <w:trHeight w:val="533"/>
        </w:trPr>
        <w:sdt>
          <w:sdtPr>
            <w:rPr>
              <w:rFonts w:ascii="Calibri" w:hAnsi="Calibri" w:cs="Calibri"/>
              <w:color w:val="212121"/>
              <w:szCs w:val="20"/>
            </w:rPr>
            <w:id w:val="577629836"/>
            <w14:checkbox>
              <w14:checked w14:val="0"/>
              <w14:checkedState w14:val="2612" w14:font="MS Gothic"/>
              <w14:uncheckedState w14:val="2610" w14:font="MS Gothic"/>
            </w14:checkbox>
          </w:sdtPr>
          <w:sdtEndPr/>
          <w:sdtContent>
            <w:tc>
              <w:tcPr>
                <w:tcW w:w="860" w:type="dxa"/>
                <w:tcMar>
                  <w:top w:w="0" w:type="dxa"/>
                  <w:left w:w="108" w:type="dxa"/>
                  <w:bottom w:w="0" w:type="dxa"/>
                  <w:right w:w="108" w:type="dxa"/>
                </w:tcMar>
              </w:tcPr>
              <w:p w14:paraId="545BF44D" w14:textId="77777777" w:rsidR="00151575"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tcPr>
          <w:p w14:paraId="66B81DFD" w14:textId="77777777" w:rsidR="00151575" w:rsidRDefault="00151575">
            <w:pPr>
              <w:rPr>
                <w:color w:val="000000"/>
                <w:szCs w:val="20"/>
              </w:rPr>
            </w:pPr>
            <w:r>
              <w:rPr>
                <w:color w:val="000000"/>
                <w:szCs w:val="20"/>
              </w:rPr>
              <w:t>GTS – Information Security</w:t>
            </w:r>
          </w:p>
        </w:tc>
        <w:tc>
          <w:tcPr>
            <w:tcW w:w="2317" w:type="dxa"/>
            <w:tcMar>
              <w:top w:w="0" w:type="dxa"/>
              <w:left w:w="108" w:type="dxa"/>
              <w:bottom w:w="0" w:type="dxa"/>
              <w:right w:w="108" w:type="dxa"/>
            </w:tcMar>
          </w:tcPr>
          <w:p w14:paraId="406361F4" w14:textId="77777777" w:rsidR="00151575" w:rsidRDefault="00151575">
            <w:pPr>
              <w:rPr>
                <w:color w:val="000000"/>
                <w:szCs w:val="20"/>
              </w:rPr>
            </w:pPr>
            <w:r>
              <w:rPr>
                <w:color w:val="000000"/>
                <w:szCs w:val="20"/>
              </w:rPr>
              <w:t>Threat Model</w:t>
            </w:r>
          </w:p>
        </w:tc>
        <w:tc>
          <w:tcPr>
            <w:tcW w:w="1934" w:type="dxa"/>
            <w:tcMar>
              <w:top w:w="0" w:type="dxa"/>
              <w:left w:w="108" w:type="dxa"/>
              <w:bottom w:w="0" w:type="dxa"/>
              <w:right w:w="108" w:type="dxa"/>
            </w:tcMar>
          </w:tcPr>
          <w:p w14:paraId="3FB1AED3" w14:textId="77777777" w:rsidR="00151575" w:rsidRDefault="00151575">
            <w:pPr>
              <w:rPr>
                <w:color w:val="000000"/>
                <w:szCs w:val="20"/>
              </w:rPr>
            </w:pPr>
            <w:r>
              <w:rPr>
                <w:color w:val="000000"/>
                <w:szCs w:val="20"/>
              </w:rPr>
              <w:t>Paul Nickelson, Jeff Bain</w:t>
            </w:r>
          </w:p>
        </w:tc>
        <w:tc>
          <w:tcPr>
            <w:tcW w:w="2188" w:type="dxa"/>
            <w:tcMar>
              <w:top w:w="0" w:type="dxa"/>
              <w:left w:w="108" w:type="dxa"/>
              <w:bottom w:w="0" w:type="dxa"/>
              <w:right w:w="108" w:type="dxa"/>
            </w:tcMar>
          </w:tcPr>
          <w:p w14:paraId="1E8C9EAF" w14:textId="77777777" w:rsidR="00151575" w:rsidRDefault="00151575">
            <w:pPr>
              <w:rPr>
                <w:color w:val="000000"/>
                <w:szCs w:val="20"/>
              </w:rPr>
            </w:pPr>
            <w:r>
              <w:rPr>
                <w:color w:val="000000"/>
                <w:szCs w:val="20"/>
              </w:rPr>
              <w:t>Link</w:t>
            </w:r>
          </w:p>
        </w:tc>
      </w:tr>
      <w:tr w:rsidR="00151575" w14:paraId="57B4292B" w14:textId="77777777" w:rsidTr="00151575">
        <w:trPr>
          <w:trHeight w:val="533"/>
        </w:trPr>
        <w:sdt>
          <w:sdtPr>
            <w:rPr>
              <w:rFonts w:ascii="Calibri" w:hAnsi="Calibri" w:cs="Calibri"/>
              <w:color w:val="212121"/>
              <w:szCs w:val="20"/>
            </w:rPr>
            <w:id w:val="1307048342"/>
            <w14:checkbox>
              <w14:checked w14:val="1"/>
              <w14:checkedState w14:val="2612" w14:font="MS Gothic"/>
              <w14:uncheckedState w14:val="2610" w14:font="MS Gothic"/>
            </w14:checkbox>
          </w:sdtPr>
          <w:sdtEndPr/>
          <w:sdtContent>
            <w:tc>
              <w:tcPr>
                <w:tcW w:w="860" w:type="dxa"/>
                <w:tcMar>
                  <w:top w:w="0" w:type="dxa"/>
                  <w:left w:w="108" w:type="dxa"/>
                  <w:bottom w:w="0" w:type="dxa"/>
                  <w:right w:w="108" w:type="dxa"/>
                </w:tcMar>
                <w:hideMark/>
              </w:tcPr>
              <w:p w14:paraId="71154CDF" w14:textId="44204218" w:rsidR="00151575" w:rsidRPr="00490DF0" w:rsidRDefault="00EB5DEB">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5932F947" w14:textId="77777777" w:rsidR="00151575" w:rsidRPr="00490DF0" w:rsidRDefault="00151575">
            <w:pPr>
              <w:rPr>
                <w:rFonts w:ascii="Calibri" w:hAnsi="Calibri" w:cs="Calibri"/>
                <w:color w:val="212121"/>
                <w:szCs w:val="20"/>
              </w:rPr>
            </w:pPr>
            <w:r>
              <w:rPr>
                <w:color w:val="000000"/>
                <w:szCs w:val="20"/>
              </w:rPr>
              <w:t>Data Privacy</w:t>
            </w:r>
          </w:p>
        </w:tc>
        <w:tc>
          <w:tcPr>
            <w:tcW w:w="2317" w:type="dxa"/>
            <w:tcMar>
              <w:top w:w="0" w:type="dxa"/>
              <w:left w:w="108" w:type="dxa"/>
              <w:bottom w:w="0" w:type="dxa"/>
              <w:right w:w="108" w:type="dxa"/>
            </w:tcMar>
            <w:hideMark/>
          </w:tcPr>
          <w:p w14:paraId="1391F2C9" w14:textId="77777777" w:rsidR="00151575" w:rsidRPr="00490DF0" w:rsidRDefault="00151575">
            <w:pPr>
              <w:rPr>
                <w:rFonts w:ascii="Calibri" w:hAnsi="Calibri" w:cs="Calibri"/>
                <w:color w:val="212121"/>
                <w:szCs w:val="20"/>
              </w:rPr>
            </w:pPr>
            <w:r>
              <w:rPr>
                <w:color w:val="000000"/>
                <w:szCs w:val="20"/>
              </w:rPr>
              <w:t>Data Privacy Impact Assessment (OneTrust)</w:t>
            </w:r>
          </w:p>
        </w:tc>
        <w:tc>
          <w:tcPr>
            <w:tcW w:w="1934" w:type="dxa"/>
            <w:tcMar>
              <w:top w:w="0" w:type="dxa"/>
              <w:left w:w="108" w:type="dxa"/>
              <w:bottom w:w="0" w:type="dxa"/>
              <w:right w:w="108" w:type="dxa"/>
            </w:tcMar>
            <w:hideMark/>
          </w:tcPr>
          <w:p w14:paraId="611BC243" w14:textId="77777777" w:rsidR="00151575" w:rsidRPr="00490DF0" w:rsidRDefault="00151575">
            <w:pPr>
              <w:rPr>
                <w:rFonts w:ascii="Calibri" w:hAnsi="Calibri" w:cs="Calibri"/>
                <w:color w:val="212121"/>
                <w:szCs w:val="20"/>
              </w:rPr>
            </w:pPr>
            <w:r>
              <w:rPr>
                <w:color w:val="000000"/>
                <w:szCs w:val="20"/>
              </w:rPr>
              <w:t>Adam Kaminski</w:t>
            </w:r>
          </w:p>
        </w:tc>
        <w:tc>
          <w:tcPr>
            <w:tcW w:w="2188" w:type="dxa"/>
            <w:tcMar>
              <w:top w:w="0" w:type="dxa"/>
              <w:left w:w="108" w:type="dxa"/>
              <w:bottom w:w="0" w:type="dxa"/>
              <w:right w:w="108" w:type="dxa"/>
            </w:tcMar>
            <w:hideMark/>
          </w:tcPr>
          <w:p w14:paraId="00F87BDB" w14:textId="1CE993C9" w:rsidR="00151575" w:rsidRPr="00490DF0" w:rsidRDefault="00C77DB6">
            <w:pPr>
              <w:rPr>
                <w:rFonts w:ascii="Calibri" w:hAnsi="Calibri" w:cs="Calibri"/>
                <w:color w:val="212121"/>
                <w:szCs w:val="20"/>
              </w:rPr>
            </w:pPr>
            <w:r>
              <w:rPr>
                <w:rFonts w:ascii="Open Sans" w:hAnsi="Open Sans" w:cs="Open Sans"/>
                <w:color w:val="1A1A1A"/>
                <w:szCs w:val="20"/>
                <w:shd w:val="clear" w:color="auto" w:fill="EEF7FF"/>
              </w:rPr>
              <w:t>DPIA 13515</w:t>
            </w:r>
          </w:p>
        </w:tc>
      </w:tr>
      <w:tr w:rsidR="00151575" w14:paraId="1AC04E30" w14:textId="77777777" w:rsidTr="00151575">
        <w:trPr>
          <w:trHeight w:val="533"/>
        </w:trPr>
        <w:sdt>
          <w:sdtPr>
            <w:rPr>
              <w:rFonts w:ascii="Calibri" w:hAnsi="Calibri" w:cs="Calibri"/>
              <w:color w:val="212121"/>
              <w:szCs w:val="20"/>
            </w:rPr>
            <w:id w:val="-988475599"/>
            <w14:checkbox>
              <w14:checked w14:val="1"/>
              <w14:checkedState w14:val="2612" w14:font="MS Gothic"/>
              <w14:uncheckedState w14:val="2610" w14:font="MS Gothic"/>
            </w14:checkbox>
          </w:sdtPr>
          <w:sdtEndPr/>
          <w:sdtContent>
            <w:tc>
              <w:tcPr>
                <w:tcW w:w="860" w:type="dxa"/>
                <w:tcMar>
                  <w:top w:w="0" w:type="dxa"/>
                  <w:left w:w="108" w:type="dxa"/>
                  <w:bottom w:w="0" w:type="dxa"/>
                  <w:right w:w="108" w:type="dxa"/>
                </w:tcMar>
                <w:hideMark/>
              </w:tcPr>
              <w:p w14:paraId="359C41B2" w14:textId="0EC4F072" w:rsidR="00151575" w:rsidRPr="00490DF0" w:rsidRDefault="00EB5DEB">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46911E42" w14:textId="77777777" w:rsidR="00151575" w:rsidRPr="00490DF0" w:rsidRDefault="00151575">
            <w:pPr>
              <w:rPr>
                <w:rFonts w:ascii="Calibri" w:hAnsi="Calibri" w:cs="Calibri"/>
                <w:color w:val="212121"/>
                <w:szCs w:val="20"/>
              </w:rPr>
            </w:pPr>
            <w:r>
              <w:rPr>
                <w:color w:val="000000"/>
                <w:szCs w:val="20"/>
              </w:rPr>
              <w:t>GTS - Architecture</w:t>
            </w:r>
          </w:p>
        </w:tc>
        <w:tc>
          <w:tcPr>
            <w:tcW w:w="2317" w:type="dxa"/>
            <w:tcMar>
              <w:top w:w="0" w:type="dxa"/>
              <w:left w:w="108" w:type="dxa"/>
              <w:bottom w:w="0" w:type="dxa"/>
              <w:right w:w="108" w:type="dxa"/>
            </w:tcMar>
            <w:hideMark/>
          </w:tcPr>
          <w:p w14:paraId="4842A696" w14:textId="77777777" w:rsidR="00151575" w:rsidRPr="00490DF0" w:rsidRDefault="00151575">
            <w:pPr>
              <w:rPr>
                <w:rFonts w:ascii="Calibri" w:hAnsi="Calibri" w:cs="Calibri"/>
                <w:color w:val="212121"/>
                <w:szCs w:val="20"/>
              </w:rPr>
            </w:pPr>
            <w:r>
              <w:rPr>
                <w:color w:val="000000"/>
                <w:szCs w:val="20"/>
              </w:rPr>
              <w:t>Approved Architectural Artifacts Added to Architecture Repository</w:t>
            </w:r>
          </w:p>
        </w:tc>
        <w:tc>
          <w:tcPr>
            <w:tcW w:w="1934" w:type="dxa"/>
            <w:tcMar>
              <w:top w:w="0" w:type="dxa"/>
              <w:left w:w="108" w:type="dxa"/>
              <w:bottom w:w="0" w:type="dxa"/>
              <w:right w:w="108" w:type="dxa"/>
            </w:tcMar>
            <w:hideMark/>
          </w:tcPr>
          <w:p w14:paraId="3FFDB5D0" w14:textId="5BB72A96" w:rsidR="00151575" w:rsidRPr="00490DF0" w:rsidRDefault="00C71EE5">
            <w:pPr>
              <w:rPr>
                <w:rFonts w:ascii="Calibri" w:hAnsi="Calibri" w:cs="Calibri"/>
                <w:color w:val="212121"/>
                <w:szCs w:val="20"/>
              </w:rPr>
            </w:pPr>
            <w:r w:rsidRPr="00F924EF">
              <w:rPr>
                <w:szCs w:val="20"/>
              </w:rPr>
              <w:t xml:space="preserve">Neil </w:t>
            </w:r>
            <w:r w:rsidR="00F924EF" w:rsidRPr="00F924EF">
              <w:rPr>
                <w:szCs w:val="20"/>
              </w:rPr>
              <w:t>Everest</w:t>
            </w:r>
            <w:r w:rsidR="00EB5DEB">
              <w:rPr>
                <w:szCs w:val="20"/>
              </w:rPr>
              <w:t xml:space="preserve"> </w:t>
            </w:r>
          </w:p>
        </w:tc>
        <w:tc>
          <w:tcPr>
            <w:tcW w:w="2188" w:type="dxa"/>
            <w:tcMar>
              <w:top w:w="0" w:type="dxa"/>
              <w:left w:w="108" w:type="dxa"/>
              <w:bottom w:w="0" w:type="dxa"/>
              <w:right w:w="108" w:type="dxa"/>
            </w:tcMar>
            <w:hideMark/>
          </w:tcPr>
          <w:p w14:paraId="0334C6EE" w14:textId="77777777" w:rsidR="00151575" w:rsidRPr="00490DF0" w:rsidRDefault="00151575">
            <w:pPr>
              <w:rPr>
                <w:rFonts w:ascii="Calibri" w:hAnsi="Calibri" w:cs="Calibri"/>
                <w:color w:val="212121"/>
                <w:szCs w:val="20"/>
              </w:rPr>
            </w:pPr>
            <w:r>
              <w:rPr>
                <w:color w:val="000000"/>
                <w:szCs w:val="20"/>
              </w:rPr>
              <w:t>Link to Repo</w:t>
            </w:r>
          </w:p>
        </w:tc>
      </w:tr>
      <w:tr w:rsidR="00151575" w14:paraId="194E3D9A" w14:textId="77777777" w:rsidTr="00151575">
        <w:trPr>
          <w:trHeight w:val="533"/>
        </w:trPr>
        <w:sdt>
          <w:sdtPr>
            <w:rPr>
              <w:rFonts w:ascii="Calibri" w:hAnsi="Calibri" w:cs="Calibri"/>
              <w:color w:val="212121"/>
              <w:szCs w:val="20"/>
            </w:rPr>
            <w:id w:val="-1189758176"/>
            <w14:checkbox>
              <w14:checked w14:val="0"/>
              <w14:checkedState w14:val="2612" w14:font="MS Gothic"/>
              <w14:uncheckedState w14:val="2610" w14:font="MS Gothic"/>
            </w14:checkbox>
          </w:sdtPr>
          <w:sdtEndPr/>
          <w:sdtContent>
            <w:tc>
              <w:tcPr>
                <w:tcW w:w="860" w:type="dxa"/>
                <w:tcMar>
                  <w:top w:w="0" w:type="dxa"/>
                  <w:left w:w="108" w:type="dxa"/>
                  <w:bottom w:w="0" w:type="dxa"/>
                  <w:right w:w="108" w:type="dxa"/>
                </w:tcMar>
                <w:hideMark/>
              </w:tcPr>
              <w:p w14:paraId="5E8443FB" w14:textId="77777777" w:rsidR="00151575" w:rsidRPr="00490DF0" w:rsidRDefault="00151575">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1330DC0A" w14:textId="77777777" w:rsidR="00151575" w:rsidRPr="00490DF0" w:rsidRDefault="00151575">
            <w:pPr>
              <w:rPr>
                <w:rFonts w:ascii="Calibri" w:hAnsi="Calibri" w:cs="Calibri"/>
                <w:color w:val="212121"/>
                <w:szCs w:val="20"/>
              </w:rPr>
            </w:pPr>
            <w:r>
              <w:rPr>
                <w:color w:val="000000"/>
                <w:szCs w:val="20"/>
              </w:rPr>
              <w:t xml:space="preserve">GTS/Corp Centre GenAI </w:t>
            </w:r>
          </w:p>
        </w:tc>
        <w:tc>
          <w:tcPr>
            <w:tcW w:w="2317" w:type="dxa"/>
            <w:tcMar>
              <w:top w:w="0" w:type="dxa"/>
              <w:left w:w="108" w:type="dxa"/>
              <w:bottom w:w="0" w:type="dxa"/>
              <w:right w:w="108" w:type="dxa"/>
            </w:tcMar>
            <w:hideMark/>
          </w:tcPr>
          <w:p w14:paraId="547615AB" w14:textId="77777777" w:rsidR="00151575" w:rsidRPr="00490DF0" w:rsidRDefault="00151575">
            <w:pPr>
              <w:rPr>
                <w:rFonts w:ascii="Calibri" w:hAnsi="Calibri" w:cs="Calibri"/>
                <w:color w:val="212121"/>
                <w:szCs w:val="20"/>
              </w:rPr>
            </w:pPr>
            <w:r>
              <w:rPr>
                <w:color w:val="000000"/>
                <w:szCs w:val="20"/>
              </w:rPr>
              <w:t>GenAI Inventory &amp; Working Group Communication</w:t>
            </w:r>
          </w:p>
        </w:tc>
        <w:tc>
          <w:tcPr>
            <w:tcW w:w="1934" w:type="dxa"/>
            <w:tcMar>
              <w:top w:w="0" w:type="dxa"/>
              <w:left w:w="108" w:type="dxa"/>
              <w:bottom w:w="0" w:type="dxa"/>
              <w:right w:w="108" w:type="dxa"/>
            </w:tcMar>
            <w:hideMark/>
          </w:tcPr>
          <w:p w14:paraId="512A1723" w14:textId="77777777" w:rsidR="00151575" w:rsidRPr="00365CEE" w:rsidRDefault="00151575">
            <w:pPr>
              <w:rPr>
                <w:color w:val="000000"/>
                <w:szCs w:val="20"/>
              </w:rPr>
            </w:pPr>
            <w:r w:rsidRPr="00365CEE">
              <w:rPr>
                <w:color w:val="000000"/>
                <w:szCs w:val="20"/>
              </w:rPr>
              <w:t>Guy Dye</w:t>
            </w:r>
          </w:p>
        </w:tc>
        <w:tc>
          <w:tcPr>
            <w:tcW w:w="2188" w:type="dxa"/>
            <w:tcMar>
              <w:top w:w="0" w:type="dxa"/>
              <w:left w:w="108" w:type="dxa"/>
              <w:bottom w:w="0" w:type="dxa"/>
              <w:right w:w="108" w:type="dxa"/>
            </w:tcMar>
            <w:hideMark/>
          </w:tcPr>
          <w:p w14:paraId="56C687A2" w14:textId="77777777" w:rsidR="00151575" w:rsidRPr="00490DF0" w:rsidRDefault="00151575">
            <w:pPr>
              <w:rPr>
                <w:rFonts w:ascii="Calibri" w:hAnsi="Calibri" w:cs="Calibri"/>
                <w:color w:val="212121"/>
                <w:szCs w:val="20"/>
              </w:rPr>
            </w:pPr>
            <w:r>
              <w:rPr>
                <w:color w:val="000000"/>
                <w:szCs w:val="20"/>
              </w:rPr>
              <w:t>GenAI Inventory ID</w:t>
            </w:r>
          </w:p>
        </w:tc>
      </w:tr>
    </w:tbl>
    <w:p w14:paraId="699DF810" w14:textId="77777777" w:rsidR="00151575" w:rsidRDefault="00151575" w:rsidP="00151575"/>
    <w:p w14:paraId="6C4263B6" w14:textId="77777777" w:rsidR="00151575" w:rsidRPr="004D7BE8" w:rsidRDefault="00151575" w:rsidP="00151575">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093"/>
        <w:gridCol w:w="3301"/>
        <w:gridCol w:w="2667"/>
      </w:tblGrid>
      <w:tr w:rsidR="00151575" w:rsidRPr="004D7BE8" w14:paraId="3D8FEB56" w14:textId="77777777">
        <w:tc>
          <w:tcPr>
            <w:tcW w:w="3596" w:type="dxa"/>
          </w:tcPr>
          <w:p w14:paraId="49F83E85" w14:textId="77777777" w:rsidR="00151575" w:rsidRPr="004D7BE8" w:rsidRDefault="00151575">
            <w:pPr>
              <w:rPr>
                <w:b/>
                <w:bCs/>
                <w:szCs w:val="20"/>
              </w:rPr>
            </w:pPr>
            <w:r>
              <w:rPr>
                <w:b/>
                <w:bCs/>
                <w:szCs w:val="20"/>
              </w:rPr>
              <w:t>Role</w:t>
            </w:r>
          </w:p>
        </w:tc>
        <w:tc>
          <w:tcPr>
            <w:tcW w:w="4054" w:type="dxa"/>
          </w:tcPr>
          <w:p w14:paraId="53834277" w14:textId="77777777" w:rsidR="00151575" w:rsidRPr="004D7BE8" w:rsidRDefault="00151575">
            <w:pPr>
              <w:rPr>
                <w:b/>
                <w:bCs/>
                <w:szCs w:val="20"/>
              </w:rPr>
            </w:pPr>
            <w:r>
              <w:rPr>
                <w:b/>
                <w:bCs/>
                <w:szCs w:val="20"/>
              </w:rPr>
              <w:t>Name</w:t>
            </w:r>
          </w:p>
        </w:tc>
        <w:tc>
          <w:tcPr>
            <w:tcW w:w="3140" w:type="dxa"/>
          </w:tcPr>
          <w:p w14:paraId="6D99BA60" w14:textId="77777777" w:rsidR="00151575" w:rsidRPr="004D7BE8" w:rsidRDefault="00151575">
            <w:pPr>
              <w:rPr>
                <w:b/>
                <w:bCs/>
                <w:szCs w:val="20"/>
              </w:rPr>
            </w:pPr>
            <w:r w:rsidRPr="004D7BE8">
              <w:rPr>
                <w:b/>
                <w:bCs/>
                <w:szCs w:val="20"/>
              </w:rPr>
              <w:t>Status</w:t>
            </w:r>
          </w:p>
        </w:tc>
      </w:tr>
      <w:tr w:rsidR="00151575" w:rsidRPr="004D7BE8" w14:paraId="00956243" w14:textId="77777777">
        <w:tc>
          <w:tcPr>
            <w:tcW w:w="3596" w:type="dxa"/>
          </w:tcPr>
          <w:p w14:paraId="554422D3" w14:textId="77777777" w:rsidR="00151575" w:rsidRPr="004D7BE8" w:rsidRDefault="00151575">
            <w:pPr>
              <w:rPr>
                <w:szCs w:val="20"/>
              </w:rPr>
            </w:pPr>
            <w:r>
              <w:rPr>
                <w:szCs w:val="20"/>
              </w:rPr>
              <w:t>Infrastructure Architect</w:t>
            </w:r>
          </w:p>
        </w:tc>
        <w:tc>
          <w:tcPr>
            <w:tcW w:w="4054" w:type="dxa"/>
          </w:tcPr>
          <w:p w14:paraId="31F8D7AA" w14:textId="77777777" w:rsidR="00151575" w:rsidRPr="004D7BE8" w:rsidRDefault="00151575">
            <w:pPr>
              <w:rPr>
                <w:szCs w:val="20"/>
              </w:rPr>
            </w:pPr>
          </w:p>
        </w:tc>
        <w:sdt>
          <w:sdtPr>
            <w:rPr>
              <w:szCs w:val="20"/>
            </w:rPr>
            <w:id w:val="-1805996588"/>
            <w:placeholder>
              <w:docPart w:val="032C3A084E4942668149ED02BE16F418"/>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EndPr/>
          <w:sdtContent>
            <w:tc>
              <w:tcPr>
                <w:tcW w:w="3140" w:type="dxa"/>
              </w:tcPr>
              <w:p w14:paraId="32765486" w14:textId="77777777" w:rsidR="00151575" w:rsidRPr="004D7BE8" w:rsidRDefault="00151575">
                <w:r>
                  <w:rPr>
                    <w:szCs w:val="20"/>
                  </w:rPr>
                  <w:t>Not read</w:t>
                </w:r>
              </w:p>
            </w:tc>
          </w:sdtContent>
        </w:sdt>
      </w:tr>
      <w:tr w:rsidR="00151575" w:rsidRPr="004D7BE8" w14:paraId="29EE6D4B" w14:textId="77777777">
        <w:tc>
          <w:tcPr>
            <w:tcW w:w="3596" w:type="dxa"/>
          </w:tcPr>
          <w:p w14:paraId="7DE7660C" w14:textId="77777777" w:rsidR="00151575" w:rsidRPr="004D7BE8" w:rsidRDefault="00151575">
            <w:pPr>
              <w:rPr>
                <w:szCs w:val="20"/>
              </w:rPr>
            </w:pPr>
            <w:r>
              <w:rPr>
                <w:szCs w:val="20"/>
              </w:rPr>
              <w:t>Enterprise Architect</w:t>
            </w:r>
          </w:p>
        </w:tc>
        <w:tc>
          <w:tcPr>
            <w:tcW w:w="4054" w:type="dxa"/>
          </w:tcPr>
          <w:p w14:paraId="3142E607" w14:textId="77777777" w:rsidR="00151575" w:rsidRPr="004D7BE8" w:rsidRDefault="00151575">
            <w:pPr>
              <w:rPr>
                <w:szCs w:val="20"/>
              </w:rPr>
            </w:pPr>
          </w:p>
        </w:tc>
        <w:sdt>
          <w:sdtPr>
            <w:rPr>
              <w:szCs w:val="20"/>
            </w:rPr>
            <w:id w:val="754404669"/>
            <w:placeholder>
              <w:docPart w:val="068CC59F545C4FD096233AC4037107DC"/>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6E7F6FBC" w14:textId="77777777" w:rsidR="00151575" w:rsidRPr="004D7BE8" w:rsidRDefault="00151575">
                <w:pPr>
                  <w:rPr>
                    <w:szCs w:val="20"/>
                  </w:rPr>
                </w:pPr>
                <w:r w:rsidRPr="004D7BE8">
                  <w:rPr>
                    <w:szCs w:val="20"/>
                  </w:rPr>
                  <w:t>Not read</w:t>
                </w:r>
              </w:p>
            </w:tc>
          </w:sdtContent>
        </w:sdt>
      </w:tr>
      <w:tr w:rsidR="00151575" w:rsidRPr="004D7BE8" w14:paraId="36AA7788" w14:textId="77777777">
        <w:tc>
          <w:tcPr>
            <w:tcW w:w="3596" w:type="dxa"/>
          </w:tcPr>
          <w:p w14:paraId="3AE3A299" w14:textId="77777777" w:rsidR="00151575" w:rsidRPr="004D7BE8" w:rsidRDefault="00151575">
            <w:pPr>
              <w:rPr>
                <w:szCs w:val="20"/>
              </w:rPr>
            </w:pPr>
            <w:r>
              <w:rPr>
                <w:szCs w:val="20"/>
              </w:rPr>
              <w:t>Solution Architect</w:t>
            </w:r>
          </w:p>
        </w:tc>
        <w:tc>
          <w:tcPr>
            <w:tcW w:w="4054" w:type="dxa"/>
          </w:tcPr>
          <w:p w14:paraId="49E1A4F1" w14:textId="5F4730D8" w:rsidR="00151575" w:rsidRPr="004D7BE8" w:rsidRDefault="000946DB">
            <w:pPr>
              <w:rPr>
                <w:szCs w:val="20"/>
              </w:rPr>
            </w:pPr>
            <w:r>
              <w:rPr>
                <w:szCs w:val="20"/>
              </w:rPr>
              <w:t>Alvin Lee</w:t>
            </w:r>
          </w:p>
        </w:tc>
        <w:sdt>
          <w:sdtPr>
            <w:rPr>
              <w:szCs w:val="20"/>
            </w:rPr>
            <w:id w:val="1427312410"/>
            <w:placeholder>
              <w:docPart w:val="237285CF39144A67826D70C6F85B60B4"/>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708197D3" w14:textId="60D6D197" w:rsidR="00151575" w:rsidRPr="004D7BE8" w:rsidRDefault="000946DB">
                <w:pPr>
                  <w:rPr>
                    <w:szCs w:val="20"/>
                  </w:rPr>
                </w:pPr>
                <w:r>
                  <w:rPr>
                    <w:szCs w:val="20"/>
                  </w:rPr>
                  <w:t>Approved</w:t>
                </w:r>
              </w:p>
            </w:tc>
          </w:sdtContent>
        </w:sdt>
      </w:tr>
      <w:tr w:rsidR="00151575" w:rsidRPr="004D7BE8" w14:paraId="3BEED321" w14:textId="77777777">
        <w:tc>
          <w:tcPr>
            <w:tcW w:w="3596" w:type="dxa"/>
          </w:tcPr>
          <w:p w14:paraId="44B87C3D" w14:textId="77777777" w:rsidR="00151575" w:rsidRDefault="00151575">
            <w:pPr>
              <w:rPr>
                <w:szCs w:val="20"/>
              </w:rPr>
            </w:pPr>
            <w:r>
              <w:rPr>
                <w:szCs w:val="20"/>
              </w:rPr>
              <w:t>Security Architect</w:t>
            </w:r>
          </w:p>
        </w:tc>
        <w:tc>
          <w:tcPr>
            <w:tcW w:w="4054" w:type="dxa"/>
          </w:tcPr>
          <w:p w14:paraId="74831636" w14:textId="77777777" w:rsidR="00151575" w:rsidRPr="004D7BE8" w:rsidRDefault="00151575">
            <w:pPr>
              <w:rPr>
                <w:szCs w:val="20"/>
              </w:rPr>
            </w:pPr>
          </w:p>
        </w:tc>
        <w:sdt>
          <w:sdtPr>
            <w:rPr>
              <w:szCs w:val="20"/>
            </w:rPr>
            <w:id w:val="-1432820819"/>
            <w:placeholder>
              <w:docPart w:val="E662FEA3F4F345D39BF4628261F83E37"/>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63F7FE97" w14:textId="77777777" w:rsidR="00151575" w:rsidRDefault="00151575">
                <w:pPr>
                  <w:rPr>
                    <w:szCs w:val="20"/>
                  </w:rPr>
                </w:pPr>
                <w:r w:rsidRPr="004D7BE8">
                  <w:rPr>
                    <w:szCs w:val="20"/>
                  </w:rPr>
                  <w:t>Not read</w:t>
                </w:r>
              </w:p>
            </w:tc>
          </w:sdtContent>
        </w:sdt>
      </w:tr>
    </w:tbl>
    <w:p w14:paraId="54265E85" w14:textId="77777777" w:rsidR="00151575" w:rsidRDefault="00151575" w:rsidP="00151575">
      <w:pPr>
        <w:rPr>
          <w:b/>
          <w:bCs/>
          <w:szCs w:val="20"/>
        </w:rPr>
      </w:pPr>
    </w:p>
    <w:p w14:paraId="5F0503BC" w14:textId="77777777" w:rsidR="00151575" w:rsidRPr="004D7BE8" w:rsidRDefault="00151575" w:rsidP="00151575">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079"/>
        <w:gridCol w:w="3385"/>
        <w:gridCol w:w="2597"/>
      </w:tblGrid>
      <w:tr w:rsidR="00151575" w:rsidRPr="004D7BE8" w14:paraId="3D1F1FA0" w14:textId="77777777">
        <w:tc>
          <w:tcPr>
            <w:tcW w:w="3596" w:type="dxa"/>
          </w:tcPr>
          <w:p w14:paraId="5E6D20F5" w14:textId="77777777" w:rsidR="00151575" w:rsidRPr="004D7BE8" w:rsidRDefault="00151575">
            <w:pPr>
              <w:rPr>
                <w:b/>
                <w:bCs/>
                <w:szCs w:val="20"/>
              </w:rPr>
            </w:pPr>
            <w:r>
              <w:rPr>
                <w:b/>
                <w:bCs/>
                <w:szCs w:val="20"/>
              </w:rPr>
              <w:t>Role</w:t>
            </w:r>
          </w:p>
        </w:tc>
        <w:tc>
          <w:tcPr>
            <w:tcW w:w="4054" w:type="dxa"/>
          </w:tcPr>
          <w:p w14:paraId="1B9632CB" w14:textId="77777777" w:rsidR="00151575" w:rsidRPr="004D7BE8" w:rsidRDefault="00151575">
            <w:pPr>
              <w:rPr>
                <w:b/>
                <w:bCs/>
                <w:szCs w:val="20"/>
              </w:rPr>
            </w:pPr>
            <w:r>
              <w:rPr>
                <w:b/>
                <w:bCs/>
                <w:szCs w:val="20"/>
              </w:rPr>
              <w:t>Name</w:t>
            </w:r>
          </w:p>
        </w:tc>
        <w:tc>
          <w:tcPr>
            <w:tcW w:w="3140" w:type="dxa"/>
          </w:tcPr>
          <w:p w14:paraId="6C275CC7" w14:textId="77777777" w:rsidR="00151575" w:rsidRPr="004D7BE8" w:rsidRDefault="00151575">
            <w:pPr>
              <w:rPr>
                <w:b/>
                <w:bCs/>
                <w:szCs w:val="20"/>
              </w:rPr>
            </w:pPr>
            <w:r w:rsidRPr="004D7BE8">
              <w:rPr>
                <w:b/>
                <w:bCs/>
                <w:szCs w:val="20"/>
              </w:rPr>
              <w:t>Status</w:t>
            </w:r>
          </w:p>
        </w:tc>
      </w:tr>
      <w:tr w:rsidR="00151575" w:rsidRPr="004D7BE8" w14:paraId="68D2E14C" w14:textId="77777777">
        <w:tc>
          <w:tcPr>
            <w:tcW w:w="3596" w:type="dxa"/>
          </w:tcPr>
          <w:p w14:paraId="6E0D152A" w14:textId="77777777" w:rsidR="00151575" w:rsidRPr="004D7BE8" w:rsidRDefault="00151575">
            <w:pPr>
              <w:rPr>
                <w:szCs w:val="20"/>
              </w:rPr>
            </w:pPr>
            <w:r w:rsidRPr="00490DF0">
              <w:rPr>
                <w:szCs w:val="20"/>
              </w:rPr>
              <w:t>GTS DPO</w:t>
            </w:r>
          </w:p>
        </w:tc>
        <w:tc>
          <w:tcPr>
            <w:tcW w:w="4054" w:type="dxa"/>
          </w:tcPr>
          <w:p w14:paraId="06F1D683" w14:textId="77777777" w:rsidR="00151575" w:rsidRPr="004D7BE8" w:rsidRDefault="00151575">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FCB1B17DCD4442FDA38A8DD802931886"/>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EndPr/>
          <w:sdtContent>
            <w:tc>
              <w:tcPr>
                <w:tcW w:w="3140" w:type="dxa"/>
              </w:tcPr>
              <w:p w14:paraId="06BF0296" w14:textId="77777777" w:rsidR="00151575" w:rsidRPr="004D7BE8" w:rsidRDefault="00151575">
                <w:pPr>
                  <w:rPr>
                    <w:szCs w:val="20"/>
                  </w:rPr>
                </w:pPr>
                <w:r>
                  <w:rPr>
                    <w:szCs w:val="20"/>
                  </w:rPr>
                  <w:t>Not read</w:t>
                </w:r>
              </w:p>
            </w:tc>
          </w:sdtContent>
        </w:sdt>
      </w:tr>
      <w:tr w:rsidR="00151575" w:rsidRPr="004D7BE8" w14:paraId="7CED9866" w14:textId="77777777">
        <w:tc>
          <w:tcPr>
            <w:tcW w:w="3596" w:type="dxa"/>
          </w:tcPr>
          <w:p w14:paraId="7D1A1246" w14:textId="77777777" w:rsidR="00151575" w:rsidRPr="004D7BE8" w:rsidRDefault="00151575">
            <w:pPr>
              <w:rPr>
                <w:szCs w:val="20"/>
              </w:rPr>
            </w:pPr>
            <w:r w:rsidRPr="00490DF0">
              <w:rPr>
                <w:szCs w:val="20"/>
              </w:rPr>
              <w:t>GTS ISO</w:t>
            </w:r>
          </w:p>
        </w:tc>
        <w:tc>
          <w:tcPr>
            <w:tcW w:w="4054" w:type="dxa"/>
          </w:tcPr>
          <w:p w14:paraId="6C3BF652" w14:textId="77777777" w:rsidR="00151575" w:rsidRPr="004D7BE8" w:rsidRDefault="00151575">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CFCBB59082154E9D8F7566E57162ECC4"/>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5365A166" w14:textId="77777777" w:rsidR="00151575" w:rsidRPr="004D7BE8" w:rsidRDefault="00151575">
                <w:pPr>
                  <w:rPr>
                    <w:szCs w:val="20"/>
                  </w:rPr>
                </w:pPr>
                <w:r>
                  <w:rPr>
                    <w:szCs w:val="20"/>
                  </w:rPr>
                  <w:t>Not read</w:t>
                </w:r>
              </w:p>
            </w:tc>
          </w:sdtContent>
        </w:sdt>
      </w:tr>
      <w:tr w:rsidR="00151575" w:rsidRPr="004D7BE8" w14:paraId="6681AE89" w14:textId="77777777">
        <w:tc>
          <w:tcPr>
            <w:tcW w:w="3596" w:type="dxa"/>
          </w:tcPr>
          <w:p w14:paraId="41FC72CC" w14:textId="77777777" w:rsidR="00151575" w:rsidRDefault="00151575">
            <w:pPr>
              <w:rPr>
                <w:szCs w:val="20"/>
              </w:rPr>
            </w:pPr>
            <w:r w:rsidRPr="00490DF0">
              <w:rPr>
                <w:szCs w:val="20"/>
              </w:rPr>
              <w:t>GTS Technology Risk Assessment</w:t>
            </w:r>
          </w:p>
        </w:tc>
        <w:tc>
          <w:tcPr>
            <w:tcW w:w="4054" w:type="dxa"/>
          </w:tcPr>
          <w:p w14:paraId="0CCCCBC3" w14:textId="77777777" w:rsidR="00151575" w:rsidRPr="004D7BE8" w:rsidRDefault="00151575">
            <w:pPr>
              <w:rPr>
                <w:szCs w:val="20"/>
              </w:rPr>
            </w:pPr>
            <w:r>
              <w:rPr>
                <w:szCs w:val="20"/>
              </w:rPr>
              <w:t xml:space="preserve">Rachel Singewald or Juan </w:t>
            </w:r>
            <w:r w:rsidRPr="00514448">
              <w:rPr>
                <w:szCs w:val="20"/>
              </w:rPr>
              <w:t>Irizarry</w:t>
            </w:r>
          </w:p>
        </w:tc>
        <w:sdt>
          <w:sdtPr>
            <w:rPr>
              <w:szCs w:val="20"/>
            </w:rPr>
            <w:id w:val="722326192"/>
            <w:placeholder>
              <w:docPart w:val="5B1BC82EECF94E69989B94FB8DAD8316"/>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27B1AE8A" w14:textId="77777777" w:rsidR="00151575" w:rsidRDefault="00151575">
                <w:pPr>
                  <w:rPr>
                    <w:szCs w:val="20"/>
                  </w:rPr>
                </w:pPr>
                <w:r>
                  <w:rPr>
                    <w:szCs w:val="20"/>
                  </w:rPr>
                  <w:t>Not read</w:t>
                </w:r>
              </w:p>
            </w:tc>
          </w:sdtContent>
        </w:sdt>
      </w:tr>
      <w:tr w:rsidR="00151575" w:rsidRPr="004D7BE8" w14:paraId="41E2481F" w14:textId="77777777">
        <w:tc>
          <w:tcPr>
            <w:tcW w:w="3596" w:type="dxa"/>
          </w:tcPr>
          <w:p w14:paraId="1811A5C6" w14:textId="77777777" w:rsidR="00151575" w:rsidRDefault="00151575">
            <w:pPr>
              <w:rPr>
                <w:szCs w:val="20"/>
              </w:rPr>
            </w:pPr>
            <w:r>
              <w:rPr>
                <w:szCs w:val="20"/>
              </w:rPr>
              <w:t>Cloud Infrastructure</w:t>
            </w:r>
          </w:p>
        </w:tc>
        <w:tc>
          <w:tcPr>
            <w:tcW w:w="4054" w:type="dxa"/>
          </w:tcPr>
          <w:p w14:paraId="781154E6" w14:textId="77777777" w:rsidR="00151575" w:rsidRPr="004D7BE8" w:rsidRDefault="00151575">
            <w:pPr>
              <w:rPr>
                <w:szCs w:val="20"/>
              </w:rPr>
            </w:pPr>
            <w:r>
              <w:rPr>
                <w:szCs w:val="20"/>
              </w:rPr>
              <w:t>John Drummond or John Hegyi</w:t>
            </w:r>
          </w:p>
        </w:tc>
        <w:sdt>
          <w:sdtPr>
            <w:rPr>
              <w:szCs w:val="20"/>
            </w:rPr>
            <w:id w:val="1517507762"/>
            <w:placeholder>
              <w:docPart w:val="024F3FE813234525907DCB1C1760C2FE"/>
            </w:placeholder>
            <w:comboBox>
              <w:listItem w:displayText="Not read" w:value="Not read"/>
              <w:listItem w:displayText="Not approved" w:value="Not approved"/>
              <w:listItem w:displayText="Approved" w:value="Approved"/>
              <w:listItem w:displayText="Read" w:value="Read"/>
            </w:comboBox>
          </w:sdtPr>
          <w:sdtEndPr/>
          <w:sdtContent>
            <w:tc>
              <w:tcPr>
                <w:tcW w:w="3140" w:type="dxa"/>
              </w:tcPr>
              <w:p w14:paraId="4BF2EFB1" w14:textId="77777777" w:rsidR="00151575" w:rsidRDefault="00151575">
                <w:pPr>
                  <w:rPr>
                    <w:szCs w:val="20"/>
                  </w:rPr>
                </w:pPr>
                <w:r>
                  <w:rPr>
                    <w:szCs w:val="20"/>
                  </w:rPr>
                  <w:t>Not read</w:t>
                </w:r>
              </w:p>
            </w:tc>
          </w:sdtContent>
        </w:sdt>
      </w:tr>
    </w:tbl>
    <w:p w14:paraId="4C4A8D2F" w14:textId="77777777" w:rsidR="00CE354D" w:rsidRDefault="00CE354D" w:rsidP="00CE354D"/>
    <w:p w14:paraId="1EB8E40D" w14:textId="77777777" w:rsidR="00567074" w:rsidRDefault="00567074" w:rsidP="00DD79C4">
      <w:pPr>
        <w:pStyle w:val="Heading1"/>
      </w:pPr>
      <w:bookmarkStart w:id="15" w:name="_Toc228265155"/>
      <w:r>
        <w:lastRenderedPageBreak/>
        <w:t>Overview</w:t>
      </w:r>
      <w:bookmarkEnd w:id="15"/>
    </w:p>
    <w:p w14:paraId="47EFE1CC" w14:textId="77777777" w:rsidR="00B62E15" w:rsidRDefault="00B62E15" w:rsidP="00B62E15">
      <w:pPr>
        <w:rPr>
          <w:lang w:val="en-GB"/>
        </w:rPr>
      </w:pPr>
      <w:r w:rsidRPr="00B62E15">
        <w:rPr>
          <w:lang w:val="en-GB"/>
        </w:rPr>
        <w:t xml:space="preserve">AWS OpenSearch Service (Provisioned) is </w:t>
      </w:r>
      <w:r w:rsidRPr="001D3A81">
        <w:rPr>
          <w:lang w:val="en-GB"/>
        </w:rPr>
        <w:t>a fully managed search and analytics service based on the OpenSearch engine, used to ingest, index, search, and visualize large volumes of structured and unstructured data.</w:t>
      </w:r>
    </w:p>
    <w:p w14:paraId="0E452CDA" w14:textId="77777777" w:rsidR="00C53745" w:rsidRDefault="00C53745" w:rsidP="00B62E15">
      <w:pPr>
        <w:rPr>
          <w:lang w:val="en-GB"/>
        </w:rPr>
      </w:pPr>
    </w:p>
    <w:p w14:paraId="4F925378" w14:textId="41FF6D83" w:rsidR="00C53745" w:rsidRPr="001D3A81" w:rsidRDefault="00C53745" w:rsidP="00B62E15">
      <w:pPr>
        <w:rPr>
          <w:lang w:val="en-GB"/>
        </w:rPr>
      </w:pPr>
      <w:r>
        <w:rPr>
          <w:noProof/>
        </w:rPr>
        <w:drawing>
          <wp:inline distT="0" distB="0" distL="0" distR="0" wp14:anchorId="22585919" wp14:editId="5FA41203">
            <wp:extent cx="5760085" cy="2304415"/>
            <wp:effectExtent l="0" t="0" r="0" b="635"/>
            <wp:docPr id="452298082" name="Picture 1" descr="Diagram showing data flow from input sources through Amazon OpenSearch Service to outpu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data flow from input sources through Amazon OpenSearch Service to output applic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304415"/>
                    </a:xfrm>
                    <a:prstGeom prst="rect">
                      <a:avLst/>
                    </a:prstGeom>
                    <a:noFill/>
                    <a:ln>
                      <a:noFill/>
                    </a:ln>
                  </pic:spPr>
                </pic:pic>
              </a:graphicData>
            </a:graphic>
          </wp:inline>
        </w:drawing>
      </w:r>
    </w:p>
    <w:p w14:paraId="58B63C0E" w14:textId="77777777" w:rsidR="00B62E15" w:rsidRPr="001D3A81" w:rsidRDefault="00B62E15" w:rsidP="00B62E15">
      <w:pPr>
        <w:rPr>
          <w:lang w:val="en-GB"/>
        </w:rPr>
      </w:pPr>
      <w:r w:rsidRPr="001D3A81">
        <w:rPr>
          <w:lang w:val="en-GB"/>
        </w:rPr>
        <w:t>Within Aegon, AWS OpenSearch (Provisioned) is intended for enterprise-grade workloads that require:</w:t>
      </w:r>
    </w:p>
    <w:p w14:paraId="622AC2F8" w14:textId="77777777" w:rsidR="00B62E15" w:rsidRPr="001D3A81" w:rsidRDefault="00B62E15" w:rsidP="008D2084">
      <w:pPr>
        <w:numPr>
          <w:ilvl w:val="0"/>
          <w:numId w:val="8"/>
        </w:numPr>
        <w:rPr>
          <w:lang w:val="en-GB"/>
        </w:rPr>
      </w:pPr>
      <w:r w:rsidRPr="001D3A81">
        <w:rPr>
          <w:lang w:val="en-GB"/>
        </w:rPr>
        <w:t>Predictable performance</w:t>
      </w:r>
    </w:p>
    <w:p w14:paraId="1D8694CA" w14:textId="77777777" w:rsidR="00B62E15" w:rsidRPr="001D3A81" w:rsidRDefault="00B62E15" w:rsidP="008D2084">
      <w:pPr>
        <w:numPr>
          <w:ilvl w:val="0"/>
          <w:numId w:val="8"/>
        </w:numPr>
        <w:rPr>
          <w:lang w:val="en-GB"/>
        </w:rPr>
      </w:pPr>
      <w:r w:rsidRPr="001D3A81">
        <w:rPr>
          <w:lang w:val="en-GB"/>
        </w:rPr>
        <w:t>Dedicated capacity</w:t>
      </w:r>
    </w:p>
    <w:p w14:paraId="4F06C40D" w14:textId="77777777" w:rsidR="00B62E15" w:rsidRPr="001D3A81" w:rsidRDefault="00B62E15" w:rsidP="008D2084">
      <w:pPr>
        <w:numPr>
          <w:ilvl w:val="0"/>
          <w:numId w:val="8"/>
        </w:numPr>
        <w:rPr>
          <w:lang w:val="en-GB"/>
        </w:rPr>
      </w:pPr>
      <w:r w:rsidRPr="001D3A81">
        <w:rPr>
          <w:lang w:val="en-GB"/>
        </w:rPr>
        <w:t>Fine-grained security controls</w:t>
      </w:r>
    </w:p>
    <w:p w14:paraId="519C092D" w14:textId="77777777" w:rsidR="00B62E15" w:rsidRPr="001D3A81" w:rsidRDefault="00B62E15" w:rsidP="008D2084">
      <w:pPr>
        <w:numPr>
          <w:ilvl w:val="0"/>
          <w:numId w:val="8"/>
        </w:numPr>
        <w:rPr>
          <w:lang w:val="en-GB"/>
        </w:rPr>
      </w:pPr>
      <w:r w:rsidRPr="001D3A81">
        <w:rPr>
          <w:lang w:val="en-GB"/>
        </w:rPr>
        <w:t>Integration with AWS-native logging, monitoring, and analytics services</w:t>
      </w:r>
    </w:p>
    <w:p w14:paraId="6A18F71C" w14:textId="1360C4D1" w:rsidR="00B62E15" w:rsidRPr="00B62E15" w:rsidRDefault="7B7EDE69" w:rsidP="00B62E15">
      <w:pPr>
        <w:rPr>
          <w:lang w:val="en-GB"/>
        </w:rPr>
      </w:pPr>
      <w:r w:rsidRPr="568CE8C4">
        <w:rPr>
          <w:lang w:val="en-GB"/>
        </w:rPr>
        <w:t>This component standard defines the approved, secure, and compliant use of AWS OpenSearch</w:t>
      </w:r>
      <w:r w:rsidR="6AB20460" w:rsidRPr="568CE8C4">
        <w:rPr>
          <w:lang w:val="en-GB"/>
        </w:rPr>
        <w:t xml:space="preserve"> Service (Namespace – Opensearch service (es*)</w:t>
      </w:r>
      <w:r w:rsidRPr="568CE8C4">
        <w:rPr>
          <w:lang w:val="en-GB"/>
        </w:rPr>
        <w:t xml:space="preserve"> in a provisioned cluster configuration.</w:t>
      </w:r>
    </w:p>
    <w:p w14:paraId="5AEDE124" w14:textId="77777777" w:rsidR="00F83ABC" w:rsidRPr="00F83ABC" w:rsidRDefault="00F83ABC" w:rsidP="00F83ABC">
      <w:pPr>
        <w:rPr>
          <w:rFonts w:eastAsiaTheme="minorEastAsia"/>
          <w:i/>
          <w:iCs/>
        </w:rPr>
      </w:pPr>
    </w:p>
    <w:p w14:paraId="0347CD7B" w14:textId="2B2FFEDE" w:rsidR="132D5565" w:rsidRDefault="00302D9D" w:rsidP="006D30FC">
      <w:pPr>
        <w:pStyle w:val="Heading2"/>
      </w:pPr>
      <w:bookmarkStart w:id="16" w:name="_Toc228265156"/>
      <w:r>
        <w:t>Driver</w:t>
      </w:r>
      <w:r w:rsidR="00742DEF">
        <w:t>s and Motivation</w:t>
      </w:r>
      <w:bookmarkEnd w:id="16"/>
    </w:p>
    <w:p w14:paraId="3B012861" w14:textId="295748A0" w:rsidR="006BA510" w:rsidRPr="006D30FC" w:rsidRDefault="006BA510" w:rsidP="006D30FC">
      <w:pPr>
        <w:spacing w:before="210" w:after="210" w:line="300" w:lineRule="auto"/>
        <w:rPr>
          <w:rFonts w:eastAsiaTheme="minorEastAsia"/>
          <w:szCs w:val="20"/>
        </w:rPr>
      </w:pPr>
      <w:r w:rsidRPr="006D30FC">
        <w:rPr>
          <w:rFonts w:eastAsiaTheme="minorEastAsia"/>
          <w:szCs w:val="20"/>
        </w:rPr>
        <w:t>Aegon applications require secure, resilient, and scalable search capabilities to support core business functions such as document retrieval, case management, and operational reporting. Embedded or self‑managed search solutions increase operational overhead, create tight coupling with application platforms, and do not align well with cloud‑native and containerised architectures.</w:t>
      </w:r>
    </w:p>
    <w:p w14:paraId="6F6D9C31" w14:textId="4D9662F2" w:rsidR="006BA510" w:rsidRPr="006D30FC" w:rsidRDefault="006BA510" w:rsidP="006D30FC">
      <w:pPr>
        <w:spacing w:before="210" w:after="210" w:line="300" w:lineRule="auto"/>
        <w:rPr>
          <w:rFonts w:eastAsiaTheme="minorEastAsia"/>
          <w:szCs w:val="20"/>
        </w:rPr>
      </w:pPr>
      <w:r w:rsidRPr="006D30FC">
        <w:rPr>
          <w:rFonts w:eastAsiaTheme="minorEastAsia"/>
          <w:szCs w:val="20"/>
        </w:rPr>
        <w:t>AWS OpenSearch Service (provisioned) is adopted to provide a centrally managed, enterprise‑grade search platform that aligns with Aegon’s cloud, security, and resilience standards. Externalising search enables consistent implementation across multiple technology stacks, reduces operational risk, and supports predictable performance and controlled scaling for regulated workloads.</w:t>
      </w:r>
    </w:p>
    <w:p w14:paraId="7EAF8D2F" w14:textId="765B1DD8" w:rsidR="006BA510" w:rsidRDefault="006BA510" w:rsidP="006D30FC">
      <w:pPr>
        <w:spacing w:before="210" w:after="210" w:line="300" w:lineRule="auto"/>
        <w:rPr>
          <w:rFonts w:eastAsiaTheme="minorEastAsia"/>
          <w:szCs w:val="20"/>
        </w:rPr>
      </w:pPr>
      <w:r w:rsidRPr="006D30FC">
        <w:rPr>
          <w:rFonts w:eastAsiaTheme="minorEastAsia"/>
          <w:szCs w:val="20"/>
        </w:rPr>
        <w:t xml:space="preserve">Platforms such as </w:t>
      </w:r>
      <w:r w:rsidR="00584D4C">
        <w:rPr>
          <w:rFonts w:eastAsiaTheme="minorEastAsia"/>
          <w:szCs w:val="20"/>
        </w:rPr>
        <w:t xml:space="preserve">Aegon UK’s </w:t>
      </w:r>
      <w:r w:rsidRPr="006D30FC">
        <w:rPr>
          <w:rFonts w:eastAsiaTheme="minorEastAsia"/>
          <w:szCs w:val="20"/>
        </w:rPr>
        <w:t xml:space="preserve">Pega </w:t>
      </w:r>
      <w:r w:rsidR="053B7450" w:rsidRPr="132D5565">
        <w:rPr>
          <w:rFonts w:eastAsiaTheme="minorEastAsia"/>
          <w:szCs w:val="20"/>
        </w:rPr>
        <w:t xml:space="preserve">use </w:t>
      </w:r>
      <w:r w:rsidRPr="006D30FC">
        <w:rPr>
          <w:rFonts w:eastAsiaTheme="minorEastAsia"/>
          <w:szCs w:val="20"/>
        </w:rPr>
        <w:t>this pattern, having transitioned away from embedded search in favour of externalised search services, making AWS OpenSearch Service an appropriate and reusable organisational standard.</w:t>
      </w:r>
    </w:p>
    <w:p w14:paraId="27240219" w14:textId="77777777" w:rsidR="006D3E0A" w:rsidRPr="006D3E0A" w:rsidRDefault="006D3E0A" w:rsidP="006D3E0A"/>
    <w:p w14:paraId="05AB8FC7" w14:textId="77777777" w:rsidR="00F83ABC" w:rsidRPr="00F83ABC" w:rsidRDefault="00F83ABC" w:rsidP="00F83ABC">
      <w:pPr>
        <w:rPr>
          <w:i/>
          <w:iCs/>
        </w:rPr>
      </w:pPr>
    </w:p>
    <w:p w14:paraId="21B76C2F" w14:textId="77777777" w:rsidR="00567074" w:rsidRDefault="00742DEF" w:rsidP="00DD79C4">
      <w:pPr>
        <w:pStyle w:val="Heading2"/>
      </w:pPr>
      <w:bookmarkStart w:id="17" w:name="_Toc228265157"/>
      <w:r>
        <w:lastRenderedPageBreak/>
        <w:t xml:space="preserve">Business </w:t>
      </w:r>
      <w:r w:rsidR="00302D9D">
        <w:t>Value</w:t>
      </w:r>
      <w:bookmarkEnd w:id="17"/>
      <w:r w:rsidR="00302D9D">
        <w:t xml:space="preserve"> </w:t>
      </w:r>
    </w:p>
    <w:p w14:paraId="6639275D" w14:textId="66B043E6" w:rsidR="00E21913" w:rsidRPr="00E21913" w:rsidRDefault="00E21913" w:rsidP="008D2084">
      <w:pPr>
        <w:pStyle w:val="ListParagraph"/>
        <w:numPr>
          <w:ilvl w:val="0"/>
          <w:numId w:val="8"/>
        </w:numPr>
      </w:pPr>
      <w:r w:rsidRPr="00E21913">
        <w:t xml:space="preserve">Operational efficiency: Reduces overhead of managing search infrastructure </w:t>
      </w:r>
    </w:p>
    <w:p w14:paraId="39A7F5D3" w14:textId="00337874" w:rsidR="00E21913" w:rsidRPr="00E21913" w:rsidRDefault="00E21913" w:rsidP="008D2084">
      <w:pPr>
        <w:pStyle w:val="ListParagraph"/>
        <w:numPr>
          <w:ilvl w:val="0"/>
          <w:numId w:val="8"/>
        </w:numPr>
      </w:pPr>
      <w:r w:rsidRPr="00E21913">
        <w:t xml:space="preserve">Cost transparency: Predictable pricing through provisioned node types </w:t>
      </w:r>
    </w:p>
    <w:p w14:paraId="7B8E6DB9" w14:textId="1E7BD432" w:rsidR="00E21913" w:rsidRPr="00E21913" w:rsidRDefault="00E21913" w:rsidP="008D2084">
      <w:pPr>
        <w:pStyle w:val="ListParagraph"/>
        <w:numPr>
          <w:ilvl w:val="0"/>
          <w:numId w:val="8"/>
        </w:numPr>
      </w:pPr>
      <w:r w:rsidRPr="00E21913">
        <w:t xml:space="preserve">Security &amp; compliance: Native IAM, VPC isolation, encryption, and audit logging </w:t>
      </w:r>
    </w:p>
    <w:p w14:paraId="22145CC0" w14:textId="735F5418" w:rsidR="00E21913" w:rsidRPr="00E21913" w:rsidRDefault="00E21913" w:rsidP="008D2084">
      <w:pPr>
        <w:pStyle w:val="ListParagraph"/>
        <w:numPr>
          <w:ilvl w:val="0"/>
          <w:numId w:val="8"/>
        </w:numPr>
      </w:pPr>
      <w:r w:rsidRPr="00E21913">
        <w:t>Reliability: Managed backups, multi-AZ deployments, and automated patching</w:t>
      </w:r>
    </w:p>
    <w:p w14:paraId="7166DD61" w14:textId="77777777" w:rsidR="00567074" w:rsidRDefault="00567074" w:rsidP="00567074">
      <w:pPr>
        <w:pStyle w:val="NormalWeb"/>
      </w:pPr>
    </w:p>
    <w:p w14:paraId="748EC274" w14:textId="0922E3C7" w:rsidR="00A74818" w:rsidRDefault="00567074" w:rsidP="00A74818">
      <w:pPr>
        <w:pStyle w:val="Heading1"/>
      </w:pPr>
      <w:bookmarkStart w:id="18" w:name="_Toc228265158"/>
      <w:r>
        <w:lastRenderedPageBreak/>
        <w:t>Considerations</w:t>
      </w:r>
      <w:bookmarkEnd w:id="18"/>
    </w:p>
    <w:p w14:paraId="1E226F77" w14:textId="77777777" w:rsidR="00AD22E2" w:rsidRPr="00AD22E2" w:rsidRDefault="00AD22E2" w:rsidP="00AD22E2">
      <w:pPr>
        <w:rPr>
          <w:b/>
          <w:bCs/>
          <w:lang w:val="en-GB"/>
        </w:rPr>
      </w:pPr>
      <w:r w:rsidRPr="00AD22E2">
        <w:rPr>
          <w:b/>
          <w:bCs/>
          <w:lang w:val="en-GB"/>
        </w:rPr>
        <w:t>Security Considerations</w:t>
      </w:r>
    </w:p>
    <w:p w14:paraId="2A1ADA0F" w14:textId="7EA40EE0" w:rsidR="00AD22E2" w:rsidRPr="00AD22E2" w:rsidRDefault="00AD22E2" w:rsidP="008D2084">
      <w:pPr>
        <w:numPr>
          <w:ilvl w:val="0"/>
          <w:numId w:val="24"/>
        </w:numPr>
        <w:rPr>
          <w:lang w:val="en-GB"/>
        </w:rPr>
      </w:pPr>
      <w:r w:rsidRPr="00AD22E2">
        <w:rPr>
          <w:lang w:val="en-GB"/>
        </w:rPr>
        <w:t>Deploy the domain within a VPC only and remove public endpoints to eliminate internet exposure.</w:t>
      </w:r>
    </w:p>
    <w:p w14:paraId="632C4345" w14:textId="77777777" w:rsidR="00AD22E2" w:rsidRPr="00AD22E2" w:rsidRDefault="00AD22E2" w:rsidP="008D2084">
      <w:pPr>
        <w:numPr>
          <w:ilvl w:val="0"/>
          <w:numId w:val="24"/>
        </w:numPr>
        <w:rPr>
          <w:lang w:val="en-GB"/>
        </w:rPr>
      </w:pPr>
      <w:r w:rsidRPr="00AD22E2">
        <w:rPr>
          <w:lang w:val="en-GB"/>
        </w:rPr>
        <w:t>Enable fine-grained access control (FGAC) and integrate it with IAM roles and policies for authentication and authorization.</w:t>
      </w:r>
    </w:p>
    <w:p w14:paraId="341D9565" w14:textId="77777777" w:rsidR="00AD22E2" w:rsidRPr="00AD22E2" w:rsidRDefault="00AD22E2" w:rsidP="008D2084">
      <w:pPr>
        <w:numPr>
          <w:ilvl w:val="0"/>
          <w:numId w:val="24"/>
        </w:numPr>
        <w:rPr>
          <w:lang w:val="en-GB"/>
        </w:rPr>
      </w:pPr>
      <w:r w:rsidRPr="00AD22E2">
        <w:rPr>
          <w:lang w:val="en-GB"/>
        </w:rPr>
        <w:t>Block anonymous access and require all requests to authenticate through IAM, SAML, or Cognito.</w:t>
      </w:r>
    </w:p>
    <w:p w14:paraId="6DF909AC" w14:textId="2189AAAE" w:rsidR="00AD22E2" w:rsidRPr="00AD22E2" w:rsidRDefault="00AD22E2" w:rsidP="008D2084">
      <w:pPr>
        <w:numPr>
          <w:ilvl w:val="0"/>
          <w:numId w:val="24"/>
        </w:numPr>
        <w:rPr>
          <w:lang w:val="en-GB"/>
        </w:rPr>
      </w:pPr>
      <w:r w:rsidRPr="4CD7B690">
        <w:rPr>
          <w:lang w:val="en-GB"/>
        </w:rPr>
        <w:t>Encrypt data at rest using AWS KMS–</w:t>
      </w:r>
      <w:r w:rsidR="004BAB34" w:rsidRPr="4CD7B690">
        <w:rPr>
          <w:lang w:val="en-GB"/>
        </w:rPr>
        <w:t xml:space="preserve">customer </w:t>
      </w:r>
      <w:r w:rsidRPr="4CD7B690">
        <w:rPr>
          <w:lang w:val="en-GB"/>
        </w:rPr>
        <w:t>managed keys</w:t>
      </w:r>
      <w:r w:rsidR="7ED55A1B" w:rsidRPr="4CD7B690">
        <w:rPr>
          <w:lang w:val="en-GB"/>
        </w:rPr>
        <w:t xml:space="preserve"> (CMK)</w:t>
      </w:r>
      <w:r w:rsidRPr="4CD7B690">
        <w:rPr>
          <w:lang w:val="en-GB"/>
        </w:rPr>
        <w:t>.</w:t>
      </w:r>
    </w:p>
    <w:p w14:paraId="05F4FE5A" w14:textId="77777777" w:rsidR="00AD22E2" w:rsidRPr="00AD22E2" w:rsidRDefault="00AD22E2" w:rsidP="008D2084">
      <w:pPr>
        <w:numPr>
          <w:ilvl w:val="0"/>
          <w:numId w:val="24"/>
        </w:numPr>
        <w:rPr>
          <w:lang w:val="en-GB"/>
        </w:rPr>
      </w:pPr>
      <w:r w:rsidRPr="00AD22E2">
        <w:rPr>
          <w:lang w:val="en-GB"/>
        </w:rPr>
        <w:t>Enforce TLS encryption for all client connections in transit.</w:t>
      </w:r>
    </w:p>
    <w:p w14:paraId="22CE87B5" w14:textId="77777777" w:rsidR="00AD22E2" w:rsidRPr="00AD22E2" w:rsidRDefault="00AD22E2" w:rsidP="008D2084">
      <w:pPr>
        <w:numPr>
          <w:ilvl w:val="0"/>
          <w:numId w:val="24"/>
        </w:numPr>
        <w:rPr>
          <w:lang w:val="en-GB"/>
        </w:rPr>
      </w:pPr>
      <w:r w:rsidRPr="00AD22E2">
        <w:rPr>
          <w:lang w:val="en-GB"/>
        </w:rPr>
        <w:t>Enable node-to-node encryption to protect inter-node traffic.</w:t>
      </w:r>
    </w:p>
    <w:p w14:paraId="6838E964" w14:textId="77777777" w:rsidR="00AD22E2" w:rsidRPr="00AD22E2" w:rsidRDefault="00AD22E2" w:rsidP="008D2084">
      <w:pPr>
        <w:numPr>
          <w:ilvl w:val="0"/>
          <w:numId w:val="24"/>
        </w:numPr>
        <w:rPr>
          <w:lang w:val="en-GB"/>
        </w:rPr>
      </w:pPr>
      <w:r w:rsidRPr="00AD22E2">
        <w:rPr>
          <w:lang w:val="en-GB"/>
        </w:rPr>
        <w:t>Capture audit logs (security, index, and search events) and ship them to CloudWatch Logs.</w:t>
      </w:r>
    </w:p>
    <w:p w14:paraId="6A5E9BD5" w14:textId="77777777" w:rsidR="00AD22E2" w:rsidRPr="00AD22E2" w:rsidRDefault="00AD22E2" w:rsidP="008D2084">
      <w:pPr>
        <w:numPr>
          <w:ilvl w:val="0"/>
          <w:numId w:val="24"/>
        </w:numPr>
        <w:rPr>
          <w:lang w:val="en-GB"/>
        </w:rPr>
      </w:pPr>
      <w:r w:rsidRPr="00AD22E2">
        <w:rPr>
          <w:lang w:val="en-GB"/>
        </w:rPr>
        <w:t>Enforce least-privilege IAM policies for domain access and snapshot roles.</w:t>
      </w:r>
    </w:p>
    <w:p w14:paraId="4A8D39E8" w14:textId="77777777" w:rsidR="00AD22E2" w:rsidRPr="00AD22E2" w:rsidRDefault="00AD22E2" w:rsidP="00AD22E2">
      <w:pPr>
        <w:rPr>
          <w:b/>
          <w:bCs/>
          <w:lang w:val="en-GB"/>
        </w:rPr>
      </w:pPr>
      <w:r w:rsidRPr="00AD22E2">
        <w:rPr>
          <w:b/>
          <w:bCs/>
          <w:lang w:val="en-GB"/>
        </w:rPr>
        <w:t>Cost Optimization</w:t>
      </w:r>
    </w:p>
    <w:p w14:paraId="26F358F7" w14:textId="77777777" w:rsidR="00AD22E2" w:rsidRPr="00AD22E2" w:rsidRDefault="00AD22E2" w:rsidP="008D2084">
      <w:pPr>
        <w:numPr>
          <w:ilvl w:val="0"/>
          <w:numId w:val="25"/>
        </w:numPr>
        <w:rPr>
          <w:lang w:val="en-GB"/>
        </w:rPr>
      </w:pPr>
      <w:r w:rsidRPr="00AD22E2">
        <w:rPr>
          <w:lang w:val="en-GB"/>
        </w:rPr>
        <w:t>Right-size data nodes and dedicated master nodes based on indexing rate, query volume, and data retention requirements.</w:t>
      </w:r>
    </w:p>
    <w:p w14:paraId="60A8D3D8" w14:textId="55EFAE0E" w:rsidR="00AD22E2" w:rsidRPr="00AD22E2" w:rsidRDefault="00AD22E2" w:rsidP="008D2084">
      <w:pPr>
        <w:numPr>
          <w:ilvl w:val="0"/>
          <w:numId w:val="25"/>
        </w:numPr>
        <w:rPr>
          <w:lang w:val="en-GB"/>
        </w:rPr>
      </w:pPr>
      <w:r w:rsidRPr="00AD22E2">
        <w:rPr>
          <w:lang w:val="en-GB"/>
        </w:rPr>
        <w:t>Avoid over-sharding</w:t>
      </w:r>
    </w:p>
    <w:p w14:paraId="47D3F6AF" w14:textId="77777777" w:rsidR="00AD22E2" w:rsidRPr="00AD22E2" w:rsidRDefault="00AD22E2" w:rsidP="008D2084">
      <w:pPr>
        <w:numPr>
          <w:ilvl w:val="0"/>
          <w:numId w:val="25"/>
        </w:numPr>
        <w:rPr>
          <w:lang w:val="en-GB"/>
        </w:rPr>
      </w:pPr>
      <w:r w:rsidRPr="00AD22E2">
        <w:rPr>
          <w:lang w:val="en-GB"/>
        </w:rPr>
        <w:t>Use UltraWarm and cold storage tiers for infrequently accessed or historical data.</w:t>
      </w:r>
    </w:p>
    <w:p w14:paraId="29AB8306" w14:textId="77777777" w:rsidR="00AD22E2" w:rsidRPr="00AD22E2" w:rsidRDefault="00AD22E2" w:rsidP="008D2084">
      <w:pPr>
        <w:numPr>
          <w:ilvl w:val="0"/>
          <w:numId w:val="25"/>
        </w:numPr>
        <w:rPr>
          <w:lang w:val="en-GB"/>
        </w:rPr>
      </w:pPr>
      <w:r w:rsidRPr="00AD22E2">
        <w:rPr>
          <w:lang w:val="en-GB"/>
        </w:rPr>
        <w:t>Apply Index State Management (ISM) policies for index rollover, warm/cold transitions, and deletion.</w:t>
      </w:r>
    </w:p>
    <w:p w14:paraId="33CE42CA" w14:textId="77777777" w:rsidR="00AD22E2" w:rsidRPr="00AD22E2" w:rsidRDefault="00AD22E2" w:rsidP="008D2084">
      <w:pPr>
        <w:numPr>
          <w:ilvl w:val="0"/>
          <w:numId w:val="25"/>
        </w:numPr>
        <w:rPr>
          <w:lang w:val="en-GB"/>
        </w:rPr>
      </w:pPr>
      <w:r w:rsidRPr="00AD22E2">
        <w:rPr>
          <w:lang w:val="en-GB"/>
        </w:rPr>
        <w:t>Conduct regular cost and utilization reviews, focusing on shard count, index size, and node utilization.</w:t>
      </w:r>
    </w:p>
    <w:p w14:paraId="0AE50F69" w14:textId="77777777" w:rsidR="00AD22E2" w:rsidRPr="00AD22E2" w:rsidRDefault="00AD22E2" w:rsidP="00AD22E2">
      <w:pPr>
        <w:rPr>
          <w:b/>
          <w:bCs/>
          <w:lang w:val="en-GB"/>
        </w:rPr>
      </w:pPr>
      <w:r w:rsidRPr="00AD22E2">
        <w:rPr>
          <w:b/>
          <w:bCs/>
          <w:lang w:val="en-GB"/>
        </w:rPr>
        <w:t>Operational Excellence</w:t>
      </w:r>
    </w:p>
    <w:p w14:paraId="108CE253" w14:textId="77777777" w:rsidR="00AD22E2" w:rsidRPr="00AD22E2" w:rsidRDefault="00AD22E2" w:rsidP="008D2084">
      <w:pPr>
        <w:numPr>
          <w:ilvl w:val="0"/>
          <w:numId w:val="26"/>
        </w:numPr>
        <w:rPr>
          <w:lang w:val="en-GB"/>
        </w:rPr>
      </w:pPr>
      <w:r w:rsidRPr="00AD22E2">
        <w:rPr>
          <w:lang w:val="en-GB"/>
        </w:rPr>
        <w:t>Use Infrastructure as Code (IaC) with Terraform to produce repeatable and auditable deployments.</w:t>
      </w:r>
    </w:p>
    <w:p w14:paraId="07D33FF4" w14:textId="77777777" w:rsidR="00AD22E2" w:rsidRPr="00AD22E2" w:rsidRDefault="00AD22E2" w:rsidP="008D2084">
      <w:pPr>
        <w:numPr>
          <w:ilvl w:val="0"/>
          <w:numId w:val="26"/>
        </w:numPr>
        <w:rPr>
          <w:lang w:val="en-GB"/>
        </w:rPr>
      </w:pPr>
      <w:r w:rsidRPr="00AD22E2">
        <w:rPr>
          <w:lang w:val="en-GB"/>
        </w:rPr>
        <w:t>Automate index lifecycle management using ISM and rollover policies.</w:t>
      </w:r>
    </w:p>
    <w:p w14:paraId="4E493727" w14:textId="59220E90" w:rsidR="00AD22E2" w:rsidRPr="00AD22E2" w:rsidRDefault="00AD22E2" w:rsidP="008D2084">
      <w:pPr>
        <w:numPr>
          <w:ilvl w:val="0"/>
          <w:numId w:val="26"/>
        </w:numPr>
        <w:rPr>
          <w:lang w:val="en-GB"/>
        </w:rPr>
      </w:pPr>
      <w:r w:rsidRPr="00AD22E2">
        <w:rPr>
          <w:lang w:val="en-GB"/>
        </w:rPr>
        <w:t>Centralize observability through CloudWatch metrics, logs, and OpenSearch Dashboards</w:t>
      </w:r>
      <w:r w:rsidR="00CC043C">
        <w:rPr>
          <w:lang w:val="en-GB"/>
        </w:rPr>
        <w:t>, feeding into Aegon stand</w:t>
      </w:r>
      <w:r w:rsidR="00013BAA">
        <w:rPr>
          <w:lang w:val="en-GB"/>
        </w:rPr>
        <w:t>ard</w:t>
      </w:r>
      <w:r w:rsidR="00A22BFA">
        <w:rPr>
          <w:lang w:val="en-GB"/>
        </w:rPr>
        <w:t xml:space="preserve"> observability tooling</w:t>
      </w:r>
      <w:r w:rsidR="00013BAA">
        <w:rPr>
          <w:lang w:val="en-GB"/>
        </w:rPr>
        <w:t xml:space="preserve"> (Splunk/</w:t>
      </w:r>
      <w:r w:rsidR="00A22BFA">
        <w:rPr>
          <w:lang w:val="en-GB"/>
        </w:rPr>
        <w:t>N</w:t>
      </w:r>
      <w:r w:rsidR="00013BAA">
        <w:rPr>
          <w:lang w:val="en-GB"/>
        </w:rPr>
        <w:t>eptune)</w:t>
      </w:r>
    </w:p>
    <w:p w14:paraId="69D59FE4" w14:textId="77777777" w:rsidR="00AD22E2" w:rsidRPr="00AD22E2" w:rsidRDefault="00AD22E2" w:rsidP="008D2084">
      <w:pPr>
        <w:numPr>
          <w:ilvl w:val="0"/>
          <w:numId w:val="26"/>
        </w:numPr>
        <w:rPr>
          <w:lang w:val="en-GB"/>
        </w:rPr>
      </w:pPr>
      <w:r w:rsidRPr="00AD22E2">
        <w:rPr>
          <w:lang w:val="en-GB"/>
        </w:rPr>
        <w:t>Enable slow logs for indexing and search queries to support troubleshooting.</w:t>
      </w:r>
    </w:p>
    <w:p w14:paraId="4363EE08" w14:textId="77777777" w:rsidR="00AD22E2" w:rsidRPr="00AD22E2" w:rsidRDefault="00AD22E2" w:rsidP="008D2084">
      <w:pPr>
        <w:numPr>
          <w:ilvl w:val="0"/>
          <w:numId w:val="26"/>
        </w:numPr>
        <w:rPr>
          <w:lang w:val="en-GB"/>
        </w:rPr>
      </w:pPr>
      <w:r w:rsidRPr="00AD22E2">
        <w:rPr>
          <w:lang w:val="en-GB"/>
        </w:rPr>
        <w:t>Maintain documented SOPs and runbooks for index operations, scaling, upgrades, and incident response.</w:t>
      </w:r>
    </w:p>
    <w:p w14:paraId="6BAF7A93" w14:textId="77777777" w:rsidR="00AD22E2" w:rsidRPr="00AD22E2" w:rsidRDefault="00AD22E2" w:rsidP="00AD22E2">
      <w:pPr>
        <w:rPr>
          <w:b/>
          <w:bCs/>
          <w:lang w:val="en-GB"/>
        </w:rPr>
      </w:pPr>
      <w:r w:rsidRPr="00AD22E2">
        <w:rPr>
          <w:b/>
          <w:bCs/>
          <w:lang w:val="en-GB"/>
        </w:rPr>
        <w:t>Reliability</w:t>
      </w:r>
    </w:p>
    <w:p w14:paraId="45FE5928" w14:textId="77777777" w:rsidR="00AD22E2" w:rsidRPr="00AD22E2" w:rsidRDefault="00AD22E2" w:rsidP="008D2084">
      <w:pPr>
        <w:numPr>
          <w:ilvl w:val="0"/>
          <w:numId w:val="27"/>
        </w:numPr>
        <w:rPr>
          <w:lang w:val="en-GB"/>
        </w:rPr>
      </w:pPr>
      <w:r w:rsidRPr="00AD22E2">
        <w:rPr>
          <w:lang w:val="en-GB"/>
        </w:rPr>
        <w:t>Deploy the cluster across multiple Availability Zones and enable zone awareness to improve availability.</w:t>
      </w:r>
    </w:p>
    <w:p w14:paraId="49AF21D5" w14:textId="77777777" w:rsidR="00AD22E2" w:rsidRPr="00AD22E2" w:rsidRDefault="00AD22E2" w:rsidP="008D2084">
      <w:pPr>
        <w:numPr>
          <w:ilvl w:val="0"/>
          <w:numId w:val="27"/>
        </w:numPr>
        <w:rPr>
          <w:lang w:val="en-GB"/>
        </w:rPr>
      </w:pPr>
      <w:r w:rsidRPr="00AD22E2">
        <w:rPr>
          <w:lang w:val="en-GB"/>
        </w:rPr>
        <w:t>Use dedicated master nodes in medium and large clusters to maintain cluster stability.</w:t>
      </w:r>
    </w:p>
    <w:p w14:paraId="5EB1BB19" w14:textId="77777777" w:rsidR="00AD22E2" w:rsidRPr="00AD22E2" w:rsidRDefault="00AD22E2" w:rsidP="008D2084">
      <w:pPr>
        <w:numPr>
          <w:ilvl w:val="0"/>
          <w:numId w:val="27"/>
        </w:numPr>
        <w:rPr>
          <w:lang w:val="en-GB"/>
        </w:rPr>
      </w:pPr>
      <w:r w:rsidRPr="00AD22E2">
        <w:rPr>
          <w:lang w:val="en-GB"/>
        </w:rPr>
        <w:t>Create automated daily snapshots and store them in Amazon S3 with defined retention policies.</w:t>
      </w:r>
    </w:p>
    <w:p w14:paraId="63639C4D" w14:textId="77777777" w:rsidR="00AD22E2" w:rsidRPr="00AD22E2" w:rsidRDefault="00AD22E2" w:rsidP="008D2084">
      <w:pPr>
        <w:numPr>
          <w:ilvl w:val="0"/>
          <w:numId w:val="27"/>
        </w:numPr>
        <w:rPr>
          <w:lang w:val="en-GB"/>
        </w:rPr>
      </w:pPr>
      <w:r w:rsidRPr="00AD22E2">
        <w:rPr>
          <w:lang w:val="en-GB"/>
        </w:rPr>
        <w:t>Rely on AWS-managed patching and version upgrades during planned maintenance windows.</w:t>
      </w:r>
    </w:p>
    <w:p w14:paraId="7F70173A" w14:textId="6AE1902F" w:rsidR="00AD22E2" w:rsidRPr="00AD22E2" w:rsidRDefault="00AD22E2" w:rsidP="008D2084">
      <w:pPr>
        <w:numPr>
          <w:ilvl w:val="0"/>
          <w:numId w:val="27"/>
        </w:numPr>
        <w:rPr>
          <w:lang w:val="en-GB"/>
        </w:rPr>
      </w:pPr>
      <w:r w:rsidRPr="00AD22E2">
        <w:rPr>
          <w:lang w:val="en-GB"/>
        </w:rPr>
        <w:t>Configure alarms and proactive cluster health monitoring.</w:t>
      </w:r>
    </w:p>
    <w:p w14:paraId="0A38036F" w14:textId="77777777" w:rsidR="00AD22E2" w:rsidRPr="00AD22E2" w:rsidRDefault="00AD22E2" w:rsidP="00AD22E2">
      <w:pPr>
        <w:rPr>
          <w:b/>
          <w:bCs/>
          <w:lang w:val="en-GB"/>
        </w:rPr>
      </w:pPr>
      <w:r w:rsidRPr="00AD22E2">
        <w:rPr>
          <w:b/>
          <w:bCs/>
          <w:lang w:val="en-GB"/>
        </w:rPr>
        <w:t>Performance Efficiency</w:t>
      </w:r>
    </w:p>
    <w:p w14:paraId="21E87A70" w14:textId="77777777" w:rsidR="00AD22E2" w:rsidRPr="00AD22E2" w:rsidRDefault="00AD22E2" w:rsidP="008D2084">
      <w:pPr>
        <w:numPr>
          <w:ilvl w:val="0"/>
          <w:numId w:val="28"/>
        </w:numPr>
        <w:rPr>
          <w:lang w:val="en-GB"/>
        </w:rPr>
      </w:pPr>
      <w:r w:rsidRPr="00AD22E2">
        <w:rPr>
          <w:lang w:val="en-GB"/>
        </w:rPr>
        <w:t xml:space="preserve">Select instance families based on workload characteristics: </w:t>
      </w:r>
    </w:p>
    <w:p w14:paraId="6EADEE9B" w14:textId="6A6539B5" w:rsidR="00AD22E2" w:rsidRPr="00AD22E2" w:rsidRDefault="00AD22E2" w:rsidP="008D2084">
      <w:pPr>
        <w:numPr>
          <w:ilvl w:val="1"/>
          <w:numId w:val="28"/>
        </w:numPr>
        <w:rPr>
          <w:lang w:val="en-GB"/>
        </w:rPr>
      </w:pPr>
      <w:r w:rsidRPr="00AD22E2">
        <w:rPr>
          <w:lang w:val="en-GB"/>
        </w:rPr>
        <w:t>Choose I/O-optimized instances for heavy indexing workloads.</w:t>
      </w:r>
    </w:p>
    <w:p w14:paraId="21A79AEF" w14:textId="4863BE7A" w:rsidR="00AD22E2" w:rsidRPr="00AD22E2" w:rsidRDefault="00AD22E2" w:rsidP="008D2084">
      <w:pPr>
        <w:numPr>
          <w:ilvl w:val="1"/>
          <w:numId w:val="28"/>
        </w:numPr>
        <w:rPr>
          <w:lang w:val="en-GB"/>
        </w:rPr>
      </w:pPr>
      <w:r w:rsidRPr="00AD22E2">
        <w:rPr>
          <w:lang w:val="en-GB"/>
        </w:rPr>
        <w:lastRenderedPageBreak/>
        <w:t>Choose compute-optimized instances for query-heavy workloads.</w:t>
      </w:r>
    </w:p>
    <w:p w14:paraId="35EF8895" w14:textId="77777777" w:rsidR="00AD22E2" w:rsidRPr="00AD22E2" w:rsidRDefault="00AD22E2" w:rsidP="008D2084">
      <w:pPr>
        <w:numPr>
          <w:ilvl w:val="0"/>
          <w:numId w:val="28"/>
        </w:numPr>
        <w:rPr>
          <w:lang w:val="en-GB"/>
        </w:rPr>
      </w:pPr>
      <w:r w:rsidRPr="00AD22E2">
        <w:rPr>
          <w:lang w:val="en-GB"/>
        </w:rPr>
        <w:t>Enforce shard sizing guidelines, generally maintaining 10–50 GB per shard for hot data.</w:t>
      </w:r>
    </w:p>
    <w:p w14:paraId="41579A17" w14:textId="77777777" w:rsidR="00AD22E2" w:rsidRPr="00AD22E2" w:rsidRDefault="00AD22E2" w:rsidP="008D2084">
      <w:pPr>
        <w:numPr>
          <w:ilvl w:val="0"/>
          <w:numId w:val="28"/>
        </w:numPr>
        <w:rPr>
          <w:lang w:val="en-GB"/>
        </w:rPr>
      </w:pPr>
      <w:r w:rsidRPr="00AD22E2">
        <w:rPr>
          <w:lang w:val="en-GB"/>
        </w:rPr>
        <w:t>Implement hot–warm or hot–warm–cold architectures where data access patterns vary.</w:t>
      </w:r>
    </w:p>
    <w:p w14:paraId="58BF35A7" w14:textId="77777777" w:rsidR="00AD22E2" w:rsidRPr="00AD22E2" w:rsidRDefault="00AD22E2" w:rsidP="008D2084">
      <w:pPr>
        <w:numPr>
          <w:ilvl w:val="0"/>
          <w:numId w:val="28"/>
        </w:numPr>
        <w:rPr>
          <w:lang w:val="en-GB"/>
        </w:rPr>
      </w:pPr>
      <w:r w:rsidRPr="00AD22E2">
        <w:rPr>
          <w:lang w:val="en-GB"/>
        </w:rPr>
        <w:t>Monitor query and indexing performance continuously and tune refresh intervals and replica counts.</w:t>
      </w:r>
    </w:p>
    <w:p w14:paraId="3A7A2494" w14:textId="77777777" w:rsidR="00AD22E2" w:rsidRPr="00AD22E2" w:rsidRDefault="00AD22E2" w:rsidP="008D2084">
      <w:pPr>
        <w:numPr>
          <w:ilvl w:val="0"/>
          <w:numId w:val="28"/>
        </w:numPr>
        <w:rPr>
          <w:lang w:val="en-GB"/>
        </w:rPr>
      </w:pPr>
      <w:r w:rsidRPr="00AD22E2">
        <w:rPr>
          <w:lang w:val="en-GB"/>
        </w:rPr>
        <w:t>Control field mappings and analyzed fields to prevent excessive JVM heap pressure.</w:t>
      </w:r>
    </w:p>
    <w:p w14:paraId="7ADA2498" w14:textId="77777777" w:rsidR="00AD22E2" w:rsidRPr="00AD22E2" w:rsidRDefault="00AD22E2" w:rsidP="00AD22E2">
      <w:pPr>
        <w:rPr>
          <w:b/>
          <w:bCs/>
          <w:lang w:val="en-GB"/>
        </w:rPr>
      </w:pPr>
      <w:r w:rsidRPr="00AD22E2">
        <w:rPr>
          <w:b/>
          <w:bCs/>
          <w:lang w:val="en-GB"/>
        </w:rPr>
        <w:t>Sustainability</w:t>
      </w:r>
    </w:p>
    <w:p w14:paraId="1DBACB77" w14:textId="77777777" w:rsidR="00AD22E2" w:rsidRPr="00AD22E2" w:rsidRDefault="00AD22E2" w:rsidP="008D2084">
      <w:pPr>
        <w:numPr>
          <w:ilvl w:val="0"/>
          <w:numId w:val="29"/>
        </w:numPr>
        <w:rPr>
          <w:lang w:val="en-GB"/>
        </w:rPr>
      </w:pPr>
      <w:r w:rsidRPr="00AD22E2">
        <w:rPr>
          <w:lang w:val="en-GB"/>
        </w:rPr>
        <w:t>Use tiered storage (UltraWarm and cold) to minimize always-on compute usage.</w:t>
      </w:r>
    </w:p>
    <w:p w14:paraId="221C4B9B" w14:textId="77777777" w:rsidR="00AD22E2" w:rsidRPr="00AD22E2" w:rsidRDefault="00AD22E2" w:rsidP="008D2084">
      <w:pPr>
        <w:numPr>
          <w:ilvl w:val="0"/>
          <w:numId w:val="29"/>
        </w:numPr>
        <w:rPr>
          <w:lang w:val="en-GB"/>
        </w:rPr>
      </w:pPr>
      <w:r w:rsidRPr="00AD22E2">
        <w:rPr>
          <w:lang w:val="en-GB"/>
        </w:rPr>
        <w:t>Apply automated index deletion and retention policies to prevent unnecessary data growth.</w:t>
      </w:r>
    </w:p>
    <w:p w14:paraId="328D35B4" w14:textId="77777777" w:rsidR="00AD22E2" w:rsidRPr="00AD22E2" w:rsidRDefault="00AD22E2" w:rsidP="008D2084">
      <w:pPr>
        <w:numPr>
          <w:ilvl w:val="0"/>
          <w:numId w:val="29"/>
        </w:numPr>
        <w:rPr>
          <w:lang w:val="en-GB"/>
        </w:rPr>
      </w:pPr>
      <w:r w:rsidRPr="00AD22E2">
        <w:rPr>
          <w:lang w:val="en-GB"/>
        </w:rPr>
        <w:t>Adopt Graviton-based instances where possible to improve price performance and energy efficiency.</w:t>
      </w:r>
    </w:p>
    <w:p w14:paraId="446106E7" w14:textId="77777777" w:rsidR="00D062DC" w:rsidRPr="001C231B" w:rsidRDefault="00D062DC" w:rsidP="00D062DC"/>
    <w:p w14:paraId="5952945F" w14:textId="77777777" w:rsidR="00567074" w:rsidRDefault="00567074" w:rsidP="00DD79C4">
      <w:pPr>
        <w:pStyle w:val="Heading1"/>
      </w:pPr>
      <w:bookmarkStart w:id="19" w:name="_Toc228265159"/>
      <w:r>
        <w:lastRenderedPageBreak/>
        <w:t>Functionality / How it Works</w:t>
      </w:r>
      <w:bookmarkEnd w:id="19"/>
    </w:p>
    <w:p w14:paraId="7690A4AD" w14:textId="7ADBD22C" w:rsidR="0034345D" w:rsidRPr="00142D7B" w:rsidRDefault="0034345D" w:rsidP="008D2084">
      <w:pPr>
        <w:pStyle w:val="ListParagraph"/>
        <w:numPr>
          <w:ilvl w:val="0"/>
          <w:numId w:val="9"/>
        </w:numPr>
        <w:rPr>
          <w:lang w:val="en-GB"/>
        </w:rPr>
      </w:pPr>
      <w:r w:rsidRPr="00142D7B">
        <w:rPr>
          <w:b/>
          <w:bCs/>
          <w:lang w:val="en-GB"/>
        </w:rPr>
        <w:t>Data Ingestion</w:t>
      </w:r>
      <w:r w:rsidRPr="00142D7B">
        <w:rPr>
          <w:lang w:val="en-GB"/>
        </w:rPr>
        <w:t xml:space="preserve"> </w:t>
      </w:r>
    </w:p>
    <w:p w14:paraId="260A828D" w14:textId="3305DFE4" w:rsidR="0034345D" w:rsidRPr="00142D7B" w:rsidRDefault="26D551A6" w:rsidP="008D2084">
      <w:pPr>
        <w:numPr>
          <w:ilvl w:val="1"/>
          <w:numId w:val="9"/>
        </w:numPr>
        <w:rPr>
          <w:lang w:val="en-GB"/>
        </w:rPr>
      </w:pPr>
      <w:r w:rsidRPr="48F62073">
        <w:rPr>
          <w:lang w:val="en-GB"/>
        </w:rPr>
        <w:t>Data</w:t>
      </w:r>
      <w:r w:rsidR="0034345D" w:rsidRPr="48F62073">
        <w:rPr>
          <w:lang w:val="en-GB"/>
        </w:rPr>
        <w:t xml:space="preserve"> ingested via Kinesis, Firehose, Logstash, or Fluent Bit</w:t>
      </w:r>
    </w:p>
    <w:p w14:paraId="7C3F1EE1" w14:textId="36DB9590" w:rsidR="0034345D" w:rsidRPr="00142D7B" w:rsidRDefault="0034345D" w:rsidP="008D2084">
      <w:pPr>
        <w:pStyle w:val="ListParagraph"/>
        <w:numPr>
          <w:ilvl w:val="0"/>
          <w:numId w:val="9"/>
        </w:numPr>
        <w:rPr>
          <w:lang w:val="en-GB"/>
        </w:rPr>
      </w:pPr>
      <w:r w:rsidRPr="00142D7B">
        <w:rPr>
          <w:b/>
          <w:bCs/>
          <w:lang w:val="en-GB"/>
        </w:rPr>
        <w:t>Indexing</w:t>
      </w:r>
      <w:r w:rsidRPr="00142D7B">
        <w:rPr>
          <w:lang w:val="en-GB"/>
        </w:rPr>
        <w:t xml:space="preserve"> </w:t>
      </w:r>
    </w:p>
    <w:p w14:paraId="1C909EC4" w14:textId="77777777" w:rsidR="0034345D" w:rsidRPr="00142D7B" w:rsidRDefault="0034345D" w:rsidP="008D2084">
      <w:pPr>
        <w:numPr>
          <w:ilvl w:val="1"/>
          <w:numId w:val="9"/>
        </w:numPr>
        <w:rPr>
          <w:lang w:val="en-GB"/>
        </w:rPr>
      </w:pPr>
      <w:r w:rsidRPr="00142D7B">
        <w:rPr>
          <w:lang w:val="en-GB"/>
        </w:rPr>
        <w:t>Data indexed into OpenSearch indices with defined mappings</w:t>
      </w:r>
    </w:p>
    <w:p w14:paraId="732796F2" w14:textId="53D08254" w:rsidR="0034345D" w:rsidRPr="00142D7B" w:rsidRDefault="0034345D" w:rsidP="008D2084">
      <w:pPr>
        <w:pStyle w:val="ListParagraph"/>
        <w:numPr>
          <w:ilvl w:val="0"/>
          <w:numId w:val="9"/>
        </w:numPr>
        <w:rPr>
          <w:lang w:val="en-GB"/>
        </w:rPr>
      </w:pPr>
      <w:r w:rsidRPr="00142D7B">
        <w:rPr>
          <w:b/>
          <w:bCs/>
          <w:lang w:val="en-GB"/>
        </w:rPr>
        <w:t>Search &amp; Analytics</w:t>
      </w:r>
      <w:r w:rsidRPr="00142D7B">
        <w:rPr>
          <w:lang w:val="en-GB"/>
        </w:rPr>
        <w:t xml:space="preserve"> </w:t>
      </w:r>
    </w:p>
    <w:p w14:paraId="50D6C8A2" w14:textId="77777777" w:rsidR="0034345D" w:rsidRPr="00142D7B" w:rsidRDefault="0034345D" w:rsidP="008D2084">
      <w:pPr>
        <w:numPr>
          <w:ilvl w:val="1"/>
          <w:numId w:val="9"/>
        </w:numPr>
        <w:rPr>
          <w:lang w:val="en-GB"/>
        </w:rPr>
      </w:pPr>
      <w:r w:rsidRPr="00142D7B">
        <w:rPr>
          <w:lang w:val="en-GB"/>
        </w:rPr>
        <w:t>Users query data using OpenSearch Dashboards, REST APIs, or applications</w:t>
      </w:r>
    </w:p>
    <w:p w14:paraId="5ADBDF78" w14:textId="1DA42457" w:rsidR="0034345D" w:rsidRPr="00142D7B" w:rsidRDefault="0034345D" w:rsidP="008D2084">
      <w:pPr>
        <w:pStyle w:val="ListParagraph"/>
        <w:numPr>
          <w:ilvl w:val="0"/>
          <w:numId w:val="9"/>
        </w:numPr>
        <w:rPr>
          <w:lang w:val="en-GB"/>
        </w:rPr>
      </w:pPr>
      <w:r w:rsidRPr="00142D7B">
        <w:rPr>
          <w:b/>
          <w:bCs/>
          <w:lang w:val="en-GB"/>
        </w:rPr>
        <w:t>Monitoring</w:t>
      </w:r>
      <w:r w:rsidRPr="00142D7B">
        <w:rPr>
          <w:lang w:val="en-GB"/>
        </w:rPr>
        <w:t xml:space="preserve"> </w:t>
      </w:r>
    </w:p>
    <w:p w14:paraId="4018D8A8" w14:textId="5CB53198" w:rsidR="0034345D" w:rsidRPr="00142D7B" w:rsidRDefault="0034345D" w:rsidP="008D2084">
      <w:pPr>
        <w:numPr>
          <w:ilvl w:val="1"/>
          <w:numId w:val="9"/>
        </w:numPr>
        <w:rPr>
          <w:lang w:val="en-GB"/>
        </w:rPr>
      </w:pPr>
      <w:r w:rsidRPr="00142D7B">
        <w:rPr>
          <w:lang w:val="en-GB"/>
        </w:rPr>
        <w:t>Cluster health, storage, and performance monitored via CloudWatch</w:t>
      </w:r>
      <w:r w:rsidR="00EF2121">
        <w:rPr>
          <w:lang w:val="en-GB"/>
        </w:rPr>
        <w:t xml:space="preserve"> and Neptune</w:t>
      </w:r>
    </w:p>
    <w:p w14:paraId="143C8B9C" w14:textId="652982F6" w:rsidR="0034345D" w:rsidRPr="00142D7B" w:rsidRDefault="0034345D" w:rsidP="008D2084">
      <w:pPr>
        <w:pStyle w:val="ListParagraph"/>
        <w:numPr>
          <w:ilvl w:val="0"/>
          <w:numId w:val="9"/>
        </w:numPr>
        <w:rPr>
          <w:lang w:val="en-GB"/>
        </w:rPr>
      </w:pPr>
      <w:r w:rsidRPr="00142D7B">
        <w:rPr>
          <w:b/>
          <w:bCs/>
          <w:lang w:val="en-GB"/>
        </w:rPr>
        <w:t>Retention</w:t>
      </w:r>
      <w:r w:rsidRPr="00142D7B">
        <w:rPr>
          <w:lang w:val="en-GB"/>
        </w:rPr>
        <w:t xml:space="preserve"> </w:t>
      </w:r>
    </w:p>
    <w:p w14:paraId="71C4ACB2" w14:textId="77777777" w:rsidR="0034345D" w:rsidRPr="00142D7B" w:rsidRDefault="0034345D" w:rsidP="008D2084">
      <w:pPr>
        <w:numPr>
          <w:ilvl w:val="1"/>
          <w:numId w:val="9"/>
        </w:numPr>
        <w:rPr>
          <w:lang w:val="en-GB"/>
        </w:rPr>
      </w:pPr>
      <w:r w:rsidRPr="00142D7B">
        <w:rPr>
          <w:lang w:val="en-GB"/>
        </w:rPr>
        <w:t>Lifecycle policies manage data aging and deletion</w:t>
      </w:r>
    </w:p>
    <w:p w14:paraId="60075959" w14:textId="77777777" w:rsidR="00567074" w:rsidRPr="00415F9D" w:rsidRDefault="00567074" w:rsidP="00415F9D"/>
    <w:p w14:paraId="14FB827B" w14:textId="77777777" w:rsidR="00567074" w:rsidRDefault="00567074" w:rsidP="00DD79C4">
      <w:pPr>
        <w:pStyle w:val="Heading1"/>
      </w:pPr>
      <w:bookmarkStart w:id="20" w:name="_Toc228265160"/>
      <w:r>
        <w:lastRenderedPageBreak/>
        <w:t>Architectural Attributes</w:t>
      </w:r>
      <w:bookmarkEnd w:id="20"/>
    </w:p>
    <w:p w14:paraId="5149901F" w14:textId="77777777" w:rsidR="00556F4A" w:rsidRPr="00840A2D" w:rsidRDefault="00556F4A" w:rsidP="00556F4A">
      <w:pPr>
        <w:rPr>
          <w:b/>
          <w:bCs/>
          <w:lang w:val="en-GB"/>
        </w:rPr>
      </w:pPr>
      <w:r w:rsidRPr="00840A2D">
        <w:rPr>
          <w:b/>
          <w:bCs/>
          <w:lang w:val="en-GB"/>
        </w:rPr>
        <w:t>Interfaces</w:t>
      </w:r>
    </w:p>
    <w:p w14:paraId="0E2ACB6F" w14:textId="77777777" w:rsidR="00556F4A" w:rsidRPr="00840A2D" w:rsidRDefault="00556F4A" w:rsidP="008D2084">
      <w:pPr>
        <w:numPr>
          <w:ilvl w:val="0"/>
          <w:numId w:val="10"/>
        </w:numPr>
        <w:rPr>
          <w:lang w:val="en-GB"/>
        </w:rPr>
      </w:pPr>
      <w:r w:rsidRPr="00840A2D">
        <w:rPr>
          <w:b/>
          <w:bCs/>
          <w:lang w:val="en-GB"/>
        </w:rPr>
        <w:t>Protocols:</w:t>
      </w:r>
      <w:r w:rsidRPr="00840A2D">
        <w:rPr>
          <w:lang w:val="en-GB"/>
        </w:rPr>
        <w:t xml:space="preserve"> HTTPS (REST API)</w:t>
      </w:r>
    </w:p>
    <w:p w14:paraId="1ACB1075" w14:textId="77777777" w:rsidR="00556F4A" w:rsidRPr="00840A2D" w:rsidRDefault="00556F4A" w:rsidP="008D2084">
      <w:pPr>
        <w:numPr>
          <w:ilvl w:val="0"/>
          <w:numId w:val="10"/>
        </w:numPr>
        <w:rPr>
          <w:lang w:val="en-GB"/>
        </w:rPr>
      </w:pPr>
      <w:r w:rsidRPr="00840A2D">
        <w:rPr>
          <w:b/>
          <w:bCs/>
          <w:lang w:val="en-GB"/>
        </w:rPr>
        <w:t>Authentication:</w:t>
      </w:r>
      <w:r w:rsidRPr="00840A2D">
        <w:rPr>
          <w:lang w:val="en-GB"/>
        </w:rPr>
        <w:t xml:space="preserve"> IAM, fine-grained roles</w:t>
      </w:r>
    </w:p>
    <w:p w14:paraId="7B4315A4" w14:textId="77777777" w:rsidR="00556F4A" w:rsidRPr="00840A2D" w:rsidRDefault="00556F4A" w:rsidP="008D2084">
      <w:pPr>
        <w:numPr>
          <w:ilvl w:val="0"/>
          <w:numId w:val="10"/>
        </w:numPr>
        <w:rPr>
          <w:lang w:val="en-GB"/>
        </w:rPr>
      </w:pPr>
      <w:r w:rsidRPr="00840A2D">
        <w:rPr>
          <w:b/>
          <w:bCs/>
          <w:lang w:val="en-GB"/>
        </w:rPr>
        <w:t>Data Formats:</w:t>
      </w:r>
      <w:r w:rsidRPr="00840A2D">
        <w:rPr>
          <w:lang w:val="en-GB"/>
        </w:rPr>
        <w:t xml:space="preserve"> JSON documents</w:t>
      </w:r>
    </w:p>
    <w:p w14:paraId="57A23D2C" w14:textId="77777777" w:rsidR="00556F4A" w:rsidRPr="00840A2D" w:rsidRDefault="00556F4A" w:rsidP="008D2084">
      <w:pPr>
        <w:numPr>
          <w:ilvl w:val="0"/>
          <w:numId w:val="10"/>
        </w:numPr>
        <w:rPr>
          <w:lang w:val="en-GB"/>
        </w:rPr>
      </w:pPr>
      <w:r w:rsidRPr="00840A2D">
        <w:rPr>
          <w:b/>
          <w:bCs/>
          <w:lang w:val="en-GB"/>
        </w:rPr>
        <w:t>Integration:</w:t>
      </w:r>
      <w:r w:rsidRPr="00840A2D">
        <w:rPr>
          <w:lang w:val="en-GB"/>
        </w:rPr>
        <w:t xml:space="preserve"> CloudWatch, Kinesis, S3, Lambda</w:t>
      </w:r>
    </w:p>
    <w:p w14:paraId="06119FEC" w14:textId="77777777" w:rsidR="00556F4A" w:rsidRPr="003A476B" w:rsidRDefault="00556F4A" w:rsidP="00556F4A">
      <w:pPr>
        <w:rPr>
          <w:b/>
          <w:bCs/>
          <w:lang w:val="en-GB"/>
        </w:rPr>
      </w:pPr>
      <w:r w:rsidRPr="003A476B">
        <w:rPr>
          <w:b/>
          <w:bCs/>
          <w:lang w:val="en-GB"/>
        </w:rPr>
        <w:t>Redundancy, Availability &amp; Reliability</w:t>
      </w:r>
    </w:p>
    <w:p w14:paraId="6D30D987" w14:textId="77777777" w:rsidR="00556F4A" w:rsidRPr="003A476B" w:rsidRDefault="00556F4A" w:rsidP="008D2084">
      <w:pPr>
        <w:numPr>
          <w:ilvl w:val="0"/>
          <w:numId w:val="11"/>
        </w:numPr>
        <w:rPr>
          <w:lang w:val="en-GB"/>
        </w:rPr>
      </w:pPr>
      <w:r w:rsidRPr="003A476B">
        <w:rPr>
          <w:lang w:val="en-GB"/>
        </w:rPr>
        <w:t>Multi-AZ deployment supported</w:t>
      </w:r>
    </w:p>
    <w:p w14:paraId="0616041C" w14:textId="77777777" w:rsidR="00556F4A" w:rsidRPr="003A476B" w:rsidRDefault="00556F4A" w:rsidP="008D2084">
      <w:pPr>
        <w:numPr>
          <w:ilvl w:val="0"/>
          <w:numId w:val="11"/>
        </w:numPr>
        <w:rPr>
          <w:lang w:val="en-GB"/>
        </w:rPr>
      </w:pPr>
      <w:r w:rsidRPr="003A476B">
        <w:rPr>
          <w:lang w:val="en-GB"/>
        </w:rPr>
        <w:t>Dedicated master nodes recommended for production</w:t>
      </w:r>
    </w:p>
    <w:p w14:paraId="15A86796" w14:textId="77777777" w:rsidR="00556F4A" w:rsidRPr="003A476B" w:rsidRDefault="00556F4A" w:rsidP="008D2084">
      <w:pPr>
        <w:numPr>
          <w:ilvl w:val="0"/>
          <w:numId w:val="11"/>
        </w:numPr>
        <w:rPr>
          <w:lang w:val="en-GB"/>
        </w:rPr>
      </w:pPr>
      <w:r w:rsidRPr="003A476B">
        <w:rPr>
          <w:lang w:val="en-GB"/>
        </w:rPr>
        <w:t>Automated snapshots to S3</w:t>
      </w:r>
    </w:p>
    <w:p w14:paraId="789AAEEB" w14:textId="77777777" w:rsidR="00556F4A" w:rsidRPr="003A476B" w:rsidRDefault="00556F4A" w:rsidP="008D2084">
      <w:pPr>
        <w:numPr>
          <w:ilvl w:val="0"/>
          <w:numId w:val="11"/>
        </w:numPr>
        <w:rPr>
          <w:lang w:val="en-GB"/>
        </w:rPr>
      </w:pPr>
      <w:r w:rsidRPr="003A476B">
        <w:rPr>
          <w:lang w:val="en-GB"/>
        </w:rPr>
        <w:t>AWS SLA-backed managed service</w:t>
      </w:r>
    </w:p>
    <w:p w14:paraId="61356DDF" w14:textId="77777777" w:rsidR="00556F4A" w:rsidRPr="00FD1EFD" w:rsidRDefault="00556F4A" w:rsidP="00556F4A">
      <w:pPr>
        <w:rPr>
          <w:b/>
          <w:bCs/>
          <w:lang w:val="en-GB"/>
        </w:rPr>
      </w:pPr>
      <w:r w:rsidRPr="00FD1EFD">
        <w:rPr>
          <w:b/>
          <w:bCs/>
          <w:lang w:val="en-GB"/>
        </w:rPr>
        <w:t>Scale, Elasticity &amp; Capacity</w:t>
      </w:r>
    </w:p>
    <w:p w14:paraId="59C4F1A1" w14:textId="77777777" w:rsidR="00556F4A" w:rsidRPr="00FD1EFD" w:rsidRDefault="00556F4A" w:rsidP="008D2084">
      <w:pPr>
        <w:numPr>
          <w:ilvl w:val="0"/>
          <w:numId w:val="12"/>
        </w:numPr>
        <w:rPr>
          <w:lang w:val="en-GB"/>
        </w:rPr>
      </w:pPr>
      <w:r w:rsidRPr="00FD1EFD">
        <w:rPr>
          <w:lang w:val="en-GB"/>
        </w:rPr>
        <w:t>Vertical scaling via node resizing</w:t>
      </w:r>
    </w:p>
    <w:p w14:paraId="7376A3B9" w14:textId="77777777" w:rsidR="00556F4A" w:rsidRPr="00FD1EFD" w:rsidRDefault="00556F4A" w:rsidP="008D2084">
      <w:pPr>
        <w:numPr>
          <w:ilvl w:val="0"/>
          <w:numId w:val="12"/>
        </w:numPr>
        <w:rPr>
          <w:lang w:val="en-GB"/>
        </w:rPr>
      </w:pPr>
      <w:r w:rsidRPr="00FD1EFD">
        <w:rPr>
          <w:lang w:val="en-GB"/>
        </w:rPr>
        <w:t>Horizontal scaling via additional data nodes</w:t>
      </w:r>
    </w:p>
    <w:p w14:paraId="0D711CF7" w14:textId="77777777" w:rsidR="00556F4A" w:rsidRPr="00FD1EFD" w:rsidRDefault="00556F4A" w:rsidP="00556F4A">
      <w:pPr>
        <w:rPr>
          <w:b/>
          <w:bCs/>
          <w:lang w:val="en-GB"/>
        </w:rPr>
      </w:pPr>
      <w:r w:rsidRPr="00FD1EFD">
        <w:rPr>
          <w:b/>
          <w:bCs/>
          <w:lang w:val="en-GB"/>
        </w:rPr>
        <w:t>Cost, Business &amp; Support Models</w:t>
      </w:r>
    </w:p>
    <w:p w14:paraId="25396C64" w14:textId="4894EF7E" w:rsidR="00914E4B" w:rsidRDefault="00914E4B" w:rsidP="008D2084">
      <w:pPr>
        <w:numPr>
          <w:ilvl w:val="0"/>
          <w:numId w:val="13"/>
        </w:numPr>
        <w:rPr>
          <w:lang w:val="en-GB"/>
        </w:rPr>
      </w:pPr>
      <w:r>
        <w:rPr>
          <w:lang w:val="en-GB"/>
        </w:rPr>
        <w:t>C</w:t>
      </w:r>
      <w:r w:rsidRPr="00914E4B">
        <w:rPr>
          <w:lang w:val="en-GB"/>
        </w:rPr>
        <w:t>harged for instance hours, storage, and data transfer. Pricing depends on the instance type and storage tier</w:t>
      </w:r>
    </w:p>
    <w:p w14:paraId="3D57D15B" w14:textId="5F2B8FD3" w:rsidR="00556F4A" w:rsidRPr="00FD1EFD" w:rsidRDefault="00556F4A" w:rsidP="008D2084">
      <w:pPr>
        <w:numPr>
          <w:ilvl w:val="0"/>
          <w:numId w:val="13"/>
        </w:numPr>
        <w:rPr>
          <w:lang w:val="en-GB"/>
        </w:rPr>
      </w:pPr>
      <w:r w:rsidRPr="00FD1EFD">
        <w:rPr>
          <w:lang w:val="en-GB"/>
        </w:rPr>
        <w:t>AWS support via standard Aegon AWS support agreement</w:t>
      </w:r>
    </w:p>
    <w:p w14:paraId="31833047" w14:textId="77777777" w:rsidR="00556F4A" w:rsidRPr="006F7AED" w:rsidRDefault="00556F4A" w:rsidP="006F7AED"/>
    <w:p w14:paraId="5FF9AB7D" w14:textId="77777777" w:rsidR="00567074" w:rsidRDefault="00567074" w:rsidP="00DD79C4">
      <w:pPr>
        <w:pStyle w:val="Heading1"/>
      </w:pPr>
      <w:bookmarkStart w:id="21" w:name="_Toc228265161"/>
      <w:r>
        <w:lastRenderedPageBreak/>
        <w:t>User Access &amp; Roles</w:t>
      </w:r>
      <w:bookmarkEnd w:id="21"/>
    </w:p>
    <w:p w14:paraId="15A5A50A" w14:textId="77777777" w:rsidR="00CD2D8E" w:rsidRPr="00272AC7" w:rsidRDefault="00CD2D8E" w:rsidP="00CD2D8E">
      <w:pPr>
        <w:rPr>
          <w:b/>
          <w:bCs/>
          <w:lang w:val="en-GB"/>
        </w:rPr>
      </w:pPr>
      <w:r w:rsidRPr="00272AC7">
        <w:rPr>
          <w:b/>
          <w:bCs/>
          <w:lang w:val="en-GB"/>
        </w:rPr>
        <w:t>Typical Roles</w:t>
      </w:r>
    </w:p>
    <w:p w14:paraId="0EB91F04" w14:textId="77777777" w:rsidR="00CD2D8E" w:rsidRPr="00272AC7" w:rsidRDefault="00CD2D8E" w:rsidP="008D2084">
      <w:pPr>
        <w:numPr>
          <w:ilvl w:val="0"/>
          <w:numId w:val="14"/>
        </w:numPr>
        <w:rPr>
          <w:lang w:val="en-GB"/>
        </w:rPr>
      </w:pPr>
      <w:r w:rsidRPr="00272AC7">
        <w:rPr>
          <w:b/>
          <w:bCs/>
          <w:lang w:val="en-GB"/>
        </w:rPr>
        <w:t>Admins:</w:t>
      </w:r>
      <w:r w:rsidRPr="00272AC7">
        <w:rPr>
          <w:lang w:val="en-GB"/>
        </w:rPr>
        <w:t xml:space="preserve"> Cluster configuration, upgrades, security</w:t>
      </w:r>
    </w:p>
    <w:p w14:paraId="6EE7A0A3" w14:textId="77777777" w:rsidR="00CD2D8E" w:rsidRPr="00272AC7" w:rsidRDefault="00CD2D8E" w:rsidP="008D2084">
      <w:pPr>
        <w:numPr>
          <w:ilvl w:val="0"/>
          <w:numId w:val="14"/>
        </w:numPr>
        <w:rPr>
          <w:lang w:val="en-GB"/>
        </w:rPr>
      </w:pPr>
      <w:r w:rsidRPr="00272AC7">
        <w:rPr>
          <w:b/>
          <w:bCs/>
          <w:lang w:val="en-GB"/>
        </w:rPr>
        <w:t>Platform Teams:</w:t>
      </w:r>
      <w:r w:rsidRPr="00272AC7">
        <w:rPr>
          <w:lang w:val="en-GB"/>
        </w:rPr>
        <w:t xml:space="preserve"> Index and lifecycle management</w:t>
      </w:r>
    </w:p>
    <w:p w14:paraId="470A724B" w14:textId="77777777" w:rsidR="00CD2D8E" w:rsidRPr="00272AC7" w:rsidRDefault="00CD2D8E" w:rsidP="008D2084">
      <w:pPr>
        <w:numPr>
          <w:ilvl w:val="0"/>
          <w:numId w:val="14"/>
        </w:numPr>
        <w:rPr>
          <w:lang w:val="en-GB"/>
        </w:rPr>
      </w:pPr>
      <w:r w:rsidRPr="00272AC7">
        <w:rPr>
          <w:b/>
          <w:bCs/>
          <w:lang w:val="en-GB"/>
        </w:rPr>
        <w:t>Developers:</w:t>
      </w:r>
      <w:r w:rsidRPr="00272AC7">
        <w:rPr>
          <w:lang w:val="en-GB"/>
        </w:rPr>
        <w:t xml:space="preserve"> Read/write access to specific indices</w:t>
      </w:r>
    </w:p>
    <w:p w14:paraId="76CF826E" w14:textId="77777777" w:rsidR="00CD2D8E" w:rsidRPr="00272AC7" w:rsidRDefault="00CD2D8E" w:rsidP="008D2084">
      <w:pPr>
        <w:numPr>
          <w:ilvl w:val="0"/>
          <w:numId w:val="14"/>
        </w:numPr>
        <w:rPr>
          <w:lang w:val="en-GB"/>
        </w:rPr>
      </w:pPr>
      <w:r w:rsidRPr="00272AC7">
        <w:rPr>
          <w:b/>
          <w:bCs/>
          <w:lang w:val="en-GB"/>
        </w:rPr>
        <w:t>Auditors:</w:t>
      </w:r>
      <w:r w:rsidRPr="00272AC7">
        <w:rPr>
          <w:lang w:val="en-GB"/>
        </w:rPr>
        <w:t xml:space="preserve"> Read-only access to logs and dashboards</w:t>
      </w:r>
    </w:p>
    <w:p w14:paraId="11CBB857" w14:textId="77777777" w:rsidR="00CD2D8E" w:rsidRPr="00FC7EA7" w:rsidRDefault="00CD2D8E" w:rsidP="00CD2D8E">
      <w:pPr>
        <w:rPr>
          <w:b/>
          <w:bCs/>
          <w:lang w:val="en-GB"/>
        </w:rPr>
      </w:pPr>
      <w:r w:rsidRPr="00FC7EA7">
        <w:rPr>
          <w:b/>
          <w:bCs/>
          <w:lang w:val="en-GB"/>
        </w:rPr>
        <w:t>Federated Roles</w:t>
      </w:r>
    </w:p>
    <w:p w14:paraId="4F6B972E" w14:textId="77777777" w:rsidR="00CD2D8E" w:rsidRPr="00FC7EA7" w:rsidRDefault="00CD2D8E" w:rsidP="008D2084">
      <w:pPr>
        <w:numPr>
          <w:ilvl w:val="0"/>
          <w:numId w:val="15"/>
        </w:numPr>
        <w:rPr>
          <w:lang w:val="en-GB"/>
        </w:rPr>
      </w:pPr>
      <w:r w:rsidRPr="00FC7EA7">
        <w:rPr>
          <w:lang w:val="en-GB"/>
        </w:rPr>
        <w:t>Access via corporate IdP using IAM SSO</w:t>
      </w:r>
    </w:p>
    <w:p w14:paraId="51BBB04D" w14:textId="77777777" w:rsidR="00CD2D8E" w:rsidRPr="00272AC7" w:rsidRDefault="00CD2D8E" w:rsidP="00CD2D8E">
      <w:pPr>
        <w:rPr>
          <w:b/>
          <w:bCs/>
          <w:lang w:val="en-GB"/>
        </w:rPr>
      </w:pPr>
      <w:r w:rsidRPr="00272AC7">
        <w:rPr>
          <w:b/>
          <w:bCs/>
          <w:lang w:val="en-GB"/>
        </w:rPr>
        <w:t>Access Control Policies</w:t>
      </w:r>
    </w:p>
    <w:p w14:paraId="286752C4" w14:textId="77777777" w:rsidR="00CD2D8E" w:rsidRPr="00272AC7" w:rsidRDefault="00CD2D8E" w:rsidP="008D2084">
      <w:pPr>
        <w:numPr>
          <w:ilvl w:val="0"/>
          <w:numId w:val="16"/>
        </w:numPr>
        <w:rPr>
          <w:lang w:val="en-GB"/>
        </w:rPr>
      </w:pPr>
      <w:r w:rsidRPr="00272AC7">
        <w:rPr>
          <w:lang w:val="en-GB"/>
        </w:rPr>
        <w:t>IAM-based access</w:t>
      </w:r>
    </w:p>
    <w:p w14:paraId="1EDEE60C" w14:textId="156F1AA8" w:rsidR="00CD2D8E" w:rsidRPr="00272AC7" w:rsidRDefault="00CD2D8E" w:rsidP="008D2084">
      <w:pPr>
        <w:numPr>
          <w:ilvl w:val="0"/>
          <w:numId w:val="16"/>
        </w:numPr>
        <w:rPr>
          <w:lang w:val="en-GB"/>
        </w:rPr>
      </w:pPr>
      <w:r w:rsidRPr="00272AC7">
        <w:rPr>
          <w:lang w:val="en-GB"/>
        </w:rPr>
        <w:t xml:space="preserve">Index-level permissions </w:t>
      </w:r>
      <w:r w:rsidR="00FC7EA7">
        <w:rPr>
          <w:lang w:val="en-GB"/>
        </w:rPr>
        <w:t xml:space="preserve">can be </w:t>
      </w:r>
      <w:r w:rsidRPr="00272AC7">
        <w:rPr>
          <w:lang w:val="en-GB"/>
        </w:rPr>
        <w:t>enforced</w:t>
      </w:r>
    </w:p>
    <w:p w14:paraId="682C20B7" w14:textId="77777777" w:rsidR="00CD2D8E" w:rsidRPr="00272AC7" w:rsidRDefault="00CD2D8E" w:rsidP="008D2084">
      <w:pPr>
        <w:numPr>
          <w:ilvl w:val="0"/>
          <w:numId w:val="16"/>
        </w:numPr>
        <w:rPr>
          <w:lang w:val="en-GB"/>
        </w:rPr>
      </w:pPr>
      <w:r w:rsidRPr="00272AC7">
        <w:rPr>
          <w:lang w:val="en-GB"/>
        </w:rPr>
        <w:t>Principle of least privilege mandatory</w:t>
      </w:r>
    </w:p>
    <w:p w14:paraId="7FEFFBD2" w14:textId="77777777" w:rsidR="00CD2D8E" w:rsidRPr="00272AC7" w:rsidRDefault="00CD2D8E" w:rsidP="00CD2D8E">
      <w:pPr>
        <w:rPr>
          <w:b/>
          <w:bCs/>
          <w:lang w:val="en-GB"/>
        </w:rPr>
      </w:pPr>
      <w:r w:rsidRPr="00272AC7">
        <w:rPr>
          <w:b/>
          <w:bCs/>
          <w:lang w:val="en-GB"/>
        </w:rPr>
        <w:t>Restrictions</w:t>
      </w:r>
    </w:p>
    <w:p w14:paraId="349CA458" w14:textId="77777777" w:rsidR="00CD2D8E" w:rsidRPr="00272AC7" w:rsidRDefault="00CD2D8E" w:rsidP="008D2084">
      <w:pPr>
        <w:numPr>
          <w:ilvl w:val="0"/>
          <w:numId w:val="17"/>
        </w:numPr>
        <w:rPr>
          <w:lang w:val="en-GB"/>
        </w:rPr>
      </w:pPr>
      <w:r w:rsidRPr="00272AC7">
        <w:rPr>
          <w:lang w:val="en-GB"/>
        </w:rPr>
        <w:t>Public access not permitted</w:t>
      </w:r>
    </w:p>
    <w:p w14:paraId="21F39545" w14:textId="77777777" w:rsidR="00CD2D8E" w:rsidRPr="00272AC7" w:rsidRDefault="00CD2D8E" w:rsidP="008D2084">
      <w:pPr>
        <w:numPr>
          <w:ilvl w:val="0"/>
          <w:numId w:val="17"/>
        </w:numPr>
        <w:rPr>
          <w:lang w:val="en-GB"/>
        </w:rPr>
      </w:pPr>
      <w:r w:rsidRPr="00272AC7">
        <w:rPr>
          <w:lang w:val="en-GB"/>
        </w:rPr>
        <w:t>No storage of unapproved data classifications</w:t>
      </w:r>
    </w:p>
    <w:p w14:paraId="18B23270" w14:textId="77777777" w:rsidR="00CD2D8E" w:rsidRPr="00272AC7" w:rsidRDefault="00CD2D8E" w:rsidP="00CD2D8E">
      <w:pPr>
        <w:rPr>
          <w:b/>
          <w:bCs/>
          <w:lang w:val="en-GB"/>
        </w:rPr>
      </w:pPr>
      <w:r w:rsidRPr="00272AC7">
        <w:rPr>
          <w:b/>
          <w:bCs/>
          <w:lang w:val="en-GB"/>
        </w:rPr>
        <w:t>Permitted Regions</w:t>
      </w:r>
    </w:p>
    <w:p w14:paraId="0745B946" w14:textId="4FBF5B8C" w:rsidR="00CD2D8E" w:rsidRPr="00272AC7" w:rsidRDefault="00CD2D8E" w:rsidP="008D2084">
      <w:pPr>
        <w:numPr>
          <w:ilvl w:val="0"/>
          <w:numId w:val="18"/>
        </w:numPr>
        <w:rPr>
          <w:lang w:val="en-GB"/>
        </w:rPr>
      </w:pPr>
      <w:r w:rsidRPr="00272AC7">
        <w:rPr>
          <w:lang w:val="en-GB"/>
        </w:rPr>
        <w:t>Approved AWS regions only (e.g. eu-west-1</w:t>
      </w:r>
      <w:r w:rsidR="00E81624">
        <w:rPr>
          <w:lang w:val="en-GB"/>
        </w:rPr>
        <w:t xml:space="preserve"> &amp; </w:t>
      </w:r>
      <w:r w:rsidR="005F6039">
        <w:rPr>
          <w:lang w:val="en-GB"/>
        </w:rPr>
        <w:t>US East</w:t>
      </w:r>
      <w:r w:rsidRPr="00272AC7">
        <w:rPr>
          <w:lang w:val="en-GB"/>
        </w:rPr>
        <w:t>)</w:t>
      </w:r>
    </w:p>
    <w:p w14:paraId="18E169F4" w14:textId="77777777" w:rsidR="00CD2D8E" w:rsidRPr="00272AC7" w:rsidRDefault="00CD2D8E" w:rsidP="008D2084">
      <w:pPr>
        <w:numPr>
          <w:ilvl w:val="0"/>
          <w:numId w:val="18"/>
        </w:numPr>
        <w:rPr>
          <w:lang w:val="en-GB"/>
        </w:rPr>
      </w:pPr>
      <w:r w:rsidRPr="00272AC7">
        <w:rPr>
          <w:lang w:val="en-GB"/>
        </w:rPr>
        <w:t>Data residency requirements apply</w:t>
      </w:r>
    </w:p>
    <w:p w14:paraId="5E305976" w14:textId="77777777" w:rsidR="00CD2D8E" w:rsidRPr="00CD2D8E" w:rsidRDefault="00CD2D8E" w:rsidP="00CD2D8E">
      <w:pPr>
        <w:rPr>
          <w:color w:val="FF0000"/>
        </w:rPr>
      </w:pPr>
    </w:p>
    <w:p w14:paraId="4F249945" w14:textId="77777777" w:rsidR="00AB50D7" w:rsidRPr="00CD2D8E" w:rsidRDefault="00AB50D7" w:rsidP="004A3049">
      <w:pPr>
        <w:rPr>
          <w:color w:val="FF0000"/>
        </w:rPr>
      </w:pPr>
    </w:p>
    <w:p w14:paraId="4A18CB26" w14:textId="77777777" w:rsidR="00567074" w:rsidRPr="004A3049" w:rsidRDefault="00567074" w:rsidP="004A3049"/>
    <w:p w14:paraId="085C4754" w14:textId="14D8F829" w:rsidR="00EB05B4" w:rsidRPr="002E7A41" w:rsidRDefault="00567074" w:rsidP="002E7A41">
      <w:pPr>
        <w:pStyle w:val="Heading1"/>
      </w:pPr>
      <w:bookmarkStart w:id="22" w:name="_Toc228265162"/>
      <w:r>
        <w:lastRenderedPageBreak/>
        <w:t>Use Cases</w:t>
      </w:r>
      <w:bookmarkEnd w:id="22"/>
    </w:p>
    <w:p w14:paraId="57291CEF" w14:textId="28CBAC26" w:rsidR="00EB05B4" w:rsidRPr="00B64F64" w:rsidRDefault="00EB05B4" w:rsidP="00D91307">
      <w:pPr>
        <w:rPr>
          <w:lang w:val="en-GB"/>
        </w:rPr>
      </w:pPr>
      <w:r w:rsidRPr="00B64F64">
        <w:rPr>
          <w:lang w:val="en-GB"/>
        </w:rPr>
        <w:t>Use Case One</w:t>
      </w:r>
      <w:r w:rsidR="00D91307" w:rsidRPr="00B64F64">
        <w:rPr>
          <w:lang w:val="en-GB"/>
        </w:rPr>
        <w:t xml:space="preserve"> </w:t>
      </w:r>
      <w:r w:rsidR="00C338E2">
        <w:rPr>
          <w:lang w:val="en-GB"/>
        </w:rPr>
        <w:t>–</w:t>
      </w:r>
      <w:r w:rsidR="006D30FC">
        <w:rPr>
          <w:lang w:val="en-GB"/>
        </w:rPr>
        <w:t xml:space="preserve"> </w:t>
      </w:r>
      <w:r w:rsidR="00C338E2">
        <w:rPr>
          <w:lang w:val="en-GB"/>
        </w:rPr>
        <w:t>Externalised Search</w:t>
      </w:r>
    </w:p>
    <w:p w14:paraId="128E7B5F" w14:textId="73A05B53" w:rsidR="004D57EB" w:rsidRPr="006D30FC" w:rsidRDefault="004408B8" w:rsidP="006D30FC">
      <w:pPr>
        <w:spacing w:after="0" w:line="300" w:lineRule="auto"/>
        <w:rPr>
          <w:rFonts w:eastAsiaTheme="minorEastAsia"/>
          <w:szCs w:val="20"/>
        </w:rPr>
      </w:pPr>
      <w:r>
        <w:rPr>
          <w:rFonts w:eastAsiaTheme="minorEastAsia"/>
          <w:szCs w:val="20"/>
        </w:rPr>
        <w:t>Where application</w:t>
      </w:r>
      <w:r w:rsidR="62438FCA" w:rsidRPr="006D30FC">
        <w:rPr>
          <w:rFonts w:eastAsiaTheme="minorEastAsia"/>
          <w:szCs w:val="20"/>
        </w:rPr>
        <w:t xml:space="preserve"> require search functionality as a core capability for indexing and retrieving application data and documents. An </w:t>
      </w:r>
      <w:r w:rsidR="006D30FC" w:rsidRPr="006D30FC">
        <w:rPr>
          <w:rFonts w:eastAsiaTheme="minorEastAsia"/>
          <w:szCs w:val="20"/>
        </w:rPr>
        <w:t>externalized</w:t>
      </w:r>
      <w:r w:rsidR="62438FCA" w:rsidRPr="006D30FC">
        <w:rPr>
          <w:rFonts w:eastAsiaTheme="minorEastAsia"/>
          <w:szCs w:val="20"/>
        </w:rPr>
        <w:t xml:space="preserve"> </w:t>
      </w:r>
      <w:r w:rsidR="006D30FC">
        <w:rPr>
          <w:rFonts w:eastAsiaTheme="minorEastAsia"/>
          <w:szCs w:val="20"/>
        </w:rPr>
        <w:t>Open</w:t>
      </w:r>
      <w:r w:rsidR="006D30FC" w:rsidRPr="006D30FC">
        <w:rPr>
          <w:rFonts w:eastAsiaTheme="minorEastAsia"/>
          <w:szCs w:val="20"/>
        </w:rPr>
        <w:t>Search</w:t>
      </w:r>
      <w:r w:rsidR="62438FCA" w:rsidRPr="006D30FC">
        <w:rPr>
          <w:rFonts w:eastAsiaTheme="minorEastAsia"/>
          <w:szCs w:val="20"/>
        </w:rPr>
        <w:t xml:space="preserve"> service is used to index </w:t>
      </w:r>
      <w:r w:rsidR="00D10B1C">
        <w:rPr>
          <w:rFonts w:eastAsiaTheme="minorEastAsia"/>
          <w:szCs w:val="20"/>
        </w:rPr>
        <w:t xml:space="preserve">the </w:t>
      </w:r>
      <w:r w:rsidR="62438FCA" w:rsidRPr="006D30FC">
        <w:rPr>
          <w:rFonts w:eastAsiaTheme="minorEastAsia"/>
          <w:szCs w:val="20"/>
        </w:rPr>
        <w:t xml:space="preserve">content, including cases, work objects, attachments, and associated metadata, enabling efficient full‑text search, filtering, and querying without impacting </w:t>
      </w:r>
      <w:r w:rsidR="0063564F">
        <w:rPr>
          <w:rFonts w:eastAsiaTheme="minorEastAsia"/>
          <w:szCs w:val="20"/>
        </w:rPr>
        <w:t>the applications</w:t>
      </w:r>
      <w:r w:rsidR="006D30FC">
        <w:rPr>
          <w:rFonts w:eastAsiaTheme="minorEastAsia"/>
          <w:szCs w:val="20"/>
        </w:rPr>
        <w:t xml:space="preserve"> </w:t>
      </w:r>
      <w:r w:rsidR="62438FCA" w:rsidRPr="006D30FC">
        <w:rPr>
          <w:rFonts w:eastAsiaTheme="minorEastAsia"/>
          <w:szCs w:val="20"/>
        </w:rPr>
        <w:t xml:space="preserve">platform performance. </w:t>
      </w:r>
      <w:r w:rsidR="006D30FC" w:rsidRPr="006D30FC">
        <w:rPr>
          <w:rFonts w:eastAsiaTheme="minorEastAsia"/>
          <w:szCs w:val="20"/>
        </w:rPr>
        <w:t>Externalizing</w:t>
      </w:r>
      <w:r w:rsidR="62438FCA" w:rsidRPr="006D30FC">
        <w:rPr>
          <w:rFonts w:eastAsiaTheme="minorEastAsia"/>
          <w:szCs w:val="20"/>
        </w:rPr>
        <w:t xml:space="preserve"> </w:t>
      </w:r>
      <w:r w:rsidR="006D30FC">
        <w:rPr>
          <w:rFonts w:eastAsiaTheme="minorEastAsia"/>
          <w:szCs w:val="20"/>
        </w:rPr>
        <w:t>via Open</w:t>
      </w:r>
      <w:r w:rsidR="006D30FC" w:rsidRPr="006D30FC">
        <w:rPr>
          <w:rFonts w:eastAsiaTheme="minorEastAsia"/>
          <w:szCs w:val="20"/>
        </w:rPr>
        <w:t>Search</w:t>
      </w:r>
      <w:r w:rsidR="62438FCA" w:rsidRPr="006D30FC">
        <w:rPr>
          <w:rFonts w:eastAsiaTheme="minorEastAsia"/>
          <w:szCs w:val="20"/>
        </w:rPr>
        <w:t xml:space="preserve"> allows the search platform to scale independently of</w:t>
      </w:r>
      <w:r w:rsidR="0063564F">
        <w:rPr>
          <w:rFonts w:eastAsiaTheme="minorEastAsia"/>
          <w:szCs w:val="20"/>
        </w:rPr>
        <w:t xml:space="preserve"> the application</w:t>
      </w:r>
      <w:r w:rsidR="62438FCA" w:rsidRPr="006D30FC">
        <w:rPr>
          <w:rFonts w:eastAsiaTheme="minorEastAsia"/>
          <w:szCs w:val="20"/>
        </w:rPr>
        <w:t>, providing improved resilience, performance, and operational efficiency as data volumes and usage grow.</w:t>
      </w:r>
    </w:p>
    <w:p w14:paraId="73138B4B" w14:textId="6D8628EF" w:rsidR="004D57EB" w:rsidRPr="006D30FC" w:rsidRDefault="004D57EB" w:rsidP="132D5565">
      <w:pPr>
        <w:spacing w:before="210" w:after="210" w:line="300" w:lineRule="auto"/>
        <w:rPr>
          <w:rFonts w:eastAsiaTheme="minorEastAsia"/>
          <w:szCs w:val="20"/>
        </w:rPr>
      </w:pPr>
    </w:p>
    <w:p w14:paraId="491AF283" w14:textId="7320ED0F" w:rsidR="004D57EB" w:rsidRPr="00B64F64" w:rsidRDefault="004D57EB" w:rsidP="00EB05B4"/>
    <w:p w14:paraId="6C4C9B29" w14:textId="424F542D" w:rsidR="002E7A41" w:rsidRPr="00D91307" w:rsidRDefault="002E7A41" w:rsidP="00EB05B4">
      <w:pPr>
        <w:rPr>
          <w:color w:val="FF0000"/>
        </w:rPr>
      </w:pPr>
      <w:hyperlink r:id="rId13" w:history="1">
        <w:r>
          <w:rPr>
            <w:rStyle w:val="Hyperlink"/>
          </w:rPr>
          <w:t>https://aws.amazon.com/opensearch-service/</w:t>
        </w:r>
      </w:hyperlink>
    </w:p>
    <w:p w14:paraId="0D5F4E9C" w14:textId="77777777" w:rsidR="00AB64E9" w:rsidRDefault="00AB64E9" w:rsidP="00EB05B4"/>
    <w:p w14:paraId="1C577923" w14:textId="77777777" w:rsidR="00AB64E9" w:rsidRPr="00EB05B4" w:rsidRDefault="00AB64E9" w:rsidP="00EB05B4"/>
    <w:p w14:paraId="62CEEB9C" w14:textId="77777777" w:rsidR="004A3049" w:rsidRDefault="004A3049" w:rsidP="004A3049"/>
    <w:p w14:paraId="3731ACD8" w14:textId="77777777" w:rsidR="004A3049" w:rsidRDefault="004A3049" w:rsidP="004A3049"/>
    <w:p w14:paraId="07C0A6E6" w14:textId="77777777" w:rsidR="004A3049" w:rsidRDefault="004A3049" w:rsidP="004A3049"/>
    <w:p w14:paraId="04CF8386" w14:textId="77777777" w:rsidR="004A3049" w:rsidRDefault="004A3049" w:rsidP="004A3049"/>
    <w:p w14:paraId="27F56779" w14:textId="77777777" w:rsidR="004A3049" w:rsidRDefault="004A3049" w:rsidP="004A3049"/>
    <w:p w14:paraId="0C8F64DA" w14:textId="77777777" w:rsidR="004A3049" w:rsidRDefault="004A3049" w:rsidP="004A3049"/>
    <w:p w14:paraId="741CB524" w14:textId="77777777" w:rsidR="004A3049" w:rsidRDefault="004A3049" w:rsidP="004A3049"/>
    <w:p w14:paraId="0C5E1DE4" w14:textId="77777777" w:rsidR="004A3049" w:rsidRDefault="004A3049" w:rsidP="004A3049"/>
    <w:p w14:paraId="0C278E31" w14:textId="6797DC5B" w:rsidR="00567074" w:rsidRPr="00F46F90" w:rsidRDefault="00567074" w:rsidP="006D30FC">
      <w:pPr>
        <w:pStyle w:val="Heading1"/>
      </w:pPr>
      <w:bookmarkStart w:id="23" w:name="_Toc228265163"/>
      <w:r>
        <w:lastRenderedPageBreak/>
        <w:t>Data &amp; Governance</w:t>
      </w:r>
      <w:bookmarkEnd w:id="23"/>
    </w:p>
    <w:p w14:paraId="6CA527B6" w14:textId="3292B3CD" w:rsidR="00BD5E6F" w:rsidRPr="00CA7C44" w:rsidRDefault="00567074" w:rsidP="00CA7C44">
      <w:pPr>
        <w:pStyle w:val="Heading2"/>
      </w:pPr>
      <w:bookmarkStart w:id="24" w:name="_Toc228265164"/>
      <w:r>
        <w:t>Data Classification</w:t>
      </w:r>
      <w:bookmarkEnd w:id="24"/>
    </w:p>
    <w:p w14:paraId="43219868" w14:textId="77777777" w:rsidR="00BD5E6F" w:rsidRPr="00CA7C44" w:rsidRDefault="00BD5E6F" w:rsidP="00BD5E6F">
      <w:pPr>
        <w:rPr>
          <w:lang w:val="en-GB"/>
        </w:rPr>
      </w:pPr>
      <w:r w:rsidRPr="00CA7C44">
        <w:rPr>
          <w:lang w:val="en-GB"/>
        </w:rPr>
        <w:t>AWS OpenSearch (Provisioned) may process:</w:t>
      </w:r>
    </w:p>
    <w:p w14:paraId="7AE09389" w14:textId="6FFB62C4" w:rsidR="00BD5E6F" w:rsidRPr="00CA7C44" w:rsidRDefault="00BD5E6F" w:rsidP="008D2084">
      <w:pPr>
        <w:numPr>
          <w:ilvl w:val="0"/>
          <w:numId w:val="19"/>
        </w:numPr>
        <w:rPr>
          <w:lang w:val="en-GB"/>
        </w:rPr>
      </w:pPr>
      <w:r w:rsidRPr="00CA7C44">
        <w:rPr>
          <w:lang w:val="en-GB"/>
        </w:rPr>
        <w:t>Internal</w:t>
      </w:r>
    </w:p>
    <w:p w14:paraId="1488F319" w14:textId="1A08F12A" w:rsidR="00BD5E6F" w:rsidRPr="00CA7C44" w:rsidRDefault="00BD5E6F" w:rsidP="008D2084">
      <w:pPr>
        <w:numPr>
          <w:ilvl w:val="0"/>
          <w:numId w:val="19"/>
        </w:numPr>
        <w:rPr>
          <w:lang w:val="en-GB"/>
        </w:rPr>
      </w:pPr>
      <w:r w:rsidRPr="00CA7C44">
        <w:rPr>
          <w:lang w:val="en-GB"/>
        </w:rPr>
        <w:t>Confidential</w:t>
      </w:r>
    </w:p>
    <w:p w14:paraId="64E2B12A" w14:textId="6418AAC1" w:rsidR="00BD5E6F" w:rsidRPr="00051AC8" w:rsidRDefault="00BD5E6F" w:rsidP="008D2084">
      <w:pPr>
        <w:numPr>
          <w:ilvl w:val="0"/>
          <w:numId w:val="19"/>
        </w:numPr>
        <w:rPr>
          <w:lang w:val="en-GB"/>
        </w:rPr>
      </w:pPr>
      <w:r w:rsidRPr="00CA7C44">
        <w:rPr>
          <w:lang w:val="en-GB"/>
        </w:rPr>
        <w:t xml:space="preserve">PII </w:t>
      </w:r>
      <w:r w:rsidRPr="00051AC8">
        <w:rPr>
          <w:lang w:val="en-GB"/>
        </w:rPr>
        <w:t>– Allowed only with encryption and approval</w:t>
      </w:r>
    </w:p>
    <w:p w14:paraId="67B3831A" w14:textId="215B876E" w:rsidR="00BD5E6F" w:rsidRPr="00CA7C44" w:rsidRDefault="00BD5E6F" w:rsidP="008D2084">
      <w:pPr>
        <w:numPr>
          <w:ilvl w:val="0"/>
          <w:numId w:val="19"/>
        </w:numPr>
        <w:rPr>
          <w:lang w:val="en-GB"/>
        </w:rPr>
      </w:pPr>
      <w:r w:rsidRPr="00CA7C44">
        <w:rPr>
          <w:lang w:val="en-GB"/>
        </w:rPr>
        <w:t>Strictly Confidential (unless exception granted)</w:t>
      </w:r>
    </w:p>
    <w:p w14:paraId="22B5C750" w14:textId="0C172278" w:rsidR="00A322A1" w:rsidRDefault="00BD5E6F" w:rsidP="00BD5E6F">
      <w:pPr>
        <w:rPr>
          <w:lang w:val="en-GB"/>
        </w:rPr>
      </w:pPr>
      <w:r w:rsidRPr="00CA7C44">
        <w:rPr>
          <w:lang w:val="en-GB"/>
        </w:rPr>
        <w:t>All data handling must comply with ITCF and data residency policies.</w:t>
      </w:r>
    </w:p>
    <w:p w14:paraId="6DAABD29" w14:textId="4FEB6A11" w:rsidR="00A322A1" w:rsidRPr="00CA7C44" w:rsidRDefault="00A322A1" w:rsidP="00BD5E6F">
      <w:pPr>
        <w:rPr>
          <w:lang w:val="en-GB"/>
        </w:rPr>
      </w:pPr>
      <w:r>
        <w:rPr>
          <w:lang w:val="en-GB"/>
        </w:rPr>
        <w:t xml:space="preserve">Data classification is depended on the service / solution that is </w:t>
      </w:r>
      <w:r w:rsidR="00C20788">
        <w:rPr>
          <w:lang w:val="en-GB"/>
        </w:rPr>
        <w:t>using the component standard and an assessment needs to be don</w:t>
      </w:r>
      <w:r w:rsidR="006D30FC">
        <w:rPr>
          <w:lang w:val="en-GB"/>
        </w:rPr>
        <w:t>e for each implementation.</w:t>
      </w:r>
    </w:p>
    <w:p w14:paraId="44ACA9F5" w14:textId="77777777" w:rsidR="00BD5E6F" w:rsidRPr="00BD5E6F" w:rsidRDefault="00BD5E6F" w:rsidP="00BD5E6F"/>
    <w:p w14:paraId="6F70F5AC" w14:textId="77777777" w:rsidR="00567074" w:rsidRDefault="00567074" w:rsidP="003F6CD1"/>
    <w:p w14:paraId="5B8DB09B" w14:textId="77777777" w:rsidR="00567074" w:rsidRDefault="00567074" w:rsidP="00DD79C4">
      <w:pPr>
        <w:pStyle w:val="Heading2"/>
      </w:pPr>
      <w:bookmarkStart w:id="25" w:name="_Toc228265165"/>
      <w:r>
        <w:t>Guardrails</w:t>
      </w:r>
      <w:bookmarkEnd w:id="25"/>
    </w:p>
    <w:p w14:paraId="5054E763" w14:textId="77777777" w:rsidR="00C72A43" w:rsidRPr="00CA7C44" w:rsidRDefault="00C72A43" w:rsidP="00C72A43">
      <w:pPr>
        <w:rPr>
          <w:b/>
          <w:bCs/>
          <w:lang w:val="en-GB"/>
        </w:rPr>
      </w:pPr>
      <w:r w:rsidRPr="00CA7C44">
        <w:rPr>
          <w:b/>
          <w:bCs/>
          <w:lang w:val="en-GB"/>
        </w:rPr>
        <w:t>Network Guardrail</w:t>
      </w:r>
    </w:p>
    <w:p w14:paraId="643DA9F0" w14:textId="77777777" w:rsidR="00C72A43" w:rsidRPr="00CA7C44" w:rsidRDefault="00C72A43" w:rsidP="008D2084">
      <w:pPr>
        <w:numPr>
          <w:ilvl w:val="0"/>
          <w:numId w:val="20"/>
        </w:numPr>
        <w:rPr>
          <w:lang w:val="en-GB"/>
        </w:rPr>
      </w:pPr>
      <w:r w:rsidRPr="00CA7C44">
        <w:rPr>
          <w:lang w:val="en-GB"/>
        </w:rPr>
        <w:t>VPC-only access</w:t>
      </w:r>
    </w:p>
    <w:p w14:paraId="2CAD4863" w14:textId="77777777" w:rsidR="00C72A43" w:rsidRPr="00CA7C44" w:rsidRDefault="00C72A43" w:rsidP="008D2084">
      <w:pPr>
        <w:numPr>
          <w:ilvl w:val="0"/>
          <w:numId w:val="20"/>
        </w:numPr>
        <w:rPr>
          <w:lang w:val="en-GB"/>
        </w:rPr>
      </w:pPr>
      <w:r w:rsidRPr="00CA7C44">
        <w:rPr>
          <w:lang w:val="en-GB"/>
        </w:rPr>
        <w:t>Security groups restricted to approved sources</w:t>
      </w:r>
    </w:p>
    <w:p w14:paraId="0EBEBC89" w14:textId="77777777" w:rsidR="00C72A43" w:rsidRPr="00CA7C44" w:rsidRDefault="00C72A43" w:rsidP="00C72A43">
      <w:pPr>
        <w:rPr>
          <w:b/>
          <w:bCs/>
          <w:lang w:val="en-GB"/>
        </w:rPr>
      </w:pPr>
      <w:r w:rsidRPr="00CA7C44">
        <w:rPr>
          <w:b/>
          <w:bCs/>
          <w:lang w:val="en-GB"/>
        </w:rPr>
        <w:t>Security Guardrail</w:t>
      </w:r>
    </w:p>
    <w:p w14:paraId="46537A95" w14:textId="77777777" w:rsidR="00C72A43" w:rsidRPr="00CA7C44" w:rsidRDefault="00C72A43" w:rsidP="008D2084">
      <w:pPr>
        <w:numPr>
          <w:ilvl w:val="0"/>
          <w:numId w:val="21"/>
        </w:numPr>
        <w:rPr>
          <w:lang w:val="en-GB"/>
        </w:rPr>
      </w:pPr>
      <w:r w:rsidRPr="00CA7C44">
        <w:rPr>
          <w:lang w:val="en-GB"/>
        </w:rPr>
        <w:t>Encryption at rest (KMS) mandatory</w:t>
      </w:r>
    </w:p>
    <w:p w14:paraId="0B92836B" w14:textId="77777777" w:rsidR="00C72A43" w:rsidRPr="00CA7C44" w:rsidRDefault="00C72A43" w:rsidP="008D2084">
      <w:pPr>
        <w:numPr>
          <w:ilvl w:val="0"/>
          <w:numId w:val="21"/>
        </w:numPr>
        <w:rPr>
          <w:lang w:val="en-GB"/>
        </w:rPr>
      </w:pPr>
      <w:r w:rsidRPr="00CA7C44">
        <w:rPr>
          <w:lang w:val="en-GB"/>
        </w:rPr>
        <w:t>TLS in transit enforced</w:t>
      </w:r>
    </w:p>
    <w:p w14:paraId="0EC858D2" w14:textId="77777777" w:rsidR="00C72A43" w:rsidRPr="00CA7C44" w:rsidRDefault="00C72A43" w:rsidP="008D2084">
      <w:pPr>
        <w:numPr>
          <w:ilvl w:val="0"/>
          <w:numId w:val="21"/>
        </w:numPr>
        <w:rPr>
          <w:lang w:val="en-GB"/>
        </w:rPr>
      </w:pPr>
      <w:r w:rsidRPr="00CA7C44">
        <w:rPr>
          <w:lang w:val="en-GB"/>
        </w:rPr>
        <w:t>Audit logging always enabled</w:t>
      </w:r>
    </w:p>
    <w:p w14:paraId="37042590" w14:textId="77777777" w:rsidR="00C72A43" w:rsidRPr="00CA7C44" w:rsidRDefault="00C72A43" w:rsidP="00C72A43">
      <w:pPr>
        <w:rPr>
          <w:b/>
          <w:bCs/>
          <w:lang w:val="en-GB"/>
        </w:rPr>
      </w:pPr>
      <w:r w:rsidRPr="00CA7C44">
        <w:rPr>
          <w:b/>
          <w:bCs/>
          <w:lang w:val="en-GB"/>
        </w:rPr>
        <w:t>Data Guardrail</w:t>
      </w:r>
    </w:p>
    <w:p w14:paraId="3521E4C6" w14:textId="77777777" w:rsidR="00C72A43" w:rsidRPr="006636B7" w:rsidRDefault="00C72A43" w:rsidP="008D2084">
      <w:pPr>
        <w:numPr>
          <w:ilvl w:val="0"/>
          <w:numId w:val="22"/>
        </w:numPr>
        <w:rPr>
          <w:lang w:val="en-GB"/>
        </w:rPr>
      </w:pPr>
      <w:r w:rsidRPr="006636B7">
        <w:rPr>
          <w:lang w:val="en-GB"/>
        </w:rPr>
        <w:t>Retention and deletion policies must be configured</w:t>
      </w:r>
    </w:p>
    <w:p w14:paraId="5A2D0D4E" w14:textId="499F1ED0" w:rsidR="00567074" w:rsidRPr="00CA7C44" w:rsidRDefault="00C72A43" w:rsidP="008D2084">
      <w:pPr>
        <w:numPr>
          <w:ilvl w:val="0"/>
          <w:numId w:val="22"/>
        </w:numPr>
        <w:rPr>
          <w:lang w:val="en-GB"/>
        </w:rPr>
      </w:pPr>
      <w:r w:rsidRPr="00CA7C44">
        <w:rPr>
          <w:lang w:val="en-GB"/>
        </w:rPr>
        <w:t>No long-term storage without business justification</w:t>
      </w:r>
    </w:p>
    <w:p w14:paraId="31658C59" w14:textId="04A4A4F4" w:rsidR="00567074" w:rsidRDefault="00E602A3" w:rsidP="00F57DA7">
      <w:pPr>
        <w:pStyle w:val="Heading1"/>
      </w:pPr>
      <w:bookmarkStart w:id="26" w:name="_Toc228265166"/>
      <w:r>
        <w:lastRenderedPageBreak/>
        <w:t xml:space="preserve">Capabilities and </w:t>
      </w:r>
      <w:r w:rsidR="003B0205">
        <w:t>Product</w:t>
      </w:r>
      <w:r>
        <w:t xml:space="preserve"> Comparison</w:t>
      </w:r>
      <w:bookmarkEnd w:id="26"/>
    </w:p>
    <w:p w14:paraId="0B048EB6" w14:textId="5C51A239" w:rsidR="00E602A3" w:rsidRDefault="00E602A3" w:rsidP="00720F79">
      <w:pPr>
        <w:pStyle w:val="Heading2"/>
      </w:pPr>
      <w:bookmarkStart w:id="27" w:name="_Toc228265167"/>
      <w:r>
        <w:t>Capability Table</w:t>
      </w:r>
      <w:bookmarkEnd w:id="27"/>
    </w:p>
    <w:p w14:paraId="6456BA5F" w14:textId="674C851A" w:rsidR="00F80027" w:rsidRPr="00F80027" w:rsidRDefault="00F80027" w:rsidP="00F80027">
      <w:r>
        <w:rPr>
          <w:rStyle w:val="Emphasis"/>
          <w:i w:val="0"/>
          <w:iCs w:val="0"/>
        </w:rPr>
        <w:t>A</w:t>
      </w:r>
      <w:r w:rsidRPr="00D11B14">
        <w:rPr>
          <w:rStyle w:val="Emphasis"/>
          <w:i w:val="0"/>
          <w:iCs w:val="0"/>
        </w:rPr>
        <w:t xml:space="preserve"> table of </w:t>
      </w:r>
      <w:r>
        <w:rPr>
          <w:rStyle w:val="Emphasis"/>
          <w:i w:val="0"/>
          <w:iCs w:val="0"/>
        </w:rPr>
        <w:t>capabilities of this component with a description and some indication of the weight of the capability used for the selection of the overall component.</w:t>
      </w:r>
    </w:p>
    <w:tbl>
      <w:tblPr>
        <w:tblStyle w:val="TableGrid"/>
        <w:tblW w:w="0" w:type="auto"/>
        <w:tblLook w:val="04A0" w:firstRow="1" w:lastRow="0" w:firstColumn="1" w:lastColumn="0" w:noHBand="0" w:noVBand="1"/>
      </w:tblPr>
      <w:tblGrid>
        <w:gridCol w:w="3020"/>
        <w:gridCol w:w="3020"/>
        <w:gridCol w:w="3021"/>
      </w:tblGrid>
      <w:tr w:rsidR="00E602A3" w14:paraId="5E973E49" w14:textId="77777777" w:rsidTr="00E602A3">
        <w:tc>
          <w:tcPr>
            <w:tcW w:w="3020" w:type="dxa"/>
            <w:shd w:val="clear" w:color="auto" w:fill="47A3F6" w:themeFill="accent5" w:themeFillShade="BF"/>
          </w:tcPr>
          <w:p w14:paraId="48E3A313" w14:textId="77777777" w:rsidR="00E602A3" w:rsidRPr="00945B6E" w:rsidRDefault="00E602A3" w:rsidP="00E602A3">
            <w:pPr>
              <w:rPr>
                <w:b/>
                <w:bCs/>
              </w:rPr>
            </w:pPr>
            <w:r w:rsidRPr="00945B6E">
              <w:rPr>
                <w:b/>
                <w:bCs/>
              </w:rPr>
              <w:t>Capability</w:t>
            </w:r>
          </w:p>
        </w:tc>
        <w:tc>
          <w:tcPr>
            <w:tcW w:w="3020" w:type="dxa"/>
            <w:shd w:val="clear" w:color="auto" w:fill="47A3F6" w:themeFill="accent5" w:themeFillShade="BF"/>
          </w:tcPr>
          <w:p w14:paraId="5FF3EA44" w14:textId="77777777" w:rsidR="00E602A3" w:rsidRPr="00945B6E" w:rsidRDefault="00E602A3" w:rsidP="00E602A3">
            <w:pPr>
              <w:rPr>
                <w:b/>
                <w:bCs/>
              </w:rPr>
            </w:pPr>
            <w:r w:rsidRPr="00945B6E">
              <w:rPr>
                <w:b/>
                <w:bCs/>
              </w:rPr>
              <w:t>Description</w:t>
            </w:r>
          </w:p>
        </w:tc>
        <w:tc>
          <w:tcPr>
            <w:tcW w:w="3021" w:type="dxa"/>
            <w:shd w:val="clear" w:color="auto" w:fill="47A3F6" w:themeFill="accent5" w:themeFillShade="BF"/>
          </w:tcPr>
          <w:p w14:paraId="2B6F0ECB" w14:textId="77777777" w:rsidR="00E602A3" w:rsidRPr="00945B6E" w:rsidRDefault="00E602A3" w:rsidP="00E602A3">
            <w:pPr>
              <w:rPr>
                <w:b/>
                <w:bCs/>
              </w:rPr>
            </w:pPr>
            <w:r w:rsidRPr="00945B6E">
              <w:rPr>
                <w:b/>
                <w:bCs/>
              </w:rPr>
              <w:t>Requirement</w:t>
            </w:r>
          </w:p>
        </w:tc>
      </w:tr>
      <w:tr w:rsidR="00624298" w14:paraId="14CD5B02" w14:textId="77777777" w:rsidTr="00BD3989">
        <w:tc>
          <w:tcPr>
            <w:tcW w:w="3020" w:type="dxa"/>
            <w:vAlign w:val="center"/>
          </w:tcPr>
          <w:p w14:paraId="327B72AE" w14:textId="5135D4BF" w:rsidR="00624298" w:rsidRPr="00F00A1A" w:rsidRDefault="00624298" w:rsidP="00624298">
            <w:r>
              <w:t>Search &amp; query engine</w:t>
            </w:r>
          </w:p>
        </w:tc>
        <w:tc>
          <w:tcPr>
            <w:tcW w:w="3020" w:type="dxa"/>
            <w:vAlign w:val="center"/>
          </w:tcPr>
          <w:p w14:paraId="44EB5879" w14:textId="192F8B51" w:rsidR="00624298" w:rsidRPr="00F00A1A" w:rsidRDefault="00624298" w:rsidP="00624298">
            <w:r>
              <w:t>Full</w:t>
            </w:r>
            <w:r>
              <w:noBreakHyphen/>
              <w:t>text, fuzzy, structured, and geo</w:t>
            </w:r>
            <w:r>
              <w:noBreakHyphen/>
              <w:t>spatial search with low latency</w:t>
            </w:r>
          </w:p>
        </w:tc>
        <w:tc>
          <w:tcPr>
            <w:tcW w:w="3021" w:type="dxa"/>
            <w:vAlign w:val="center"/>
          </w:tcPr>
          <w:p w14:paraId="13ADFCF1" w14:textId="5000536E" w:rsidR="00624298" w:rsidRPr="00F00A1A" w:rsidRDefault="00624298" w:rsidP="00624298">
            <w:r>
              <w:t>Fast, relevant search beyond traditional databases</w:t>
            </w:r>
          </w:p>
        </w:tc>
      </w:tr>
      <w:tr w:rsidR="00624298" w14:paraId="2656BB0F" w14:textId="77777777" w:rsidTr="00BD3989">
        <w:tc>
          <w:tcPr>
            <w:tcW w:w="3020" w:type="dxa"/>
            <w:vAlign w:val="center"/>
          </w:tcPr>
          <w:p w14:paraId="55D45B73" w14:textId="378D74DC" w:rsidR="00624298" w:rsidRPr="00F00A1A" w:rsidRDefault="00624298" w:rsidP="00624298">
            <w:r>
              <w:t>Real</w:t>
            </w:r>
            <w:r>
              <w:noBreakHyphen/>
              <w:t>time analytics</w:t>
            </w:r>
          </w:p>
        </w:tc>
        <w:tc>
          <w:tcPr>
            <w:tcW w:w="3020" w:type="dxa"/>
            <w:vAlign w:val="center"/>
          </w:tcPr>
          <w:p w14:paraId="4EC52A03" w14:textId="48C8E3DA" w:rsidR="00624298" w:rsidRPr="00F00A1A" w:rsidRDefault="00624298" w:rsidP="00624298">
            <w:r>
              <w:t>Near real</w:t>
            </w:r>
            <w:r>
              <w:noBreakHyphen/>
              <w:t>time indexing with rich aggregations and metrics</w:t>
            </w:r>
          </w:p>
        </w:tc>
        <w:tc>
          <w:tcPr>
            <w:tcW w:w="3021" w:type="dxa"/>
            <w:vAlign w:val="center"/>
          </w:tcPr>
          <w:p w14:paraId="7CE989C1" w14:textId="5DDA0A6B" w:rsidR="00624298" w:rsidRPr="00F00A1A" w:rsidRDefault="00624298" w:rsidP="00624298">
            <w:r>
              <w:t>Immediate analytical insights on live data</w:t>
            </w:r>
          </w:p>
        </w:tc>
      </w:tr>
      <w:tr w:rsidR="00624298" w14:paraId="7A4F4834" w14:textId="77777777" w:rsidTr="00BD3989">
        <w:tc>
          <w:tcPr>
            <w:tcW w:w="3020" w:type="dxa"/>
            <w:vAlign w:val="center"/>
          </w:tcPr>
          <w:p w14:paraId="1A0C5700" w14:textId="10CE9E1D" w:rsidR="00624298" w:rsidRPr="00F00A1A" w:rsidRDefault="00624298" w:rsidP="00624298">
            <w:r>
              <w:t>Scalability &amp; availability</w:t>
            </w:r>
          </w:p>
        </w:tc>
        <w:tc>
          <w:tcPr>
            <w:tcW w:w="3020" w:type="dxa"/>
            <w:vAlign w:val="center"/>
          </w:tcPr>
          <w:p w14:paraId="66726A32" w14:textId="61947FF2" w:rsidR="00624298" w:rsidRPr="00F00A1A" w:rsidRDefault="00624298" w:rsidP="00624298">
            <w:r>
              <w:t>Distributed shards, replicas, and multi</w:t>
            </w:r>
            <w:r>
              <w:noBreakHyphen/>
              <w:t>AZ deployments</w:t>
            </w:r>
          </w:p>
        </w:tc>
        <w:tc>
          <w:tcPr>
            <w:tcW w:w="3021" w:type="dxa"/>
            <w:vAlign w:val="center"/>
          </w:tcPr>
          <w:p w14:paraId="4E610024" w14:textId="18FD56B6" w:rsidR="00624298" w:rsidRPr="00F00A1A" w:rsidRDefault="00624298" w:rsidP="00624298">
            <w:r>
              <w:t>Handle growing data volumes with high availability</w:t>
            </w:r>
          </w:p>
        </w:tc>
      </w:tr>
      <w:tr w:rsidR="00624298" w14:paraId="5BBF23F6" w14:textId="77777777" w:rsidTr="00BD3989">
        <w:tc>
          <w:tcPr>
            <w:tcW w:w="3020" w:type="dxa"/>
            <w:vAlign w:val="center"/>
          </w:tcPr>
          <w:p w14:paraId="4AAC5F17" w14:textId="49F437E4" w:rsidR="00624298" w:rsidRPr="00F00A1A" w:rsidRDefault="00624298" w:rsidP="00624298">
            <w:r>
              <w:t>Log &amp; event analysis</w:t>
            </w:r>
          </w:p>
        </w:tc>
        <w:tc>
          <w:tcPr>
            <w:tcW w:w="3020" w:type="dxa"/>
            <w:vAlign w:val="center"/>
          </w:tcPr>
          <w:p w14:paraId="51C8D15E" w14:textId="39111360" w:rsidR="00624298" w:rsidRPr="00F00A1A" w:rsidRDefault="00624298" w:rsidP="00624298">
            <w:r>
              <w:t>Optimized for time</w:t>
            </w:r>
            <w:r>
              <w:noBreakHyphen/>
              <w:t>series logs, metrics, and events</w:t>
            </w:r>
          </w:p>
        </w:tc>
        <w:tc>
          <w:tcPr>
            <w:tcW w:w="3021" w:type="dxa"/>
            <w:vAlign w:val="center"/>
          </w:tcPr>
          <w:p w14:paraId="2014DF16" w14:textId="5F2112C7" w:rsidR="00624298" w:rsidRPr="00F00A1A" w:rsidRDefault="00624298" w:rsidP="00624298">
            <w:r>
              <w:t>Centralized observability and monitoring</w:t>
            </w:r>
          </w:p>
        </w:tc>
      </w:tr>
      <w:tr w:rsidR="00624298" w14:paraId="56BD59E0" w14:textId="77777777" w:rsidTr="00BD3989">
        <w:tc>
          <w:tcPr>
            <w:tcW w:w="3020" w:type="dxa"/>
            <w:vAlign w:val="center"/>
          </w:tcPr>
          <w:p w14:paraId="3F1BA89C" w14:textId="12DA5262" w:rsidR="00624298" w:rsidRPr="00F00A1A" w:rsidRDefault="00624298" w:rsidP="00624298">
            <w:r>
              <w:t>Managed operations</w:t>
            </w:r>
          </w:p>
        </w:tc>
        <w:tc>
          <w:tcPr>
            <w:tcW w:w="3020" w:type="dxa"/>
            <w:vAlign w:val="center"/>
          </w:tcPr>
          <w:p w14:paraId="23203148" w14:textId="5C973744" w:rsidR="00624298" w:rsidRPr="00F00A1A" w:rsidRDefault="00624298" w:rsidP="00624298">
            <w:r>
              <w:t>AWS manages scaling, patching, backups, and recovery</w:t>
            </w:r>
          </w:p>
        </w:tc>
        <w:tc>
          <w:tcPr>
            <w:tcW w:w="3021" w:type="dxa"/>
            <w:vAlign w:val="center"/>
          </w:tcPr>
          <w:p w14:paraId="250F4B02" w14:textId="3030185A" w:rsidR="00624298" w:rsidRPr="00F00A1A" w:rsidRDefault="00624298" w:rsidP="00624298">
            <w:r>
              <w:t>Low operational overhead</w:t>
            </w:r>
          </w:p>
        </w:tc>
      </w:tr>
      <w:tr w:rsidR="00624298" w14:paraId="1C0A4B57" w14:textId="77777777" w:rsidTr="00BD3989">
        <w:tc>
          <w:tcPr>
            <w:tcW w:w="3020" w:type="dxa"/>
            <w:vAlign w:val="center"/>
          </w:tcPr>
          <w:p w14:paraId="2D6E5384" w14:textId="4022F6B5" w:rsidR="00624298" w:rsidRPr="00F00A1A" w:rsidRDefault="00624298" w:rsidP="00624298">
            <w:r>
              <w:t>Security &amp; governance</w:t>
            </w:r>
          </w:p>
        </w:tc>
        <w:tc>
          <w:tcPr>
            <w:tcW w:w="3020" w:type="dxa"/>
            <w:vAlign w:val="center"/>
          </w:tcPr>
          <w:p w14:paraId="7C86B2E9" w14:textId="185F5892" w:rsidR="00624298" w:rsidRPr="00F00A1A" w:rsidRDefault="00624298" w:rsidP="00624298">
            <w:r>
              <w:t>IAM integration, fine</w:t>
            </w:r>
            <w:r>
              <w:noBreakHyphen/>
              <w:t>grained access control, encryption</w:t>
            </w:r>
          </w:p>
        </w:tc>
        <w:tc>
          <w:tcPr>
            <w:tcW w:w="3021" w:type="dxa"/>
            <w:vAlign w:val="center"/>
          </w:tcPr>
          <w:p w14:paraId="568A8B2E" w14:textId="1CD59236" w:rsidR="00624298" w:rsidRPr="00F00A1A" w:rsidRDefault="00624298" w:rsidP="00624298">
            <w:r>
              <w:t>Enterprise security and compliance</w:t>
            </w:r>
          </w:p>
        </w:tc>
      </w:tr>
      <w:tr w:rsidR="00624298" w14:paraId="1E8A06D3" w14:textId="77777777" w:rsidTr="00BD3989">
        <w:tc>
          <w:tcPr>
            <w:tcW w:w="3020" w:type="dxa"/>
            <w:vAlign w:val="center"/>
          </w:tcPr>
          <w:p w14:paraId="172F15B6" w14:textId="4856EBCC" w:rsidR="00624298" w:rsidRPr="00F00A1A" w:rsidRDefault="00624298" w:rsidP="00624298">
            <w:r>
              <w:t>Visualization &amp; integration</w:t>
            </w:r>
          </w:p>
        </w:tc>
        <w:tc>
          <w:tcPr>
            <w:tcW w:w="3020" w:type="dxa"/>
            <w:vAlign w:val="center"/>
          </w:tcPr>
          <w:p w14:paraId="04609354" w14:textId="49A0C434" w:rsidR="00624298" w:rsidRPr="00F00A1A" w:rsidRDefault="00624298" w:rsidP="00624298">
            <w:r>
              <w:t>Dashboards plus native AWS integrations (S3, Kinesis, CloudWatch)</w:t>
            </w:r>
          </w:p>
        </w:tc>
        <w:tc>
          <w:tcPr>
            <w:tcW w:w="3021" w:type="dxa"/>
            <w:vAlign w:val="center"/>
          </w:tcPr>
          <w:p w14:paraId="0800B770" w14:textId="3793E997" w:rsidR="00624298" w:rsidRPr="00F00A1A" w:rsidRDefault="00624298" w:rsidP="00624298">
            <w:r>
              <w:t>Seamless analytics and visualization in AWS</w:t>
            </w:r>
          </w:p>
        </w:tc>
      </w:tr>
    </w:tbl>
    <w:p w14:paraId="1AA5D750" w14:textId="77777777" w:rsidR="00E602A3" w:rsidRDefault="00E602A3" w:rsidP="00E602A3"/>
    <w:p w14:paraId="7B2003FF" w14:textId="77777777" w:rsidR="004F5D2B" w:rsidRDefault="004F5D2B" w:rsidP="00E602A3"/>
    <w:p w14:paraId="2327B737" w14:textId="77777777" w:rsidR="004F5D2B" w:rsidRPr="00E602A3" w:rsidRDefault="004F5D2B" w:rsidP="00E602A3"/>
    <w:p w14:paraId="770DF444" w14:textId="77777777" w:rsidR="00567074" w:rsidRPr="00D11B14" w:rsidRDefault="00567074" w:rsidP="00D11B14">
      <w:pPr>
        <w:rPr>
          <w:u w:val="single"/>
        </w:rPr>
      </w:pPr>
    </w:p>
    <w:p w14:paraId="6D60BCB4" w14:textId="77777777" w:rsidR="00567074" w:rsidRDefault="00567074" w:rsidP="00E602A3">
      <w:pPr>
        <w:pStyle w:val="Heading1"/>
      </w:pPr>
      <w:bookmarkStart w:id="28" w:name="_Toc228265168"/>
      <w:r>
        <w:lastRenderedPageBreak/>
        <w:t>Exceptions</w:t>
      </w:r>
      <w:bookmarkEnd w:id="28"/>
    </w:p>
    <w:p w14:paraId="3ECF0334" w14:textId="77777777" w:rsidR="009277DB" w:rsidRPr="00D22F43" w:rsidRDefault="009277DB" w:rsidP="009277DB">
      <w:pPr>
        <w:rPr>
          <w:lang w:val="en-GB"/>
        </w:rPr>
      </w:pPr>
      <w:r w:rsidRPr="00D22F43">
        <w:rPr>
          <w:lang w:val="en-GB"/>
        </w:rPr>
        <w:t xml:space="preserve">AWS OpenSearch (Provisioned) </w:t>
      </w:r>
      <w:r w:rsidRPr="00D22F43">
        <w:rPr>
          <w:b/>
          <w:bCs/>
          <w:lang w:val="en-GB"/>
        </w:rPr>
        <w:t>should not be used</w:t>
      </w:r>
      <w:r w:rsidRPr="00D22F43">
        <w:rPr>
          <w:lang w:val="en-GB"/>
        </w:rPr>
        <w:t xml:space="preserve"> when:</w:t>
      </w:r>
    </w:p>
    <w:p w14:paraId="26BACA7E" w14:textId="77777777" w:rsidR="009277DB" w:rsidRPr="00D22F43" w:rsidRDefault="009277DB" w:rsidP="008D2084">
      <w:pPr>
        <w:numPr>
          <w:ilvl w:val="0"/>
          <w:numId w:val="23"/>
        </w:numPr>
        <w:rPr>
          <w:lang w:val="en-GB"/>
        </w:rPr>
      </w:pPr>
      <w:r w:rsidRPr="00D22F43">
        <w:rPr>
          <w:lang w:val="en-GB"/>
        </w:rPr>
        <w:t>Workloads are highly spiky and unpredictable (consider Serverless)</w:t>
      </w:r>
    </w:p>
    <w:p w14:paraId="66F70D20" w14:textId="77777777" w:rsidR="009277DB" w:rsidRPr="00D22F43" w:rsidRDefault="009277DB" w:rsidP="008D2084">
      <w:pPr>
        <w:numPr>
          <w:ilvl w:val="0"/>
          <w:numId w:val="23"/>
        </w:numPr>
        <w:rPr>
          <w:lang w:val="en-GB"/>
        </w:rPr>
      </w:pPr>
      <w:r w:rsidRPr="00D22F43">
        <w:rPr>
          <w:lang w:val="en-GB"/>
        </w:rPr>
        <w:t>Simple log storage without querying is sufficient (use S3)</w:t>
      </w:r>
    </w:p>
    <w:p w14:paraId="2EBF7E29" w14:textId="77777777" w:rsidR="009277DB" w:rsidRPr="00D22F43" w:rsidRDefault="009277DB" w:rsidP="008D2084">
      <w:pPr>
        <w:numPr>
          <w:ilvl w:val="0"/>
          <w:numId w:val="23"/>
        </w:numPr>
        <w:rPr>
          <w:lang w:val="en-GB"/>
        </w:rPr>
      </w:pPr>
      <w:r w:rsidRPr="00D22F43">
        <w:rPr>
          <w:lang w:val="en-GB"/>
        </w:rPr>
        <w:t>Data classification exceeds approved limits</w:t>
      </w:r>
    </w:p>
    <w:p w14:paraId="27B405AC" w14:textId="77777777" w:rsidR="00567074" w:rsidRPr="002E6CBE" w:rsidRDefault="00567074" w:rsidP="002E6CBE"/>
    <w:p w14:paraId="404A6509" w14:textId="77777777" w:rsidR="00567074" w:rsidRDefault="00F8227D" w:rsidP="00DD79C4">
      <w:pPr>
        <w:pStyle w:val="Heading1"/>
      </w:pPr>
      <w:bookmarkStart w:id="29" w:name="_Toc228265169"/>
      <w:r>
        <w:lastRenderedPageBreak/>
        <w:t>Related l</w:t>
      </w:r>
      <w:r w:rsidR="00C979B9">
        <w:t xml:space="preserve">inks to other architectural documents used at </w:t>
      </w:r>
      <w:r w:rsidR="00567074">
        <w:t>Aegon</w:t>
      </w:r>
      <w:bookmarkEnd w:id="29"/>
    </w:p>
    <w:p w14:paraId="0112E40A" w14:textId="77777777" w:rsidR="00567074" w:rsidRPr="002F1A50" w:rsidRDefault="00567074" w:rsidP="00DD79C4">
      <w:pPr>
        <w:pStyle w:val="Heading2"/>
      </w:pPr>
      <w:bookmarkStart w:id="30" w:name="_Toc228265170"/>
      <w:r w:rsidRPr="002F1A50">
        <w:t>Related Component Standards</w:t>
      </w:r>
      <w:bookmarkEnd w:id="30"/>
    </w:p>
    <w:p w14:paraId="4CC2F7F9" w14:textId="77777777" w:rsidR="00567074" w:rsidRPr="00F80027" w:rsidRDefault="00567074" w:rsidP="00B02E9A">
      <w:pPr>
        <w:rPr>
          <w:rFonts w:eastAsiaTheme="minorEastAsia"/>
        </w:rPr>
      </w:pPr>
      <w:r w:rsidRPr="00F80027">
        <w:rPr>
          <w:rStyle w:val="Emphasis"/>
        </w:rPr>
        <w:t>Such as other products in the same category that have Component Standards</w:t>
      </w:r>
    </w:p>
    <w:p w14:paraId="6EAFE8F7" w14:textId="77777777" w:rsidR="001103E3" w:rsidRPr="00F80027" w:rsidRDefault="001103E3" w:rsidP="008D2084">
      <w:pPr>
        <w:pStyle w:val="ListParagraph"/>
        <w:numPr>
          <w:ilvl w:val="0"/>
          <w:numId w:val="5"/>
        </w:numPr>
      </w:pPr>
      <w:r w:rsidRPr="00F80027">
        <w:t xml:space="preserve">Component Standard name and </w:t>
      </w:r>
      <w:r w:rsidR="00EB2118" w:rsidRPr="00F80027">
        <w:t>hyperlink</w:t>
      </w:r>
    </w:p>
    <w:p w14:paraId="6D894B68" w14:textId="77777777" w:rsidR="001103E3" w:rsidRPr="00F80027" w:rsidRDefault="001103E3" w:rsidP="008D2084">
      <w:pPr>
        <w:pStyle w:val="ListParagraph"/>
        <w:numPr>
          <w:ilvl w:val="0"/>
          <w:numId w:val="5"/>
        </w:numPr>
      </w:pPr>
      <w:r w:rsidRPr="00F80027">
        <w:t xml:space="preserve">Component Standard name and </w:t>
      </w:r>
      <w:r w:rsidR="00EB2118" w:rsidRPr="00F80027">
        <w:t>hyperlink</w:t>
      </w:r>
    </w:p>
    <w:p w14:paraId="471EC267" w14:textId="77777777" w:rsidR="001103E3" w:rsidRPr="002F1A50" w:rsidRDefault="001103E3" w:rsidP="00B02E9A"/>
    <w:p w14:paraId="0214B95F" w14:textId="77777777" w:rsidR="00567074" w:rsidRPr="002F1A50" w:rsidRDefault="00567074" w:rsidP="00DD79C4">
      <w:pPr>
        <w:pStyle w:val="Heading2"/>
      </w:pPr>
      <w:bookmarkStart w:id="31" w:name="_Toc228265171"/>
      <w:r w:rsidRPr="002F1A50">
        <w:t>Architectural Patterns</w:t>
      </w:r>
      <w:bookmarkEnd w:id="31"/>
      <w:r w:rsidRPr="002F1A50">
        <w:t> </w:t>
      </w:r>
    </w:p>
    <w:p w14:paraId="70181DB8" w14:textId="77777777" w:rsidR="00567074" w:rsidRPr="002F1A50" w:rsidRDefault="00567074" w:rsidP="00B02E9A">
      <w:pPr>
        <w:rPr>
          <w:rStyle w:val="Emphasis"/>
          <w:rFonts w:cstheme="minorHAnsi"/>
          <w:szCs w:val="20"/>
        </w:rPr>
      </w:pPr>
      <w:r w:rsidRPr="002F1A50">
        <w:rPr>
          <w:rStyle w:val="Emphasis"/>
          <w:rFonts w:cstheme="minorHAnsi"/>
          <w:szCs w:val="20"/>
        </w:rPr>
        <w:t>A list of links to Architectural Patterns based on this component. </w:t>
      </w:r>
    </w:p>
    <w:p w14:paraId="63BBAEB5" w14:textId="26B17675" w:rsidR="00152A19" w:rsidRPr="002F1A50" w:rsidRDefault="00152A19" w:rsidP="008D2084">
      <w:pPr>
        <w:pStyle w:val="ListParagraph"/>
        <w:numPr>
          <w:ilvl w:val="0"/>
          <w:numId w:val="6"/>
        </w:numPr>
        <w:suppressAutoHyphens w:val="0"/>
        <w:autoSpaceDE w:val="0"/>
        <w:autoSpaceDN w:val="0"/>
        <w:adjustRightInd w:val="0"/>
        <w:spacing w:after="0" w:line="240" w:lineRule="auto"/>
        <w:rPr>
          <w:rFonts w:cstheme="minorHAnsi"/>
          <w:szCs w:val="20"/>
          <w:lang w:val="en-GB"/>
        </w:rPr>
      </w:pPr>
      <w:hyperlink r:id="rId14" w:history="1">
        <w:r w:rsidRPr="002F1A50">
          <w:rPr>
            <w:rStyle w:val="Hyperlink"/>
            <w:rFonts w:cstheme="minorHAnsi"/>
            <w:color w:val="auto"/>
            <w:szCs w:val="20"/>
            <w:lang w:val="en-GB"/>
          </w:rPr>
          <w:t>https://globalitconfluence.us.aegon.com/display/DSKB/Design+Standards+of+AWS+OpenSearch</w:t>
        </w:r>
      </w:hyperlink>
    </w:p>
    <w:p w14:paraId="055CA5C0" w14:textId="0FB63199" w:rsidR="00152A19" w:rsidRPr="002F1A50" w:rsidRDefault="00152A19" w:rsidP="008D2084">
      <w:pPr>
        <w:pStyle w:val="ListParagraph"/>
        <w:numPr>
          <w:ilvl w:val="0"/>
          <w:numId w:val="6"/>
        </w:numPr>
        <w:suppressAutoHyphens w:val="0"/>
        <w:autoSpaceDE w:val="0"/>
        <w:autoSpaceDN w:val="0"/>
        <w:adjustRightInd w:val="0"/>
        <w:spacing w:after="0" w:line="240" w:lineRule="auto"/>
        <w:rPr>
          <w:rFonts w:cstheme="minorHAnsi"/>
          <w:szCs w:val="20"/>
          <w:lang w:val="en-GB"/>
        </w:rPr>
      </w:pPr>
      <w:hyperlink r:id="rId15" w:history="1">
        <w:r w:rsidRPr="002F1A50">
          <w:rPr>
            <w:rStyle w:val="Hyperlink"/>
            <w:rFonts w:cstheme="minorHAnsi"/>
            <w:color w:val="auto"/>
            <w:szCs w:val="20"/>
            <w:lang w:val="en-GB"/>
          </w:rPr>
          <w:t>https://globalitconfluence.us.aegon.com/display/GCIT/AWS+OpenSearch+Serverless</w:t>
        </w:r>
      </w:hyperlink>
    </w:p>
    <w:p w14:paraId="7F9AB12B" w14:textId="17B094AB" w:rsidR="00567074" w:rsidRPr="002F1A50" w:rsidRDefault="00152A19" w:rsidP="008D2084">
      <w:pPr>
        <w:pStyle w:val="ListParagraph"/>
        <w:numPr>
          <w:ilvl w:val="0"/>
          <w:numId w:val="6"/>
        </w:numPr>
        <w:rPr>
          <w:rFonts w:cstheme="minorHAnsi"/>
          <w:szCs w:val="20"/>
        </w:rPr>
      </w:pPr>
      <w:hyperlink r:id="rId16" w:anchor="bp-cost-optimization" w:history="1">
        <w:r w:rsidRPr="002F1A50">
          <w:rPr>
            <w:rStyle w:val="Hyperlink"/>
            <w:rFonts w:cstheme="minorHAnsi"/>
            <w:color w:val="auto"/>
            <w:szCs w:val="20"/>
          </w:rPr>
          <w:t>https://docs.aws.amazon.com/opensearch-service/latest/developerguide/bp.html#bp-cost-optimization</w:t>
        </w:r>
      </w:hyperlink>
    </w:p>
    <w:p w14:paraId="274F9E89" w14:textId="77777777" w:rsidR="00152A19" w:rsidRDefault="00152A19" w:rsidP="00305B8D">
      <w:pPr>
        <w:rPr>
          <w:rFonts w:asciiTheme="majorHAnsi" w:hAnsiTheme="majorHAnsi" w:cstheme="majorHAnsi"/>
          <w:color w:val="FF0000"/>
          <w:szCs w:val="20"/>
        </w:rPr>
      </w:pPr>
    </w:p>
    <w:p w14:paraId="3C7747F0" w14:textId="3631BE35" w:rsidR="00305B8D" w:rsidRPr="00305B8D" w:rsidRDefault="00305B8D" w:rsidP="00305B8D">
      <w:pPr>
        <w:rPr>
          <w:rFonts w:asciiTheme="majorHAnsi" w:hAnsiTheme="majorHAnsi" w:cstheme="majorHAnsi"/>
          <w:color w:val="FF0000"/>
          <w:szCs w:val="20"/>
        </w:rPr>
      </w:pPr>
    </w:p>
    <w:p w14:paraId="6C8BAE09" w14:textId="77777777" w:rsidR="00567074" w:rsidRPr="00F775FD" w:rsidRDefault="00567074" w:rsidP="00DD79C4">
      <w:pPr>
        <w:pStyle w:val="Heading2"/>
      </w:pPr>
      <w:bookmarkStart w:id="32" w:name="_Toc228265172"/>
      <w:r w:rsidRPr="00F775FD">
        <w:t>Reference Architecture</w:t>
      </w:r>
      <w:bookmarkEnd w:id="32"/>
    </w:p>
    <w:p w14:paraId="15B93D31" w14:textId="77777777" w:rsidR="00B16406" w:rsidRDefault="00567074" w:rsidP="00B02E9A">
      <w:pPr>
        <w:rPr>
          <w:rStyle w:val="Emphasis"/>
        </w:rPr>
      </w:pPr>
      <w:r w:rsidRPr="00F775FD">
        <w:rPr>
          <w:rStyle w:val="Emphasis"/>
        </w:rPr>
        <w:t>A list of links to Reference Architectures that consume this component.</w:t>
      </w:r>
    </w:p>
    <w:p w14:paraId="414FB8E0" w14:textId="77777777" w:rsidR="00B16406" w:rsidRDefault="00B16406" w:rsidP="00B02E9A">
      <w:pPr>
        <w:rPr>
          <w:rStyle w:val="Emphasis"/>
        </w:rPr>
      </w:pPr>
    </w:p>
    <w:p w14:paraId="3B79CEED" w14:textId="77777777" w:rsidR="00CB5E8A" w:rsidRPr="00CB5E8A" w:rsidRDefault="00B16406" w:rsidP="008D2084">
      <w:pPr>
        <w:pStyle w:val="ListParagraph"/>
        <w:numPr>
          <w:ilvl w:val="0"/>
          <w:numId w:val="30"/>
        </w:numPr>
        <w:rPr>
          <w:rStyle w:val="Emphasis"/>
          <w:rFonts w:eastAsiaTheme="minorEastAsia"/>
        </w:rPr>
      </w:pPr>
      <w:r>
        <w:rPr>
          <w:rStyle w:val="Emphasis"/>
          <w:i w:val="0"/>
          <w:iCs w:val="0"/>
        </w:rPr>
        <w:t xml:space="preserve">Observability workflow in OpenSearch Service </w:t>
      </w:r>
    </w:p>
    <w:p w14:paraId="45A0935E" w14:textId="1ADF3230" w:rsidR="00567074" w:rsidRDefault="00CB5E8A" w:rsidP="00CB5E8A">
      <w:pPr>
        <w:rPr>
          <w:rStyle w:val="Emphasis"/>
          <w:i w:val="0"/>
          <w:iCs w:val="0"/>
        </w:rPr>
      </w:pPr>
      <w:r>
        <w:rPr>
          <w:rStyle w:val="Emphasis"/>
          <w:i w:val="0"/>
          <w:iCs w:val="0"/>
        </w:rPr>
        <w:t xml:space="preserve">Reference </w:t>
      </w:r>
      <w:r w:rsidR="00B16406" w:rsidRPr="00CB5E8A">
        <w:rPr>
          <w:rStyle w:val="Emphasis"/>
          <w:i w:val="0"/>
          <w:iCs w:val="0"/>
        </w:rPr>
        <w:t xml:space="preserve">- </w:t>
      </w:r>
      <w:hyperlink r:id="rId17" w:anchor="observability-workflow" w:history="1">
        <w:r w:rsidRPr="00AF3BBF">
          <w:rPr>
            <w:rStyle w:val="Hyperlink"/>
          </w:rPr>
          <w:t>https://docs.aws.amazon.com/opensearch-service/latest/developerguide/observability.html#observability-workflow</w:t>
        </w:r>
      </w:hyperlink>
    </w:p>
    <w:p w14:paraId="5D38B4C5" w14:textId="77777777" w:rsidR="00CB5E8A" w:rsidRPr="00CB5E8A" w:rsidRDefault="00CB5E8A" w:rsidP="00CB5E8A">
      <w:pPr>
        <w:rPr>
          <w:rFonts w:eastAsiaTheme="minorEastAsia"/>
          <w:i/>
          <w:iCs/>
        </w:rPr>
      </w:pPr>
    </w:p>
    <w:p w14:paraId="033965DF" w14:textId="59EB1994" w:rsidR="00F775FD" w:rsidRDefault="00305B8D" w:rsidP="00305B8D">
      <w:pPr>
        <w:suppressAutoHyphens w:val="0"/>
        <w:autoSpaceDE w:val="0"/>
        <w:autoSpaceDN w:val="0"/>
        <w:adjustRightInd w:val="0"/>
        <w:spacing w:after="0" w:line="240" w:lineRule="auto"/>
        <w:rPr>
          <w:rFonts w:ascii="Consolas" w:hAnsi="Consolas" w:cs="Consolas"/>
          <w:sz w:val="22"/>
          <w:szCs w:val="22"/>
          <w:lang w:val="en-GB"/>
        </w:rPr>
      </w:pPr>
      <w:r>
        <w:rPr>
          <w:noProof/>
        </w:rPr>
        <w:drawing>
          <wp:inline distT="0" distB="0" distL="0" distR="0" wp14:anchorId="2B4135C8" wp14:editId="7FB90C86">
            <wp:extent cx="3858133" cy="1603905"/>
            <wp:effectExtent l="0" t="0" r="0" b="0"/>
            <wp:docPr id="45686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4057" cy="1606368"/>
                    </a:xfrm>
                    <a:prstGeom prst="rect">
                      <a:avLst/>
                    </a:prstGeom>
                    <a:noFill/>
                    <a:ln>
                      <a:noFill/>
                    </a:ln>
                  </pic:spPr>
                </pic:pic>
              </a:graphicData>
            </a:graphic>
          </wp:inline>
        </w:drawing>
      </w:r>
    </w:p>
    <w:p w14:paraId="07547AD7" w14:textId="77777777" w:rsidR="00D474FB" w:rsidRDefault="00D474FB" w:rsidP="00305B8D">
      <w:pPr>
        <w:suppressAutoHyphens w:val="0"/>
        <w:autoSpaceDE w:val="0"/>
        <w:autoSpaceDN w:val="0"/>
        <w:adjustRightInd w:val="0"/>
        <w:spacing w:after="0" w:line="240" w:lineRule="auto"/>
        <w:rPr>
          <w:rFonts w:ascii="Consolas" w:hAnsi="Consolas" w:cs="Consolas"/>
          <w:sz w:val="22"/>
          <w:szCs w:val="22"/>
          <w:lang w:val="en-GB"/>
        </w:rPr>
      </w:pPr>
    </w:p>
    <w:p w14:paraId="4D1AD383" w14:textId="70B6494F" w:rsidR="00D474FB" w:rsidRDefault="00B40F05" w:rsidP="008D2084">
      <w:pPr>
        <w:pStyle w:val="ListParagraph"/>
        <w:numPr>
          <w:ilvl w:val="0"/>
          <w:numId w:val="30"/>
        </w:numPr>
        <w:suppressAutoHyphens w:val="0"/>
        <w:autoSpaceDE w:val="0"/>
        <w:autoSpaceDN w:val="0"/>
        <w:adjustRightInd w:val="0"/>
        <w:spacing w:after="0" w:line="240" w:lineRule="auto"/>
        <w:rPr>
          <w:rStyle w:val="Emphasis"/>
          <w:i w:val="0"/>
          <w:iCs w:val="0"/>
        </w:rPr>
      </w:pPr>
      <w:r w:rsidRPr="00B40F05">
        <w:rPr>
          <w:rStyle w:val="Emphasis"/>
          <w:i w:val="0"/>
          <w:iCs w:val="0"/>
        </w:rPr>
        <w:t>Search application with Amazon OpenSearch Service</w:t>
      </w:r>
    </w:p>
    <w:p w14:paraId="37832A9B" w14:textId="4C8666A9" w:rsidR="00766418" w:rsidRPr="00766418" w:rsidRDefault="00766418" w:rsidP="00766418">
      <w:pPr>
        <w:suppressAutoHyphens w:val="0"/>
        <w:autoSpaceDE w:val="0"/>
        <w:autoSpaceDN w:val="0"/>
        <w:adjustRightInd w:val="0"/>
        <w:spacing w:after="0" w:line="240" w:lineRule="auto"/>
        <w:rPr>
          <w:rStyle w:val="Emphasis"/>
          <w:i w:val="0"/>
          <w:iCs w:val="0"/>
        </w:rPr>
      </w:pPr>
      <w:hyperlink r:id="rId19" w:history="1">
        <w:r>
          <w:rPr>
            <w:rStyle w:val="Hyperlink"/>
          </w:rPr>
          <w:t xml:space="preserve">Reference - </w:t>
        </w:r>
        <w:r w:rsidRPr="00766418">
          <w:rPr>
            <w:rStyle w:val="Hyperlink"/>
          </w:rPr>
          <w:t>Creating a search application with Amazon OpenSearch Service - Amazon OpenSearch Service</w:t>
        </w:r>
      </w:hyperlink>
    </w:p>
    <w:p w14:paraId="2C4586F1" w14:textId="77B613F7" w:rsidR="00B40F05" w:rsidRPr="00B40F05" w:rsidRDefault="00B40F05" w:rsidP="00B40F05">
      <w:pPr>
        <w:suppressAutoHyphens w:val="0"/>
        <w:autoSpaceDE w:val="0"/>
        <w:autoSpaceDN w:val="0"/>
        <w:adjustRightInd w:val="0"/>
        <w:spacing w:after="0" w:line="240" w:lineRule="auto"/>
        <w:rPr>
          <w:rFonts w:ascii="Consolas" w:hAnsi="Consolas" w:cs="Consolas"/>
          <w:sz w:val="22"/>
          <w:szCs w:val="22"/>
          <w:lang w:val="en-GB"/>
        </w:rPr>
      </w:pPr>
      <w:r>
        <w:rPr>
          <w:noProof/>
        </w:rPr>
        <w:lastRenderedPageBreak/>
        <w:drawing>
          <wp:inline distT="0" distB="0" distL="0" distR="0" wp14:anchorId="022A51A7" wp14:editId="2BD4CCC7">
            <wp:extent cx="3716125" cy="2061464"/>
            <wp:effectExtent l="0" t="0" r="0" b="0"/>
            <wp:docPr id="1017329197" name="Picture 3" descr="Search applic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arch application flow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1575" cy="2064487"/>
                    </a:xfrm>
                    <a:prstGeom prst="rect">
                      <a:avLst/>
                    </a:prstGeom>
                    <a:noFill/>
                    <a:ln>
                      <a:noFill/>
                    </a:ln>
                  </pic:spPr>
                </pic:pic>
              </a:graphicData>
            </a:graphic>
          </wp:inline>
        </w:drawing>
      </w:r>
    </w:p>
    <w:p w14:paraId="761500E9" w14:textId="77777777" w:rsidR="00B405AF" w:rsidRPr="00F775FD" w:rsidRDefault="00B405AF" w:rsidP="00F775FD">
      <w:pPr>
        <w:pStyle w:val="ListParagraph"/>
        <w:suppressAutoHyphens w:val="0"/>
        <w:autoSpaceDE w:val="0"/>
        <w:autoSpaceDN w:val="0"/>
        <w:adjustRightInd w:val="0"/>
        <w:spacing w:after="0" w:line="240" w:lineRule="auto"/>
        <w:rPr>
          <w:rFonts w:ascii="Consolas" w:hAnsi="Consolas" w:cs="Consolas"/>
          <w:color w:val="000000"/>
          <w:sz w:val="22"/>
          <w:szCs w:val="22"/>
          <w:lang w:val="en-GB"/>
        </w:rPr>
      </w:pPr>
    </w:p>
    <w:p w14:paraId="28E84566" w14:textId="77777777" w:rsidR="00567074" w:rsidRPr="009D20A3" w:rsidRDefault="00567074" w:rsidP="00B02E9A">
      <w:pPr>
        <w:rPr>
          <w:color w:val="FF0000"/>
        </w:rPr>
      </w:pPr>
    </w:p>
    <w:p w14:paraId="71BB2EDF" w14:textId="77777777" w:rsidR="00567074" w:rsidRPr="008A6DFD" w:rsidRDefault="00567074" w:rsidP="00DD79C4">
      <w:pPr>
        <w:pStyle w:val="Heading2"/>
      </w:pPr>
      <w:bookmarkStart w:id="33" w:name="_Toc228265173"/>
      <w:r w:rsidRPr="008A6DFD">
        <w:t>Solution Architectures</w:t>
      </w:r>
      <w:bookmarkEnd w:id="33"/>
    </w:p>
    <w:p w14:paraId="35021287" w14:textId="77777777" w:rsidR="00567074" w:rsidRPr="008A6DFD" w:rsidRDefault="00567074" w:rsidP="00B02E9A">
      <w:pPr>
        <w:rPr>
          <w:rFonts w:eastAsiaTheme="minorEastAsia"/>
        </w:rPr>
      </w:pPr>
      <w:r w:rsidRPr="008A6DFD">
        <w:rPr>
          <w:rStyle w:val="Emphasis"/>
        </w:rPr>
        <w:t>A list of links to Solution Architectures that consume this component. </w:t>
      </w:r>
    </w:p>
    <w:p w14:paraId="2B8DA614" w14:textId="77777777" w:rsidR="00567074" w:rsidRPr="009D20A3" w:rsidRDefault="00567074" w:rsidP="00B02E9A">
      <w:pPr>
        <w:rPr>
          <w:color w:val="FF0000"/>
        </w:rPr>
      </w:pPr>
    </w:p>
    <w:p w14:paraId="037C0481" w14:textId="47825A1A" w:rsidR="008A6DFD" w:rsidRDefault="009278E8" w:rsidP="008D2084">
      <w:pPr>
        <w:pStyle w:val="ListParagraph"/>
        <w:numPr>
          <w:ilvl w:val="0"/>
          <w:numId w:val="7"/>
        </w:numPr>
        <w:suppressAutoHyphens w:val="0"/>
        <w:autoSpaceDE w:val="0"/>
        <w:autoSpaceDN w:val="0"/>
        <w:adjustRightInd w:val="0"/>
        <w:spacing w:after="0" w:line="240" w:lineRule="auto"/>
        <w:rPr>
          <w:rFonts w:cstheme="minorHAnsi"/>
          <w:szCs w:val="20"/>
          <w:lang w:val="en-GB"/>
        </w:rPr>
      </w:pPr>
      <w:r w:rsidRPr="00152A19">
        <w:rPr>
          <w:rFonts w:cstheme="minorHAnsi"/>
          <w:szCs w:val="20"/>
          <w:lang w:val="en-GB"/>
        </w:rPr>
        <w:t xml:space="preserve">Pega </w:t>
      </w:r>
      <w:r w:rsidR="008A6DFD">
        <w:rPr>
          <w:rFonts w:cstheme="minorHAnsi"/>
          <w:szCs w:val="20"/>
          <w:lang w:val="en-GB"/>
        </w:rPr>
        <w:t>– will use AWS OpenSearch for Externalised Search Service</w:t>
      </w:r>
    </w:p>
    <w:p w14:paraId="7612E4C7" w14:textId="60BEE2E2" w:rsidR="009278E8" w:rsidRDefault="008A6DFD" w:rsidP="008A6DFD">
      <w:pPr>
        <w:pStyle w:val="ListParagraph"/>
        <w:suppressAutoHyphens w:val="0"/>
        <w:autoSpaceDE w:val="0"/>
        <w:autoSpaceDN w:val="0"/>
        <w:adjustRightInd w:val="0"/>
        <w:spacing w:after="0" w:line="240" w:lineRule="auto"/>
        <w:rPr>
          <w:rFonts w:cstheme="minorHAnsi"/>
          <w:szCs w:val="20"/>
          <w:lang w:val="en-GB"/>
        </w:rPr>
      </w:pPr>
      <w:r>
        <w:rPr>
          <w:rFonts w:cstheme="minorHAnsi"/>
          <w:szCs w:val="20"/>
          <w:lang w:val="en-GB"/>
        </w:rPr>
        <w:t xml:space="preserve">Reference </w:t>
      </w:r>
      <w:r w:rsidR="009278E8" w:rsidRPr="00152A19">
        <w:rPr>
          <w:rFonts w:cstheme="minorHAnsi"/>
          <w:szCs w:val="20"/>
          <w:lang w:val="en-GB"/>
        </w:rPr>
        <w:t>-</w:t>
      </w:r>
      <w:hyperlink r:id="rId21" w:history="1">
        <w:r w:rsidR="009278E8" w:rsidRPr="00152A19">
          <w:rPr>
            <w:rStyle w:val="Hyperlink"/>
            <w:rFonts w:cstheme="minorHAnsi"/>
            <w:szCs w:val="20"/>
            <w:lang w:val="en-GB"/>
          </w:rPr>
          <w:t>https://globalitconfluence.us.aegon.com/pages/viewpage.action?pageId=847803026</w:t>
        </w:r>
      </w:hyperlink>
    </w:p>
    <w:p w14:paraId="72D05203" w14:textId="77777777" w:rsidR="00294D65" w:rsidRPr="00294D65" w:rsidRDefault="00294D65" w:rsidP="00294D65">
      <w:pPr>
        <w:suppressAutoHyphens w:val="0"/>
        <w:autoSpaceDE w:val="0"/>
        <w:autoSpaceDN w:val="0"/>
        <w:adjustRightInd w:val="0"/>
        <w:spacing w:after="0" w:line="240" w:lineRule="auto"/>
        <w:ind w:left="360"/>
        <w:rPr>
          <w:rFonts w:cstheme="minorHAnsi"/>
          <w:szCs w:val="20"/>
          <w:lang w:val="en-GB"/>
        </w:rPr>
      </w:pPr>
    </w:p>
    <w:bookmarkEnd w:id="8"/>
    <w:p w14:paraId="1CF5F98F" w14:textId="6E84CD14" w:rsidR="00EB2118" w:rsidRDefault="008A6DFD" w:rsidP="008A6DFD">
      <w:pPr>
        <w:ind w:left="360"/>
      </w:pPr>
      <w:r>
        <w:rPr>
          <w:noProof/>
        </w:rPr>
        <w:drawing>
          <wp:inline distT="0" distB="0" distL="0" distR="0" wp14:anchorId="3DB1BF0D" wp14:editId="2ED5A316">
            <wp:extent cx="3922539" cy="3299913"/>
            <wp:effectExtent l="0" t="0" r="1905" b="0"/>
            <wp:docPr id="593264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flipH="1">
                      <a:off x="0" y="0"/>
                      <a:ext cx="3944875" cy="3318704"/>
                    </a:xfrm>
                    <a:prstGeom prst="rect">
                      <a:avLst/>
                    </a:prstGeom>
                    <a:noFill/>
                  </pic:spPr>
                </pic:pic>
              </a:graphicData>
            </a:graphic>
          </wp:inline>
        </w:drawing>
      </w:r>
    </w:p>
    <w:sectPr w:rsidR="00EB2118" w:rsidSect="00112E28">
      <w:headerReference w:type="default" r:id="rId23"/>
      <w:footerReference w:type="even" r:id="rId24"/>
      <w:footerReference w:type="default" r:id="rId25"/>
      <w:headerReference w:type="first" r:id="rId26"/>
      <w:footerReference w:type="first" r:id="rId27"/>
      <w:pgSz w:w="11907" w:h="16839" w:code="9"/>
      <w:pgMar w:top="1973" w:right="1418" w:bottom="1021" w:left="1418" w:header="709" w:footer="5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166A1" w14:textId="77777777" w:rsidR="001F4676" w:rsidRDefault="001F4676" w:rsidP="00530D06">
      <w:r>
        <w:separator/>
      </w:r>
    </w:p>
  </w:endnote>
  <w:endnote w:type="continuationSeparator" w:id="0">
    <w:p w14:paraId="66251A37" w14:textId="77777777" w:rsidR="001F4676" w:rsidRDefault="001F4676" w:rsidP="00530D06">
      <w:r>
        <w:continuationSeparator/>
      </w:r>
    </w:p>
  </w:endnote>
  <w:endnote w:type="continuationNotice" w:id="1">
    <w:p w14:paraId="15C03358" w14:textId="77777777" w:rsidR="001F4676" w:rsidRDefault="001F46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Segoe UI"/>
    <w:charset w:val="00"/>
    <w:family w:val="swiss"/>
    <w:pitch w:val="variable"/>
    <w:sig w:usb0="E00002EF" w:usb1="4000205B" w:usb2="00000028"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769857"/>
      <w:docPartObj>
        <w:docPartGallery w:val="Page Numbers (Bottom of Page)"/>
        <w:docPartUnique/>
      </w:docPartObj>
    </w:sdtPr>
    <w:sdtEndPr>
      <w:rPr>
        <w:rStyle w:val="PageNumber"/>
      </w:rPr>
    </w:sdtEndPr>
    <w:sdtContent>
      <w:p w14:paraId="4440395A" w14:textId="77777777" w:rsidR="007F46E3" w:rsidRDefault="007F4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E50E3B" w14:textId="77777777" w:rsidR="007F46E3" w:rsidRDefault="007F46E3" w:rsidP="007F46E3">
    <w:pPr>
      <w:pStyle w:val="Footer"/>
      <w:ind w:right="360"/>
    </w:pPr>
  </w:p>
  <w:p w14:paraId="645FD3C9" w14:textId="77777777" w:rsidR="003459A9" w:rsidRDefault="003459A9"/>
  <w:p w14:paraId="4B4CA4A7" w14:textId="77777777" w:rsidR="003459A9" w:rsidRDefault="003459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F59D" w14:textId="77777777" w:rsidR="003459A9" w:rsidRPr="00175806" w:rsidRDefault="0038684F" w:rsidP="00175806">
    <w:pPr>
      <w:pStyle w:val="Footer"/>
      <w:tabs>
        <w:tab w:val="clear" w:pos="9360"/>
        <w:tab w:val="right" w:pos="9071"/>
      </w:tabs>
    </w:pPr>
    <w:r>
      <w:t>Component Standard</w:t>
    </w:r>
    <w:r w:rsidR="00175806">
      <w:t xml:space="preserve"> </w:t>
    </w:r>
    <w:r w:rsidR="00175806">
      <w:tab/>
    </w:r>
    <w:r w:rsidR="00175806">
      <w:tab/>
    </w:r>
    <w:bookmarkStart w:id="34"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E240BC">
      <w:t>of</w:t>
    </w:r>
    <w:r w:rsidR="005738E6">
      <w:t xml:space="preserve"> </w:t>
    </w:r>
    <w:r>
      <w:fldChar w:fldCharType="begin"/>
    </w:r>
    <w:r>
      <w:instrText>NUMPAGES</w:instrText>
    </w:r>
    <w:r>
      <w:fldChar w:fldCharType="separate"/>
    </w:r>
    <w:r w:rsidR="005738E6">
      <w:t>5</w:t>
    </w:r>
    <w:r>
      <w:fldChar w:fldCharType="end"/>
    </w:r>
    <w:bookmarkEnd w:id="3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D030D4" w14:paraId="16208B6B" w14:textId="77777777" w:rsidTr="07D030D4">
      <w:trPr>
        <w:trHeight w:val="300"/>
      </w:trPr>
      <w:tc>
        <w:tcPr>
          <w:tcW w:w="3020" w:type="dxa"/>
        </w:tcPr>
        <w:p w14:paraId="6AAD6E9D" w14:textId="77777777" w:rsidR="07D030D4" w:rsidRDefault="07D030D4" w:rsidP="07D030D4">
          <w:pPr>
            <w:pStyle w:val="Header"/>
            <w:ind w:left="-115"/>
          </w:pPr>
        </w:p>
      </w:tc>
      <w:tc>
        <w:tcPr>
          <w:tcW w:w="3020" w:type="dxa"/>
        </w:tcPr>
        <w:p w14:paraId="1A79699C" w14:textId="77777777" w:rsidR="07D030D4" w:rsidRDefault="07D030D4" w:rsidP="07D030D4">
          <w:pPr>
            <w:pStyle w:val="Header"/>
            <w:jc w:val="center"/>
          </w:pPr>
        </w:p>
      </w:tc>
      <w:tc>
        <w:tcPr>
          <w:tcW w:w="3020" w:type="dxa"/>
        </w:tcPr>
        <w:p w14:paraId="3ED540B7" w14:textId="77777777" w:rsidR="07D030D4" w:rsidRDefault="07D030D4" w:rsidP="07D030D4">
          <w:pPr>
            <w:pStyle w:val="Header"/>
            <w:ind w:right="-115"/>
            <w:jc w:val="right"/>
          </w:pPr>
        </w:p>
      </w:tc>
    </w:tr>
  </w:tbl>
  <w:p w14:paraId="799140AA" w14:textId="77777777" w:rsidR="07D030D4" w:rsidRDefault="07D030D4" w:rsidP="07D03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21C33" w14:textId="77777777" w:rsidR="001F4676" w:rsidRDefault="001F4676" w:rsidP="00530D06">
      <w:r>
        <w:separator/>
      </w:r>
    </w:p>
  </w:footnote>
  <w:footnote w:type="continuationSeparator" w:id="0">
    <w:p w14:paraId="0E08D979" w14:textId="77777777" w:rsidR="001F4676" w:rsidRDefault="001F4676" w:rsidP="00530D06">
      <w:r>
        <w:continuationSeparator/>
      </w:r>
    </w:p>
  </w:footnote>
  <w:footnote w:type="continuationNotice" w:id="1">
    <w:p w14:paraId="7D04F6C5" w14:textId="77777777" w:rsidR="001F4676" w:rsidRDefault="001F46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D7F7"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2CE90A9B" wp14:editId="0348B67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682BFB6A" w14:textId="77777777" w:rsidR="003459A9" w:rsidRPr="00175806" w:rsidRDefault="003459A9" w:rsidP="00175806">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2CED"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178C20F6" wp14:editId="75D9464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400"/>
    <w:multiLevelType w:val="multilevel"/>
    <w:tmpl w:val="D8D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3DFE"/>
    <w:multiLevelType w:val="hybridMultilevel"/>
    <w:tmpl w:val="C1D22E9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0EE276E"/>
    <w:multiLevelType w:val="multilevel"/>
    <w:tmpl w:val="B7AA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44B7"/>
    <w:multiLevelType w:val="multilevel"/>
    <w:tmpl w:val="C60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F5595"/>
    <w:multiLevelType w:val="multilevel"/>
    <w:tmpl w:val="E57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361C"/>
    <w:multiLevelType w:val="multilevel"/>
    <w:tmpl w:val="F7A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CA7EFA"/>
    <w:multiLevelType w:val="multilevel"/>
    <w:tmpl w:val="115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02D20"/>
    <w:multiLevelType w:val="multilevel"/>
    <w:tmpl w:val="B98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E2F06"/>
    <w:multiLevelType w:val="multilevel"/>
    <w:tmpl w:val="889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3D512B"/>
    <w:multiLevelType w:val="multilevel"/>
    <w:tmpl w:val="2C8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02B0F"/>
    <w:multiLevelType w:val="multilevel"/>
    <w:tmpl w:val="4D005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15" w15:restartNumberingAfterBreak="0">
    <w:nsid w:val="4BC34CA8"/>
    <w:multiLevelType w:val="multilevel"/>
    <w:tmpl w:val="25C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F206F"/>
    <w:multiLevelType w:val="multilevel"/>
    <w:tmpl w:val="F12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C1D51"/>
    <w:multiLevelType w:val="multilevel"/>
    <w:tmpl w:val="CD4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93517"/>
    <w:multiLevelType w:val="multilevel"/>
    <w:tmpl w:val="E91C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5021F"/>
    <w:multiLevelType w:val="hybridMultilevel"/>
    <w:tmpl w:val="F8C08BDA"/>
    <w:lvl w:ilvl="0" w:tplc="FE64FB80">
      <w:start w:val="1"/>
      <w:numFmt w:val="decimal"/>
      <w:lvlText w:val="%1."/>
      <w:lvlJc w:val="left"/>
      <w:pPr>
        <w:ind w:left="360" w:hanging="360"/>
      </w:pPr>
      <w:rPr>
        <w:rFonts w:eastAsiaTheme="minorHAnsi"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21" w15:restartNumberingAfterBreak="0">
    <w:nsid w:val="65F53F2F"/>
    <w:multiLevelType w:val="multilevel"/>
    <w:tmpl w:val="703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1608A"/>
    <w:multiLevelType w:val="multilevel"/>
    <w:tmpl w:val="A17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D79D7"/>
    <w:multiLevelType w:val="multilevel"/>
    <w:tmpl w:val="FCE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B6F9A"/>
    <w:multiLevelType w:val="multilevel"/>
    <w:tmpl w:val="48D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B697E"/>
    <w:multiLevelType w:val="multilevel"/>
    <w:tmpl w:val="AF1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50DBF"/>
    <w:multiLevelType w:val="multilevel"/>
    <w:tmpl w:val="0FF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06244"/>
    <w:multiLevelType w:val="multilevel"/>
    <w:tmpl w:val="22B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9" w15:restartNumberingAfterBreak="0">
    <w:nsid w:val="7ECB7C9A"/>
    <w:multiLevelType w:val="multilevel"/>
    <w:tmpl w:val="E6D2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420991">
    <w:abstractNumId w:val="14"/>
  </w:num>
  <w:num w:numId="2" w16cid:durableId="687486818">
    <w:abstractNumId w:val="28"/>
  </w:num>
  <w:num w:numId="3" w16cid:durableId="1392922910">
    <w:abstractNumId w:val="20"/>
  </w:num>
  <w:num w:numId="4" w16cid:durableId="2142264709">
    <w:abstractNumId w:val="2"/>
  </w:num>
  <w:num w:numId="5" w16cid:durableId="833031793">
    <w:abstractNumId w:val="6"/>
  </w:num>
  <w:num w:numId="6" w16cid:durableId="1581528051">
    <w:abstractNumId w:val="7"/>
  </w:num>
  <w:num w:numId="7" w16cid:durableId="2107991599">
    <w:abstractNumId w:val="11"/>
  </w:num>
  <w:num w:numId="8" w16cid:durableId="206769751">
    <w:abstractNumId w:val="8"/>
  </w:num>
  <w:num w:numId="9" w16cid:durableId="339935455">
    <w:abstractNumId w:val="1"/>
  </w:num>
  <w:num w:numId="10" w16cid:durableId="1638948963">
    <w:abstractNumId w:val="9"/>
  </w:num>
  <w:num w:numId="11" w16cid:durableId="1378119419">
    <w:abstractNumId w:val="25"/>
  </w:num>
  <w:num w:numId="12" w16cid:durableId="1688557231">
    <w:abstractNumId w:val="23"/>
  </w:num>
  <w:num w:numId="13" w16cid:durableId="243298562">
    <w:abstractNumId w:val="10"/>
  </w:num>
  <w:num w:numId="14" w16cid:durableId="786969103">
    <w:abstractNumId w:val="27"/>
  </w:num>
  <w:num w:numId="15" w16cid:durableId="375085149">
    <w:abstractNumId w:val="4"/>
  </w:num>
  <w:num w:numId="16" w16cid:durableId="737945753">
    <w:abstractNumId w:val="5"/>
  </w:num>
  <w:num w:numId="17" w16cid:durableId="818497316">
    <w:abstractNumId w:val="12"/>
  </w:num>
  <w:num w:numId="18" w16cid:durableId="496918670">
    <w:abstractNumId w:val="24"/>
  </w:num>
  <w:num w:numId="19" w16cid:durableId="332144356">
    <w:abstractNumId w:val="18"/>
  </w:num>
  <w:num w:numId="20" w16cid:durableId="754016161">
    <w:abstractNumId w:val="15"/>
  </w:num>
  <w:num w:numId="21" w16cid:durableId="1400329291">
    <w:abstractNumId w:val="26"/>
  </w:num>
  <w:num w:numId="22" w16cid:durableId="897857034">
    <w:abstractNumId w:val="0"/>
  </w:num>
  <w:num w:numId="23" w16cid:durableId="1643650960">
    <w:abstractNumId w:val="29"/>
  </w:num>
  <w:num w:numId="24" w16cid:durableId="1303778216">
    <w:abstractNumId w:val="3"/>
  </w:num>
  <w:num w:numId="25" w16cid:durableId="1369796631">
    <w:abstractNumId w:val="16"/>
  </w:num>
  <w:num w:numId="26" w16cid:durableId="43063990">
    <w:abstractNumId w:val="21"/>
  </w:num>
  <w:num w:numId="27" w16cid:durableId="2057580811">
    <w:abstractNumId w:val="22"/>
  </w:num>
  <w:num w:numId="28" w16cid:durableId="1953198926">
    <w:abstractNumId w:val="13"/>
  </w:num>
  <w:num w:numId="29" w16cid:durableId="976956634">
    <w:abstractNumId w:val="17"/>
  </w:num>
  <w:num w:numId="30" w16cid:durableId="2137289298">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F"/>
    <w:rsid w:val="000016DF"/>
    <w:rsid w:val="000047EA"/>
    <w:rsid w:val="00005AD9"/>
    <w:rsid w:val="00006EC4"/>
    <w:rsid w:val="00010A96"/>
    <w:rsid w:val="0001161C"/>
    <w:rsid w:val="00011D4F"/>
    <w:rsid w:val="00013BAA"/>
    <w:rsid w:val="00013FFF"/>
    <w:rsid w:val="00020C7F"/>
    <w:rsid w:val="00022526"/>
    <w:rsid w:val="00024E0A"/>
    <w:rsid w:val="000266CF"/>
    <w:rsid w:val="00030629"/>
    <w:rsid w:val="0005122A"/>
    <w:rsid w:val="00051AC8"/>
    <w:rsid w:val="0005274A"/>
    <w:rsid w:val="00064614"/>
    <w:rsid w:val="00066C5C"/>
    <w:rsid w:val="000704D8"/>
    <w:rsid w:val="00080FA6"/>
    <w:rsid w:val="00085201"/>
    <w:rsid w:val="00090B8F"/>
    <w:rsid w:val="0009281D"/>
    <w:rsid w:val="000946DB"/>
    <w:rsid w:val="00095D82"/>
    <w:rsid w:val="000A4122"/>
    <w:rsid w:val="000B167F"/>
    <w:rsid w:val="000B1E68"/>
    <w:rsid w:val="000B27CD"/>
    <w:rsid w:val="000C3CEB"/>
    <w:rsid w:val="000C5C81"/>
    <w:rsid w:val="000D3DB4"/>
    <w:rsid w:val="000E471D"/>
    <w:rsid w:val="000E5359"/>
    <w:rsid w:val="000E550F"/>
    <w:rsid w:val="000E7E3C"/>
    <w:rsid w:val="000F2E6A"/>
    <w:rsid w:val="000F3CCA"/>
    <w:rsid w:val="00100EFE"/>
    <w:rsid w:val="00105648"/>
    <w:rsid w:val="001103E3"/>
    <w:rsid w:val="00112E28"/>
    <w:rsid w:val="0011476D"/>
    <w:rsid w:val="00120701"/>
    <w:rsid w:val="00122546"/>
    <w:rsid w:val="00131F50"/>
    <w:rsid w:val="00135E66"/>
    <w:rsid w:val="00141FCF"/>
    <w:rsid w:val="00142D7B"/>
    <w:rsid w:val="00150592"/>
    <w:rsid w:val="001513B2"/>
    <w:rsid w:val="00151575"/>
    <w:rsid w:val="00152A19"/>
    <w:rsid w:val="0015435F"/>
    <w:rsid w:val="0015784D"/>
    <w:rsid w:val="00162A58"/>
    <w:rsid w:val="001652F4"/>
    <w:rsid w:val="00166086"/>
    <w:rsid w:val="00167171"/>
    <w:rsid w:val="001757C2"/>
    <w:rsid w:val="00175806"/>
    <w:rsid w:val="00182C11"/>
    <w:rsid w:val="00187F34"/>
    <w:rsid w:val="001941C1"/>
    <w:rsid w:val="00196967"/>
    <w:rsid w:val="001A41E7"/>
    <w:rsid w:val="001B2033"/>
    <w:rsid w:val="001B24C7"/>
    <w:rsid w:val="001C231B"/>
    <w:rsid w:val="001D0EA1"/>
    <w:rsid w:val="001D28E3"/>
    <w:rsid w:val="001D3A81"/>
    <w:rsid w:val="001D455C"/>
    <w:rsid w:val="001D57D9"/>
    <w:rsid w:val="001E06D0"/>
    <w:rsid w:val="001E225C"/>
    <w:rsid w:val="001E7632"/>
    <w:rsid w:val="001F1C18"/>
    <w:rsid w:val="001F4676"/>
    <w:rsid w:val="00200777"/>
    <w:rsid w:val="00202B0A"/>
    <w:rsid w:val="00203501"/>
    <w:rsid w:val="00211E34"/>
    <w:rsid w:val="00215B0A"/>
    <w:rsid w:val="00215E68"/>
    <w:rsid w:val="0022042A"/>
    <w:rsid w:val="00222191"/>
    <w:rsid w:val="00223676"/>
    <w:rsid w:val="0023602A"/>
    <w:rsid w:val="0023719B"/>
    <w:rsid w:val="00244F14"/>
    <w:rsid w:val="00247DE4"/>
    <w:rsid w:val="0025138D"/>
    <w:rsid w:val="002566D3"/>
    <w:rsid w:val="0026208E"/>
    <w:rsid w:val="002647F4"/>
    <w:rsid w:val="00272158"/>
    <w:rsid w:val="00272AC7"/>
    <w:rsid w:val="00273BB1"/>
    <w:rsid w:val="00282459"/>
    <w:rsid w:val="0028273D"/>
    <w:rsid w:val="0028714F"/>
    <w:rsid w:val="00287962"/>
    <w:rsid w:val="00290D28"/>
    <w:rsid w:val="00291F92"/>
    <w:rsid w:val="00294D65"/>
    <w:rsid w:val="00297C36"/>
    <w:rsid w:val="002A2822"/>
    <w:rsid w:val="002A7B09"/>
    <w:rsid w:val="002D2A22"/>
    <w:rsid w:val="002D3C34"/>
    <w:rsid w:val="002D6597"/>
    <w:rsid w:val="002D6C72"/>
    <w:rsid w:val="002E6CBE"/>
    <w:rsid w:val="002E7A41"/>
    <w:rsid w:val="002F1A50"/>
    <w:rsid w:val="002F529A"/>
    <w:rsid w:val="002F7E71"/>
    <w:rsid w:val="00300550"/>
    <w:rsid w:val="00302D9D"/>
    <w:rsid w:val="00305B8D"/>
    <w:rsid w:val="00306035"/>
    <w:rsid w:val="00312D58"/>
    <w:rsid w:val="003152DC"/>
    <w:rsid w:val="00315AF9"/>
    <w:rsid w:val="00316DD5"/>
    <w:rsid w:val="0032391B"/>
    <w:rsid w:val="00332B14"/>
    <w:rsid w:val="00332F57"/>
    <w:rsid w:val="00334EA1"/>
    <w:rsid w:val="003351C9"/>
    <w:rsid w:val="00335E1F"/>
    <w:rsid w:val="0034345D"/>
    <w:rsid w:val="003459A9"/>
    <w:rsid w:val="003470E0"/>
    <w:rsid w:val="00353A2D"/>
    <w:rsid w:val="003578B7"/>
    <w:rsid w:val="00363DC9"/>
    <w:rsid w:val="0036471B"/>
    <w:rsid w:val="003663CA"/>
    <w:rsid w:val="003664BB"/>
    <w:rsid w:val="00367B3D"/>
    <w:rsid w:val="0037500F"/>
    <w:rsid w:val="00376199"/>
    <w:rsid w:val="00383B68"/>
    <w:rsid w:val="00386402"/>
    <w:rsid w:val="0038684F"/>
    <w:rsid w:val="003872ED"/>
    <w:rsid w:val="0039075C"/>
    <w:rsid w:val="00394164"/>
    <w:rsid w:val="00394F23"/>
    <w:rsid w:val="003A02E7"/>
    <w:rsid w:val="003A2EE0"/>
    <w:rsid w:val="003A476B"/>
    <w:rsid w:val="003A5CD8"/>
    <w:rsid w:val="003B0205"/>
    <w:rsid w:val="003C0B60"/>
    <w:rsid w:val="003C100E"/>
    <w:rsid w:val="003C28E2"/>
    <w:rsid w:val="003C6CCF"/>
    <w:rsid w:val="003E5922"/>
    <w:rsid w:val="003E607A"/>
    <w:rsid w:val="003F08D0"/>
    <w:rsid w:val="003F1E87"/>
    <w:rsid w:val="003F2F37"/>
    <w:rsid w:val="003F6CD1"/>
    <w:rsid w:val="004005C4"/>
    <w:rsid w:val="00401622"/>
    <w:rsid w:val="0040793F"/>
    <w:rsid w:val="00413967"/>
    <w:rsid w:val="004145F5"/>
    <w:rsid w:val="00415F9D"/>
    <w:rsid w:val="004201CA"/>
    <w:rsid w:val="00420736"/>
    <w:rsid w:val="00422458"/>
    <w:rsid w:val="00424376"/>
    <w:rsid w:val="00424C88"/>
    <w:rsid w:val="00425CC1"/>
    <w:rsid w:val="00427332"/>
    <w:rsid w:val="00427595"/>
    <w:rsid w:val="00430762"/>
    <w:rsid w:val="00430861"/>
    <w:rsid w:val="00433FF1"/>
    <w:rsid w:val="0043458C"/>
    <w:rsid w:val="004408B8"/>
    <w:rsid w:val="0044279D"/>
    <w:rsid w:val="00450930"/>
    <w:rsid w:val="0045359F"/>
    <w:rsid w:val="004573E1"/>
    <w:rsid w:val="004578CB"/>
    <w:rsid w:val="00462ED6"/>
    <w:rsid w:val="00465A87"/>
    <w:rsid w:val="00467180"/>
    <w:rsid w:val="004709F9"/>
    <w:rsid w:val="00476C1B"/>
    <w:rsid w:val="0049284A"/>
    <w:rsid w:val="00492A12"/>
    <w:rsid w:val="00494EDD"/>
    <w:rsid w:val="00496ED2"/>
    <w:rsid w:val="00497A0F"/>
    <w:rsid w:val="004A0FB9"/>
    <w:rsid w:val="004A3049"/>
    <w:rsid w:val="004A3939"/>
    <w:rsid w:val="004BAB34"/>
    <w:rsid w:val="004C63DE"/>
    <w:rsid w:val="004D23E1"/>
    <w:rsid w:val="004D57EB"/>
    <w:rsid w:val="004E0A13"/>
    <w:rsid w:val="004E3F90"/>
    <w:rsid w:val="004F25B0"/>
    <w:rsid w:val="004F5615"/>
    <w:rsid w:val="004F58F2"/>
    <w:rsid w:val="004F5D2B"/>
    <w:rsid w:val="00505B45"/>
    <w:rsid w:val="0052262F"/>
    <w:rsid w:val="00523E95"/>
    <w:rsid w:val="00525639"/>
    <w:rsid w:val="00525EEA"/>
    <w:rsid w:val="00530A13"/>
    <w:rsid w:val="00530D06"/>
    <w:rsid w:val="00532CED"/>
    <w:rsid w:val="00542882"/>
    <w:rsid w:val="005506A5"/>
    <w:rsid w:val="00556F4A"/>
    <w:rsid w:val="005625CF"/>
    <w:rsid w:val="00567074"/>
    <w:rsid w:val="005738E6"/>
    <w:rsid w:val="00584D4C"/>
    <w:rsid w:val="00584E0E"/>
    <w:rsid w:val="00590029"/>
    <w:rsid w:val="0059718C"/>
    <w:rsid w:val="005B10BD"/>
    <w:rsid w:val="005B2ED2"/>
    <w:rsid w:val="005B4A4E"/>
    <w:rsid w:val="005B7D95"/>
    <w:rsid w:val="005C2599"/>
    <w:rsid w:val="005D2985"/>
    <w:rsid w:val="005D48E4"/>
    <w:rsid w:val="005D4EE3"/>
    <w:rsid w:val="005F0FD6"/>
    <w:rsid w:val="005F13D0"/>
    <w:rsid w:val="005F4851"/>
    <w:rsid w:val="005F5DE0"/>
    <w:rsid w:val="005F6039"/>
    <w:rsid w:val="00610879"/>
    <w:rsid w:val="00621996"/>
    <w:rsid w:val="00624298"/>
    <w:rsid w:val="00624A94"/>
    <w:rsid w:val="006305BB"/>
    <w:rsid w:val="006316AC"/>
    <w:rsid w:val="00633A98"/>
    <w:rsid w:val="006341A5"/>
    <w:rsid w:val="0063564F"/>
    <w:rsid w:val="00651612"/>
    <w:rsid w:val="00655693"/>
    <w:rsid w:val="00657898"/>
    <w:rsid w:val="00657A08"/>
    <w:rsid w:val="00661339"/>
    <w:rsid w:val="006636B7"/>
    <w:rsid w:val="006646E6"/>
    <w:rsid w:val="00664725"/>
    <w:rsid w:val="00666039"/>
    <w:rsid w:val="00666698"/>
    <w:rsid w:val="006667D3"/>
    <w:rsid w:val="0069103E"/>
    <w:rsid w:val="00693D15"/>
    <w:rsid w:val="00695DC7"/>
    <w:rsid w:val="006970DB"/>
    <w:rsid w:val="006B7AD4"/>
    <w:rsid w:val="006BA510"/>
    <w:rsid w:val="006C1BBB"/>
    <w:rsid w:val="006D153A"/>
    <w:rsid w:val="006D30FC"/>
    <w:rsid w:val="006D3E0A"/>
    <w:rsid w:val="006D474D"/>
    <w:rsid w:val="006E2F22"/>
    <w:rsid w:val="006F040D"/>
    <w:rsid w:val="006F150D"/>
    <w:rsid w:val="006F7AED"/>
    <w:rsid w:val="00700F74"/>
    <w:rsid w:val="007110FE"/>
    <w:rsid w:val="00713108"/>
    <w:rsid w:val="00715BC0"/>
    <w:rsid w:val="00715D60"/>
    <w:rsid w:val="007178DB"/>
    <w:rsid w:val="00720F79"/>
    <w:rsid w:val="007225EE"/>
    <w:rsid w:val="00730615"/>
    <w:rsid w:val="00742DEF"/>
    <w:rsid w:val="00744289"/>
    <w:rsid w:val="007447AB"/>
    <w:rsid w:val="00745110"/>
    <w:rsid w:val="00766418"/>
    <w:rsid w:val="00775095"/>
    <w:rsid w:val="00776F6D"/>
    <w:rsid w:val="00790121"/>
    <w:rsid w:val="00794539"/>
    <w:rsid w:val="007A768A"/>
    <w:rsid w:val="007B088C"/>
    <w:rsid w:val="007C03C7"/>
    <w:rsid w:val="007C33C0"/>
    <w:rsid w:val="007C7E44"/>
    <w:rsid w:val="007D0234"/>
    <w:rsid w:val="007D0360"/>
    <w:rsid w:val="007D4993"/>
    <w:rsid w:val="007E73EA"/>
    <w:rsid w:val="007E7EC3"/>
    <w:rsid w:val="007F3A09"/>
    <w:rsid w:val="007F46E3"/>
    <w:rsid w:val="00800C33"/>
    <w:rsid w:val="00802A16"/>
    <w:rsid w:val="00807F39"/>
    <w:rsid w:val="008135DB"/>
    <w:rsid w:val="00821199"/>
    <w:rsid w:val="00821411"/>
    <w:rsid w:val="0082159B"/>
    <w:rsid w:val="00822951"/>
    <w:rsid w:val="0082316B"/>
    <w:rsid w:val="00826345"/>
    <w:rsid w:val="008277B3"/>
    <w:rsid w:val="00836BB0"/>
    <w:rsid w:val="00840A2D"/>
    <w:rsid w:val="00841225"/>
    <w:rsid w:val="008439AC"/>
    <w:rsid w:val="00845E6A"/>
    <w:rsid w:val="008470DE"/>
    <w:rsid w:val="0085127E"/>
    <w:rsid w:val="00857EF5"/>
    <w:rsid w:val="00860F8F"/>
    <w:rsid w:val="008645E9"/>
    <w:rsid w:val="0087182C"/>
    <w:rsid w:val="008737D5"/>
    <w:rsid w:val="00875957"/>
    <w:rsid w:val="00884DE5"/>
    <w:rsid w:val="008873C0"/>
    <w:rsid w:val="00893CEB"/>
    <w:rsid w:val="00895C7F"/>
    <w:rsid w:val="008A20D6"/>
    <w:rsid w:val="008A3313"/>
    <w:rsid w:val="008A6DFD"/>
    <w:rsid w:val="008A7115"/>
    <w:rsid w:val="008B2A16"/>
    <w:rsid w:val="008C71F7"/>
    <w:rsid w:val="008D2084"/>
    <w:rsid w:val="008D5766"/>
    <w:rsid w:val="008D65F4"/>
    <w:rsid w:val="008E5035"/>
    <w:rsid w:val="008F7D62"/>
    <w:rsid w:val="00900BD2"/>
    <w:rsid w:val="00904336"/>
    <w:rsid w:val="00907221"/>
    <w:rsid w:val="00912012"/>
    <w:rsid w:val="00912CBA"/>
    <w:rsid w:val="00914E4B"/>
    <w:rsid w:val="009277DB"/>
    <w:rsid w:val="009278E8"/>
    <w:rsid w:val="00933134"/>
    <w:rsid w:val="00934828"/>
    <w:rsid w:val="00940DCE"/>
    <w:rsid w:val="00942E5D"/>
    <w:rsid w:val="009431EC"/>
    <w:rsid w:val="0094403F"/>
    <w:rsid w:val="00945708"/>
    <w:rsid w:val="00945B6E"/>
    <w:rsid w:val="00951BC2"/>
    <w:rsid w:val="009536B9"/>
    <w:rsid w:val="009572DF"/>
    <w:rsid w:val="009649C9"/>
    <w:rsid w:val="00966B04"/>
    <w:rsid w:val="00971D5D"/>
    <w:rsid w:val="009744E0"/>
    <w:rsid w:val="009818C1"/>
    <w:rsid w:val="00981C37"/>
    <w:rsid w:val="009831B9"/>
    <w:rsid w:val="0098393D"/>
    <w:rsid w:val="009978D2"/>
    <w:rsid w:val="009A4010"/>
    <w:rsid w:val="009A56DB"/>
    <w:rsid w:val="009B26D4"/>
    <w:rsid w:val="009C1434"/>
    <w:rsid w:val="009C48AA"/>
    <w:rsid w:val="009C547A"/>
    <w:rsid w:val="009D20A3"/>
    <w:rsid w:val="009D3581"/>
    <w:rsid w:val="009D558E"/>
    <w:rsid w:val="009E0DA9"/>
    <w:rsid w:val="009E0E0B"/>
    <w:rsid w:val="009E645B"/>
    <w:rsid w:val="00A0356A"/>
    <w:rsid w:val="00A21FA3"/>
    <w:rsid w:val="00A22BFA"/>
    <w:rsid w:val="00A263C7"/>
    <w:rsid w:val="00A27CDF"/>
    <w:rsid w:val="00A322A1"/>
    <w:rsid w:val="00A33651"/>
    <w:rsid w:val="00A465E3"/>
    <w:rsid w:val="00A50DE8"/>
    <w:rsid w:val="00A52283"/>
    <w:rsid w:val="00A57679"/>
    <w:rsid w:val="00A625DE"/>
    <w:rsid w:val="00A74818"/>
    <w:rsid w:val="00A81F1F"/>
    <w:rsid w:val="00A84856"/>
    <w:rsid w:val="00A86736"/>
    <w:rsid w:val="00A8694A"/>
    <w:rsid w:val="00A96DDB"/>
    <w:rsid w:val="00A96F14"/>
    <w:rsid w:val="00AA024B"/>
    <w:rsid w:val="00AA1975"/>
    <w:rsid w:val="00AA2374"/>
    <w:rsid w:val="00AA3F24"/>
    <w:rsid w:val="00AB295F"/>
    <w:rsid w:val="00AB4020"/>
    <w:rsid w:val="00AB50D7"/>
    <w:rsid w:val="00AB64E9"/>
    <w:rsid w:val="00AB7EB0"/>
    <w:rsid w:val="00AC025A"/>
    <w:rsid w:val="00AC24E0"/>
    <w:rsid w:val="00AD22E2"/>
    <w:rsid w:val="00AE5670"/>
    <w:rsid w:val="00AF3273"/>
    <w:rsid w:val="00AF62BA"/>
    <w:rsid w:val="00B01659"/>
    <w:rsid w:val="00B02E9A"/>
    <w:rsid w:val="00B05936"/>
    <w:rsid w:val="00B06347"/>
    <w:rsid w:val="00B119F8"/>
    <w:rsid w:val="00B13404"/>
    <w:rsid w:val="00B154FD"/>
    <w:rsid w:val="00B16406"/>
    <w:rsid w:val="00B262C1"/>
    <w:rsid w:val="00B37E9E"/>
    <w:rsid w:val="00B405AF"/>
    <w:rsid w:val="00B40F05"/>
    <w:rsid w:val="00B44586"/>
    <w:rsid w:val="00B45D32"/>
    <w:rsid w:val="00B549D2"/>
    <w:rsid w:val="00B601B6"/>
    <w:rsid w:val="00B6095B"/>
    <w:rsid w:val="00B62E15"/>
    <w:rsid w:val="00B64F64"/>
    <w:rsid w:val="00B67281"/>
    <w:rsid w:val="00B7294D"/>
    <w:rsid w:val="00B72DF1"/>
    <w:rsid w:val="00B7491C"/>
    <w:rsid w:val="00B801CC"/>
    <w:rsid w:val="00B8097E"/>
    <w:rsid w:val="00B8304B"/>
    <w:rsid w:val="00B83515"/>
    <w:rsid w:val="00B8571D"/>
    <w:rsid w:val="00B91F3F"/>
    <w:rsid w:val="00B939BA"/>
    <w:rsid w:val="00B9408F"/>
    <w:rsid w:val="00B96198"/>
    <w:rsid w:val="00BA03F6"/>
    <w:rsid w:val="00BA39AC"/>
    <w:rsid w:val="00BA5347"/>
    <w:rsid w:val="00BA5EE9"/>
    <w:rsid w:val="00BA766D"/>
    <w:rsid w:val="00BB06C7"/>
    <w:rsid w:val="00BB157F"/>
    <w:rsid w:val="00BB1C1A"/>
    <w:rsid w:val="00BB1FD4"/>
    <w:rsid w:val="00BC135C"/>
    <w:rsid w:val="00BC3D4D"/>
    <w:rsid w:val="00BC524F"/>
    <w:rsid w:val="00BC61E0"/>
    <w:rsid w:val="00BC6626"/>
    <w:rsid w:val="00BC670B"/>
    <w:rsid w:val="00BD0D5D"/>
    <w:rsid w:val="00BD0E95"/>
    <w:rsid w:val="00BD3989"/>
    <w:rsid w:val="00BD5E6F"/>
    <w:rsid w:val="00BE3638"/>
    <w:rsid w:val="00BE5F51"/>
    <w:rsid w:val="00BE78DE"/>
    <w:rsid w:val="00BF2027"/>
    <w:rsid w:val="00BF31D9"/>
    <w:rsid w:val="00BF6AD2"/>
    <w:rsid w:val="00BF7B8F"/>
    <w:rsid w:val="00C00E16"/>
    <w:rsid w:val="00C041B6"/>
    <w:rsid w:val="00C04CC6"/>
    <w:rsid w:val="00C10383"/>
    <w:rsid w:val="00C20788"/>
    <w:rsid w:val="00C23C50"/>
    <w:rsid w:val="00C31372"/>
    <w:rsid w:val="00C338E2"/>
    <w:rsid w:val="00C344A1"/>
    <w:rsid w:val="00C414C5"/>
    <w:rsid w:val="00C41C66"/>
    <w:rsid w:val="00C44C61"/>
    <w:rsid w:val="00C46973"/>
    <w:rsid w:val="00C53745"/>
    <w:rsid w:val="00C55D58"/>
    <w:rsid w:val="00C566DD"/>
    <w:rsid w:val="00C60546"/>
    <w:rsid w:val="00C66EFF"/>
    <w:rsid w:val="00C71EE5"/>
    <w:rsid w:val="00C72A43"/>
    <w:rsid w:val="00C77DB6"/>
    <w:rsid w:val="00C85C6C"/>
    <w:rsid w:val="00C9216B"/>
    <w:rsid w:val="00C94188"/>
    <w:rsid w:val="00C979B9"/>
    <w:rsid w:val="00CA7C44"/>
    <w:rsid w:val="00CB0144"/>
    <w:rsid w:val="00CB3D2C"/>
    <w:rsid w:val="00CB4451"/>
    <w:rsid w:val="00CB5E8A"/>
    <w:rsid w:val="00CC043C"/>
    <w:rsid w:val="00CC38DA"/>
    <w:rsid w:val="00CD2D8E"/>
    <w:rsid w:val="00CE173C"/>
    <w:rsid w:val="00CE354D"/>
    <w:rsid w:val="00CE3D20"/>
    <w:rsid w:val="00CF3BE4"/>
    <w:rsid w:val="00CF699C"/>
    <w:rsid w:val="00D03429"/>
    <w:rsid w:val="00D062DC"/>
    <w:rsid w:val="00D06FDA"/>
    <w:rsid w:val="00D10B1C"/>
    <w:rsid w:val="00D11B14"/>
    <w:rsid w:val="00D132E3"/>
    <w:rsid w:val="00D22F43"/>
    <w:rsid w:val="00D27240"/>
    <w:rsid w:val="00D42D78"/>
    <w:rsid w:val="00D456FE"/>
    <w:rsid w:val="00D45BB5"/>
    <w:rsid w:val="00D474FB"/>
    <w:rsid w:val="00D60038"/>
    <w:rsid w:val="00D77779"/>
    <w:rsid w:val="00D81759"/>
    <w:rsid w:val="00D836AF"/>
    <w:rsid w:val="00D87FA2"/>
    <w:rsid w:val="00D91307"/>
    <w:rsid w:val="00D9434E"/>
    <w:rsid w:val="00DA24F0"/>
    <w:rsid w:val="00DB2349"/>
    <w:rsid w:val="00DB313B"/>
    <w:rsid w:val="00DC487A"/>
    <w:rsid w:val="00DC5A73"/>
    <w:rsid w:val="00DD1103"/>
    <w:rsid w:val="00DD4A82"/>
    <w:rsid w:val="00DD5352"/>
    <w:rsid w:val="00DD79C4"/>
    <w:rsid w:val="00DE1181"/>
    <w:rsid w:val="00DE1EE2"/>
    <w:rsid w:val="00DE2D57"/>
    <w:rsid w:val="00DE4FAA"/>
    <w:rsid w:val="00DE72C3"/>
    <w:rsid w:val="00DE7408"/>
    <w:rsid w:val="00DF696D"/>
    <w:rsid w:val="00E018F1"/>
    <w:rsid w:val="00E02263"/>
    <w:rsid w:val="00E0368B"/>
    <w:rsid w:val="00E038EA"/>
    <w:rsid w:val="00E110FA"/>
    <w:rsid w:val="00E12175"/>
    <w:rsid w:val="00E209A4"/>
    <w:rsid w:val="00E21913"/>
    <w:rsid w:val="00E240BC"/>
    <w:rsid w:val="00E25898"/>
    <w:rsid w:val="00E36A11"/>
    <w:rsid w:val="00E375BD"/>
    <w:rsid w:val="00E3787E"/>
    <w:rsid w:val="00E37CC0"/>
    <w:rsid w:val="00E4079A"/>
    <w:rsid w:val="00E42D1D"/>
    <w:rsid w:val="00E45AB1"/>
    <w:rsid w:val="00E4768A"/>
    <w:rsid w:val="00E53D29"/>
    <w:rsid w:val="00E56CA8"/>
    <w:rsid w:val="00E602A3"/>
    <w:rsid w:val="00E633F4"/>
    <w:rsid w:val="00E64ADF"/>
    <w:rsid w:val="00E661AF"/>
    <w:rsid w:val="00E740C4"/>
    <w:rsid w:val="00E81624"/>
    <w:rsid w:val="00E86C07"/>
    <w:rsid w:val="00E92CA3"/>
    <w:rsid w:val="00EB05B4"/>
    <w:rsid w:val="00EB1835"/>
    <w:rsid w:val="00EB2118"/>
    <w:rsid w:val="00EB4155"/>
    <w:rsid w:val="00EB5DEB"/>
    <w:rsid w:val="00EB793F"/>
    <w:rsid w:val="00EC3B26"/>
    <w:rsid w:val="00EC565C"/>
    <w:rsid w:val="00EC63F7"/>
    <w:rsid w:val="00ED0A30"/>
    <w:rsid w:val="00EE25FA"/>
    <w:rsid w:val="00EE42CA"/>
    <w:rsid w:val="00EF2121"/>
    <w:rsid w:val="00EF48CF"/>
    <w:rsid w:val="00EF6F05"/>
    <w:rsid w:val="00F00A1A"/>
    <w:rsid w:val="00F01FBB"/>
    <w:rsid w:val="00F04CBC"/>
    <w:rsid w:val="00F12478"/>
    <w:rsid w:val="00F14BD4"/>
    <w:rsid w:val="00F302F6"/>
    <w:rsid w:val="00F431FF"/>
    <w:rsid w:val="00F45FAF"/>
    <w:rsid w:val="00F46F90"/>
    <w:rsid w:val="00F471E7"/>
    <w:rsid w:val="00F51CAF"/>
    <w:rsid w:val="00F5276F"/>
    <w:rsid w:val="00F5626E"/>
    <w:rsid w:val="00F56F26"/>
    <w:rsid w:val="00F57DA7"/>
    <w:rsid w:val="00F649D7"/>
    <w:rsid w:val="00F65BBA"/>
    <w:rsid w:val="00F65ED8"/>
    <w:rsid w:val="00F667BF"/>
    <w:rsid w:val="00F66F3E"/>
    <w:rsid w:val="00F775FD"/>
    <w:rsid w:val="00F80027"/>
    <w:rsid w:val="00F81F6E"/>
    <w:rsid w:val="00F8227D"/>
    <w:rsid w:val="00F83ABC"/>
    <w:rsid w:val="00F86BB9"/>
    <w:rsid w:val="00F924EF"/>
    <w:rsid w:val="00FA2F53"/>
    <w:rsid w:val="00FA6170"/>
    <w:rsid w:val="00FB17AB"/>
    <w:rsid w:val="00FB31FB"/>
    <w:rsid w:val="00FB72DB"/>
    <w:rsid w:val="00FC0B55"/>
    <w:rsid w:val="00FC3670"/>
    <w:rsid w:val="00FC609F"/>
    <w:rsid w:val="00FC7EA7"/>
    <w:rsid w:val="00FD1EFD"/>
    <w:rsid w:val="00FD689E"/>
    <w:rsid w:val="00FE50B5"/>
    <w:rsid w:val="00FE7A88"/>
    <w:rsid w:val="00FF1D87"/>
    <w:rsid w:val="04B5E491"/>
    <w:rsid w:val="053B7450"/>
    <w:rsid w:val="07D030D4"/>
    <w:rsid w:val="0C7F5EAB"/>
    <w:rsid w:val="0EFA8D65"/>
    <w:rsid w:val="10568AA5"/>
    <w:rsid w:val="124B6C37"/>
    <w:rsid w:val="126BE9B9"/>
    <w:rsid w:val="128BB4DA"/>
    <w:rsid w:val="132D5565"/>
    <w:rsid w:val="19254B4D"/>
    <w:rsid w:val="26D551A6"/>
    <w:rsid w:val="2CBC05C4"/>
    <w:rsid w:val="2F55D1EE"/>
    <w:rsid w:val="36532348"/>
    <w:rsid w:val="36545377"/>
    <w:rsid w:val="3D8BD4E1"/>
    <w:rsid w:val="40C14DBB"/>
    <w:rsid w:val="44706440"/>
    <w:rsid w:val="47011CE8"/>
    <w:rsid w:val="475FB95A"/>
    <w:rsid w:val="48F62073"/>
    <w:rsid w:val="496FC6FC"/>
    <w:rsid w:val="4CD7B690"/>
    <w:rsid w:val="4DE74299"/>
    <w:rsid w:val="4FE58510"/>
    <w:rsid w:val="52321F44"/>
    <w:rsid w:val="550B436D"/>
    <w:rsid w:val="553A43C3"/>
    <w:rsid w:val="568CE8C4"/>
    <w:rsid w:val="56D74C6A"/>
    <w:rsid w:val="5FD212A8"/>
    <w:rsid w:val="60C35E95"/>
    <w:rsid w:val="6135F9AA"/>
    <w:rsid w:val="62438FCA"/>
    <w:rsid w:val="63DA7D08"/>
    <w:rsid w:val="6AB20460"/>
    <w:rsid w:val="6EB3DF00"/>
    <w:rsid w:val="6EB95689"/>
    <w:rsid w:val="73EC3356"/>
    <w:rsid w:val="7AE17F99"/>
    <w:rsid w:val="7AFCF8BF"/>
    <w:rsid w:val="7B7EDE69"/>
    <w:rsid w:val="7D6FFFD4"/>
    <w:rsid w:val="7ED55A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B02392"/>
  <w15:docId w15:val="{5CC0201D-B0CF-4639-B054-643A7F09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A41"/>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5506A5"/>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semiHidden/>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qFormat/>
    <w:rsid w:val="005B10BD"/>
    <w:pPr>
      <w:tabs>
        <w:tab w:val="num" w:pos="851"/>
      </w:tabs>
      <w:ind w:left="851" w:hanging="851"/>
    </w:pPr>
  </w:style>
  <w:style w:type="numbering" w:customStyle="1" w:styleId="AHeadings">
    <w:name w:val="A_Headings"/>
    <w:uiPriority w:val="99"/>
    <w:rsid w:val="005B10BD"/>
    <w:pPr>
      <w:numPr>
        <w:numId w:val="2"/>
      </w:numPr>
    </w:pPr>
  </w:style>
  <w:style w:type="paragraph" w:customStyle="1" w:styleId="AHeading2">
    <w:name w:val="A_Heading_2"/>
    <w:basedOn w:val="Heading2"/>
    <w:next w:val="Normal"/>
    <w:qFormat/>
    <w:rsid w:val="005B10BD"/>
    <w:pPr>
      <w:tabs>
        <w:tab w:val="num" w:pos="851"/>
      </w:tabs>
      <w:ind w:left="851" w:hanging="851"/>
    </w:pPr>
  </w:style>
  <w:style w:type="paragraph" w:customStyle="1" w:styleId="AHeading3">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tabs>
        <w:tab w:val="num" w:pos="1134"/>
      </w:tabs>
      <w:ind w:left="1418" w:hanging="1418"/>
    </w:pPr>
  </w:style>
  <w:style w:type="paragraph" w:customStyle="1" w:styleId="AAttachmentHeading2">
    <w:name w:val="A_Attachment_Heading_2"/>
    <w:basedOn w:val="Heading2"/>
    <w:qFormat/>
    <w:rsid w:val="004F25B0"/>
    <w:pPr>
      <w:tabs>
        <w:tab w:val="num" w:pos="851"/>
      </w:tabs>
      <w:ind w:left="851" w:hanging="851"/>
    </w:pPr>
  </w:style>
  <w:style w:type="paragraph" w:customStyle="1" w:styleId="AAttachmentHeading3">
    <w:name w:val="A_Attachment_Heading_3"/>
    <w:basedOn w:val="Heading3"/>
    <w:qFormat/>
    <w:rsid w:val="004F25B0"/>
    <w:pPr>
      <w:tabs>
        <w:tab w:val="num" w:pos="851"/>
      </w:tabs>
      <w:ind w:left="851" w:hanging="851"/>
    </w:pPr>
  </w:style>
  <w:style w:type="numbering" w:customStyle="1" w:styleId="AAttachments">
    <w:name w:val="A_Attachments"/>
    <w:uiPriority w:val="99"/>
    <w:rsid w:val="004F25B0"/>
    <w:pPr>
      <w:numPr>
        <w:numId w:val="3"/>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table" w:styleId="GridTable1Light-Accent1">
    <w:name w:val="Grid Table 1 Light Accent 1"/>
    <w:basedOn w:val="TableNormal"/>
    <w:uiPriority w:val="46"/>
    <w:rsid w:val="00151575"/>
    <w:pPr>
      <w:spacing w:after="0" w:line="240" w:lineRule="auto"/>
    </w:pPr>
    <w:rPr>
      <w:rFonts w:ascii="Arial" w:eastAsiaTheme="minorEastAsia" w:hAnsi="Arial" w:cs="Arial"/>
      <w:sz w:val="28"/>
      <w:szCs w:val="28"/>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paragraph" w:customStyle="1" w:styleId="GuidanceNotes">
    <w:name w:val="Guidance Notes"/>
    <w:basedOn w:val="Normal"/>
    <w:link w:val="GuidanceNotesChar"/>
    <w:autoRedefine/>
    <w:qFormat/>
    <w:rsid w:val="00151575"/>
    <w:rPr>
      <w:rFonts w:ascii="Arial" w:hAnsi="Arial"/>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151575"/>
    <w:rPr>
      <w:rFonts w:ascii="Arial" w:hAnsi="Arial"/>
      <w:i/>
      <w:color w:val="FF0000"/>
      <w:sz w:val="24"/>
      <w:szCs w:val="24"/>
      <w:lang w:val="en-GB" w:eastAsia="en-GB"/>
      <w14:ligatures w14:val="standardContextual"/>
    </w:rPr>
  </w:style>
  <w:style w:type="character" w:styleId="UnresolvedMention">
    <w:name w:val="Unresolved Mention"/>
    <w:basedOn w:val="DefaultParagraphFont"/>
    <w:uiPriority w:val="99"/>
    <w:semiHidden/>
    <w:unhideWhenUsed/>
    <w:rsid w:val="00B64F64"/>
    <w:rPr>
      <w:color w:val="605E5C"/>
      <w:shd w:val="clear" w:color="auto" w:fill="E1DFDD"/>
    </w:rPr>
  </w:style>
  <w:style w:type="character" w:styleId="FollowedHyperlink">
    <w:name w:val="FollowedHyperlink"/>
    <w:basedOn w:val="DefaultParagraphFont"/>
    <w:uiPriority w:val="99"/>
    <w:semiHidden/>
    <w:unhideWhenUsed/>
    <w:rsid w:val="00051AC8"/>
    <w:rPr>
      <w:color w:val="813684" w:themeColor="followedHyperlink"/>
      <w:u w:val="single"/>
    </w:rPr>
  </w:style>
  <w:style w:type="character" w:styleId="CommentReference">
    <w:name w:val="annotation reference"/>
    <w:basedOn w:val="DefaultParagraphFont"/>
    <w:uiPriority w:val="99"/>
    <w:semiHidden/>
    <w:unhideWhenUsed/>
    <w:rsid w:val="002647F4"/>
    <w:rPr>
      <w:sz w:val="16"/>
      <w:szCs w:val="16"/>
    </w:rPr>
  </w:style>
  <w:style w:type="paragraph" w:styleId="CommentText">
    <w:name w:val="annotation text"/>
    <w:basedOn w:val="Normal"/>
    <w:link w:val="CommentTextChar"/>
    <w:uiPriority w:val="99"/>
    <w:unhideWhenUsed/>
    <w:rsid w:val="002647F4"/>
    <w:pPr>
      <w:spacing w:line="240" w:lineRule="auto"/>
    </w:pPr>
    <w:rPr>
      <w:szCs w:val="20"/>
    </w:rPr>
  </w:style>
  <w:style w:type="character" w:customStyle="1" w:styleId="CommentTextChar">
    <w:name w:val="Comment Text Char"/>
    <w:basedOn w:val="DefaultParagraphFont"/>
    <w:link w:val="CommentText"/>
    <w:uiPriority w:val="99"/>
    <w:rsid w:val="002647F4"/>
    <w:rPr>
      <w:sz w:val="20"/>
      <w:szCs w:val="20"/>
    </w:rPr>
  </w:style>
  <w:style w:type="paragraph" w:styleId="CommentSubject">
    <w:name w:val="annotation subject"/>
    <w:basedOn w:val="CommentText"/>
    <w:next w:val="CommentText"/>
    <w:link w:val="CommentSubjectChar"/>
    <w:uiPriority w:val="99"/>
    <w:semiHidden/>
    <w:unhideWhenUsed/>
    <w:rsid w:val="002647F4"/>
    <w:rPr>
      <w:b/>
      <w:bCs/>
    </w:rPr>
  </w:style>
  <w:style w:type="character" w:customStyle="1" w:styleId="CommentSubjectChar">
    <w:name w:val="Comment Subject Char"/>
    <w:basedOn w:val="CommentTextChar"/>
    <w:link w:val="CommentSubject"/>
    <w:uiPriority w:val="99"/>
    <w:semiHidden/>
    <w:rsid w:val="002647F4"/>
    <w:rPr>
      <w:b/>
      <w:bCs/>
      <w:sz w:val="20"/>
      <w:szCs w:val="20"/>
    </w:rPr>
  </w:style>
  <w:style w:type="paragraph" w:styleId="Revision">
    <w:name w:val="Revision"/>
    <w:hidden/>
    <w:uiPriority w:val="99"/>
    <w:semiHidden/>
    <w:rsid w:val="000266CF"/>
    <w:pPr>
      <w:spacing w:after="0" w:line="240" w:lineRule="auto"/>
    </w:pPr>
    <w:rPr>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7707">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627669444">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ws.amazon.com/opensearch-service/" TargetMode="External"/><Relationship Id="rId18" Type="http://schemas.openxmlformats.org/officeDocument/2006/relationships/image" Target="media/image2.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globalitconfluence.us.aegon.com/pages/viewpage.action?pageId=847803026"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cs.aws.amazon.com/opensearch-service/latest/developerguide/observability.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cs.aws.amazon.com/opensearch-service/latest/developerguide/bp.html" TargetMode="External"/><Relationship Id="rId20" Type="http://schemas.openxmlformats.org/officeDocument/2006/relationships/image" Target="media/image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itconfluence.us.aegon.com/display/ACBSD/ISO%2C+DPO+and+Architects"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lobalitconfluence.us.aegon.com/display/GCIT/AWS+OpenSearch+Serverless"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aws.amazon.com/opensearch-service/latest/developerguide/search-exampl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balitconfluence.us.aegon.com/display/DSKB/Design+Standards+of+AWS+OpenSearch" TargetMode="External"/><Relationship Id="rId22" Type="http://schemas.openxmlformats.org/officeDocument/2006/relationships/image" Target="media/image4.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C3A084E4942668149ED02BE16F418"/>
        <w:category>
          <w:name w:val="General"/>
          <w:gallery w:val="placeholder"/>
        </w:category>
        <w:types>
          <w:type w:val="bbPlcHdr"/>
        </w:types>
        <w:behaviors>
          <w:behavior w:val="content"/>
        </w:behaviors>
        <w:guid w:val="{B96C2EE1-B302-4CAF-935D-8FED08686F04}"/>
      </w:docPartPr>
      <w:docPartBody>
        <w:p w:rsidR="00D0415F" w:rsidRDefault="006A0505" w:rsidP="006A0505">
          <w:pPr>
            <w:pStyle w:val="032C3A084E4942668149ED02BE16F418"/>
          </w:pPr>
          <w:r w:rsidRPr="00780D9A">
            <w:rPr>
              <w:rStyle w:val="PlaceholderText"/>
            </w:rPr>
            <w:t>Choose an item.</w:t>
          </w:r>
        </w:p>
      </w:docPartBody>
    </w:docPart>
    <w:docPart>
      <w:docPartPr>
        <w:name w:val="068CC59F545C4FD096233AC4037107DC"/>
        <w:category>
          <w:name w:val="General"/>
          <w:gallery w:val="placeholder"/>
        </w:category>
        <w:types>
          <w:type w:val="bbPlcHdr"/>
        </w:types>
        <w:behaviors>
          <w:behavior w:val="content"/>
        </w:behaviors>
        <w:guid w:val="{138AD9A4-20BB-4428-8EF4-41617F116328}"/>
      </w:docPartPr>
      <w:docPartBody>
        <w:p w:rsidR="00D0415F" w:rsidRDefault="006A0505" w:rsidP="006A0505">
          <w:pPr>
            <w:pStyle w:val="068CC59F545C4FD096233AC4037107DC"/>
          </w:pPr>
          <w:r w:rsidRPr="00780D9A">
            <w:rPr>
              <w:rStyle w:val="PlaceholderText"/>
            </w:rPr>
            <w:t>Choose an item.</w:t>
          </w:r>
        </w:p>
      </w:docPartBody>
    </w:docPart>
    <w:docPart>
      <w:docPartPr>
        <w:name w:val="237285CF39144A67826D70C6F85B60B4"/>
        <w:category>
          <w:name w:val="General"/>
          <w:gallery w:val="placeholder"/>
        </w:category>
        <w:types>
          <w:type w:val="bbPlcHdr"/>
        </w:types>
        <w:behaviors>
          <w:behavior w:val="content"/>
        </w:behaviors>
        <w:guid w:val="{47904845-4CC7-41D7-BDA4-E050ADE562EE}"/>
      </w:docPartPr>
      <w:docPartBody>
        <w:p w:rsidR="00D0415F" w:rsidRDefault="006A0505" w:rsidP="006A0505">
          <w:pPr>
            <w:pStyle w:val="237285CF39144A67826D70C6F85B60B4"/>
          </w:pPr>
          <w:r w:rsidRPr="00780D9A">
            <w:rPr>
              <w:rStyle w:val="PlaceholderText"/>
            </w:rPr>
            <w:t>Choose an item.</w:t>
          </w:r>
        </w:p>
      </w:docPartBody>
    </w:docPart>
    <w:docPart>
      <w:docPartPr>
        <w:name w:val="E662FEA3F4F345D39BF4628261F83E37"/>
        <w:category>
          <w:name w:val="General"/>
          <w:gallery w:val="placeholder"/>
        </w:category>
        <w:types>
          <w:type w:val="bbPlcHdr"/>
        </w:types>
        <w:behaviors>
          <w:behavior w:val="content"/>
        </w:behaviors>
        <w:guid w:val="{53FCD1E7-B565-47F7-BE8E-E39FC4CC9D9B}"/>
      </w:docPartPr>
      <w:docPartBody>
        <w:p w:rsidR="00D0415F" w:rsidRDefault="006A0505" w:rsidP="006A0505">
          <w:pPr>
            <w:pStyle w:val="E662FEA3F4F345D39BF4628261F83E37"/>
          </w:pPr>
          <w:r w:rsidRPr="00780D9A">
            <w:rPr>
              <w:rStyle w:val="PlaceholderText"/>
            </w:rPr>
            <w:t>Choose an item.</w:t>
          </w:r>
        </w:p>
      </w:docPartBody>
    </w:docPart>
    <w:docPart>
      <w:docPartPr>
        <w:name w:val="FCB1B17DCD4442FDA38A8DD802931886"/>
        <w:category>
          <w:name w:val="General"/>
          <w:gallery w:val="placeholder"/>
        </w:category>
        <w:types>
          <w:type w:val="bbPlcHdr"/>
        </w:types>
        <w:behaviors>
          <w:behavior w:val="content"/>
        </w:behaviors>
        <w:guid w:val="{B9887B91-4552-4243-9223-2116E0991C3C}"/>
      </w:docPartPr>
      <w:docPartBody>
        <w:p w:rsidR="00D0415F" w:rsidRDefault="006A0505" w:rsidP="006A0505">
          <w:pPr>
            <w:pStyle w:val="FCB1B17DCD4442FDA38A8DD802931886"/>
          </w:pPr>
          <w:r w:rsidRPr="00780D9A">
            <w:rPr>
              <w:rStyle w:val="PlaceholderText"/>
            </w:rPr>
            <w:t>Choose an item.</w:t>
          </w:r>
        </w:p>
      </w:docPartBody>
    </w:docPart>
    <w:docPart>
      <w:docPartPr>
        <w:name w:val="CFCBB59082154E9D8F7566E57162ECC4"/>
        <w:category>
          <w:name w:val="General"/>
          <w:gallery w:val="placeholder"/>
        </w:category>
        <w:types>
          <w:type w:val="bbPlcHdr"/>
        </w:types>
        <w:behaviors>
          <w:behavior w:val="content"/>
        </w:behaviors>
        <w:guid w:val="{6F4F9B4F-0FA5-44CD-B21C-6D6B188DF172}"/>
      </w:docPartPr>
      <w:docPartBody>
        <w:p w:rsidR="00D0415F" w:rsidRDefault="006A0505" w:rsidP="006A0505">
          <w:pPr>
            <w:pStyle w:val="CFCBB59082154E9D8F7566E57162ECC4"/>
          </w:pPr>
          <w:r w:rsidRPr="00780D9A">
            <w:rPr>
              <w:rStyle w:val="PlaceholderText"/>
            </w:rPr>
            <w:t>Choose an item.</w:t>
          </w:r>
        </w:p>
      </w:docPartBody>
    </w:docPart>
    <w:docPart>
      <w:docPartPr>
        <w:name w:val="5B1BC82EECF94E69989B94FB8DAD8316"/>
        <w:category>
          <w:name w:val="General"/>
          <w:gallery w:val="placeholder"/>
        </w:category>
        <w:types>
          <w:type w:val="bbPlcHdr"/>
        </w:types>
        <w:behaviors>
          <w:behavior w:val="content"/>
        </w:behaviors>
        <w:guid w:val="{BE311106-758F-4FE3-B3F1-DC86BFBD1566}"/>
      </w:docPartPr>
      <w:docPartBody>
        <w:p w:rsidR="00D0415F" w:rsidRDefault="006A0505" w:rsidP="006A0505">
          <w:pPr>
            <w:pStyle w:val="5B1BC82EECF94E69989B94FB8DAD8316"/>
          </w:pPr>
          <w:r w:rsidRPr="00780D9A">
            <w:rPr>
              <w:rStyle w:val="PlaceholderText"/>
            </w:rPr>
            <w:t>Choose an item.</w:t>
          </w:r>
        </w:p>
      </w:docPartBody>
    </w:docPart>
    <w:docPart>
      <w:docPartPr>
        <w:name w:val="024F3FE813234525907DCB1C1760C2FE"/>
        <w:category>
          <w:name w:val="General"/>
          <w:gallery w:val="placeholder"/>
        </w:category>
        <w:types>
          <w:type w:val="bbPlcHdr"/>
        </w:types>
        <w:behaviors>
          <w:behavior w:val="content"/>
        </w:behaviors>
        <w:guid w:val="{A675DAA4-6D1F-4FD8-A9A9-27820BA18782}"/>
      </w:docPartPr>
      <w:docPartBody>
        <w:p w:rsidR="00D0415F" w:rsidRDefault="006A0505" w:rsidP="006A0505">
          <w:pPr>
            <w:pStyle w:val="024F3FE813234525907DCB1C1760C2FE"/>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Segoe UI"/>
    <w:charset w:val="00"/>
    <w:family w:val="swiss"/>
    <w:pitch w:val="variable"/>
    <w:sig w:usb0="E00002EF" w:usb1="4000205B" w:usb2="00000028" w:usb3="00000000" w:csb0="0000019F" w:csb1="00000000"/>
  </w:font>
  <w:font w:name="Consolas">
    <w:panose1 w:val="020B0609020204030204"/>
    <w:charset w:val="00"/>
    <w:family w:val="modern"/>
    <w:pitch w:val="fixed"/>
    <w:sig w:usb0="E10006FF" w:usb1="4000FCFF" w:usb2="00000009"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05"/>
    <w:rsid w:val="000224C5"/>
    <w:rsid w:val="00087E09"/>
    <w:rsid w:val="000D67D4"/>
    <w:rsid w:val="00193F4A"/>
    <w:rsid w:val="001E225C"/>
    <w:rsid w:val="001F09AE"/>
    <w:rsid w:val="00215E68"/>
    <w:rsid w:val="00273BB1"/>
    <w:rsid w:val="00424C88"/>
    <w:rsid w:val="00467BF9"/>
    <w:rsid w:val="00490F65"/>
    <w:rsid w:val="00494EDD"/>
    <w:rsid w:val="005210D0"/>
    <w:rsid w:val="00557369"/>
    <w:rsid w:val="0057303E"/>
    <w:rsid w:val="00695DC7"/>
    <w:rsid w:val="006A0505"/>
    <w:rsid w:val="00821411"/>
    <w:rsid w:val="00827F99"/>
    <w:rsid w:val="008439AC"/>
    <w:rsid w:val="0086495F"/>
    <w:rsid w:val="008D5766"/>
    <w:rsid w:val="00900BD2"/>
    <w:rsid w:val="009017BF"/>
    <w:rsid w:val="00980303"/>
    <w:rsid w:val="0098393D"/>
    <w:rsid w:val="009C547A"/>
    <w:rsid w:val="00A0349A"/>
    <w:rsid w:val="00A27CDF"/>
    <w:rsid w:val="00A52D17"/>
    <w:rsid w:val="00BC51D4"/>
    <w:rsid w:val="00C23C50"/>
    <w:rsid w:val="00C46973"/>
    <w:rsid w:val="00D0415F"/>
    <w:rsid w:val="00DD1103"/>
    <w:rsid w:val="00E36A11"/>
    <w:rsid w:val="00E53D29"/>
    <w:rsid w:val="00E704EA"/>
    <w:rsid w:val="00F14B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0505"/>
    <w:rPr>
      <w:color w:val="666666"/>
    </w:rPr>
  </w:style>
  <w:style w:type="paragraph" w:customStyle="1" w:styleId="032C3A084E4942668149ED02BE16F418">
    <w:name w:val="032C3A084E4942668149ED02BE16F418"/>
    <w:rsid w:val="006A0505"/>
  </w:style>
  <w:style w:type="paragraph" w:customStyle="1" w:styleId="068CC59F545C4FD096233AC4037107DC">
    <w:name w:val="068CC59F545C4FD096233AC4037107DC"/>
    <w:rsid w:val="006A0505"/>
  </w:style>
  <w:style w:type="paragraph" w:customStyle="1" w:styleId="237285CF39144A67826D70C6F85B60B4">
    <w:name w:val="237285CF39144A67826D70C6F85B60B4"/>
    <w:rsid w:val="006A0505"/>
  </w:style>
  <w:style w:type="paragraph" w:customStyle="1" w:styleId="E662FEA3F4F345D39BF4628261F83E37">
    <w:name w:val="E662FEA3F4F345D39BF4628261F83E37"/>
    <w:rsid w:val="006A0505"/>
  </w:style>
  <w:style w:type="paragraph" w:customStyle="1" w:styleId="FCB1B17DCD4442FDA38A8DD802931886">
    <w:name w:val="FCB1B17DCD4442FDA38A8DD802931886"/>
    <w:rsid w:val="006A0505"/>
  </w:style>
  <w:style w:type="paragraph" w:customStyle="1" w:styleId="CFCBB59082154E9D8F7566E57162ECC4">
    <w:name w:val="CFCBB59082154E9D8F7566E57162ECC4"/>
    <w:rsid w:val="006A0505"/>
  </w:style>
  <w:style w:type="paragraph" w:customStyle="1" w:styleId="5B1BC82EECF94E69989B94FB8DAD8316">
    <w:name w:val="5B1BC82EECF94E69989B94FB8DAD8316"/>
    <w:rsid w:val="006A0505"/>
  </w:style>
  <w:style w:type="paragraph" w:customStyle="1" w:styleId="024F3FE813234525907DCB1C1760C2FE">
    <w:name w:val="024F3FE813234525907DCB1C1760C2FE"/>
    <w:rsid w:val="006A05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E989E3-E09F-4604-9955-E158EB53054E}">
  <ds:schemaRefs>
    <ds:schemaRef ds:uri="290f8d83-fd29-439e-ae91-cfcefa340f30"/>
    <ds:schemaRef ds:uri="http://purl.org/dc/elements/1.1/"/>
    <ds:schemaRef ds:uri="http://schemas.microsoft.com/office/2006/metadata/properties"/>
    <ds:schemaRef ds:uri="http://schemas.microsoft.com/sharepoint/v3"/>
    <ds:schemaRef ds:uri="7bc1719e-3073-4a83-a8aa-5d9b5543732c"/>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bfe6e0b6-a5a6-435d-956e-8490d4b03c3e"/>
    <ds:schemaRef ds:uri="http://www.w3.org/XML/1998/namespace"/>
  </ds:schemaRefs>
</ds:datastoreItem>
</file>

<file path=customXml/itemProps2.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customXml/itemProps3.xml><?xml version="1.0" encoding="utf-8"?>
<ds:datastoreItem xmlns:ds="http://schemas.openxmlformats.org/officeDocument/2006/customXml" ds:itemID="{84AC9834-2F62-475B-B60A-4B93FCE7B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C5A45D-FEFB-4784-AB28-B9FF479AF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2375</Words>
  <Characters>13538</Characters>
  <Application>Microsoft Office Word</Application>
  <DocSecurity>2</DocSecurity>
  <Lines>112</Lines>
  <Paragraphs>31</Paragraphs>
  <ScaleCrop>false</ScaleCrop>
  <Company>Member Company of the AEGON Group</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Bobby</dc:creator>
  <cp:keywords/>
  <dc:description/>
  <cp:lastModifiedBy>Kerbachi, Mohamed - GTS Global ENG &amp; ARCH</cp:lastModifiedBy>
  <cp:revision>2</cp:revision>
  <cp:lastPrinted>2019-01-24T16:57:00Z</cp:lastPrinted>
  <dcterms:created xsi:type="dcterms:W3CDTF">2026-06-21T22:59:00Z</dcterms:created>
  <dcterms:modified xsi:type="dcterms:W3CDTF">2026-06-21T22:59:00Z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docLang">
    <vt:lpwstr>en</vt:lpwstr>
  </property>
</Properties>
</file>