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77D7" w14:textId="77777777" w:rsidR="00B463F4" w:rsidRDefault="00B463F4">
      <w:pPr>
        <w:pStyle w:val="Heading1"/>
        <w:rPr>
          <w:rFonts w:ascii="Calibri" w:hAnsi="Calibri" w:cs="Calibri"/>
          <w:sz w:val="28"/>
          <w:szCs w:val="28"/>
        </w:rPr>
      </w:pPr>
      <w:r>
        <w:rPr>
          <w:rFonts w:ascii="Calibri" w:hAnsi="Calibri" w:cs="Calibri"/>
          <w:sz w:val="28"/>
          <w:szCs w:val="28"/>
        </w:rPr>
        <w:t>Security Evaluation: AWS IAM Namespace "</w:t>
      </w:r>
      <w:proofErr w:type="spellStart"/>
      <w:r>
        <w:rPr>
          <w:rFonts w:ascii="Calibri" w:hAnsi="Calibri" w:cs="Calibri"/>
          <w:sz w:val="28"/>
          <w:szCs w:val="28"/>
        </w:rPr>
        <w:t>kafka</w:t>
      </w:r>
      <w:proofErr w:type="spellEnd"/>
      <w:r>
        <w:rPr>
          <w:rFonts w:ascii="Calibri" w:hAnsi="Calibri" w:cs="Calibri"/>
          <w:sz w:val="28"/>
          <w:szCs w:val="28"/>
        </w:rPr>
        <w:t>" (Amazon Managed Streaming for Apache Kafka)</w:t>
      </w:r>
    </w:p>
    <w:p w14:paraId="72351E71" w14:textId="77777777" w:rsidR="00B463F4" w:rsidRDefault="00B463F4">
      <w:pPr>
        <w:pStyle w:val="Heading2"/>
        <w:rPr>
          <w:rFonts w:ascii="Calibri" w:hAnsi="Calibri" w:cs="Calibri"/>
          <w:sz w:val="24"/>
          <w:szCs w:val="24"/>
        </w:rPr>
      </w:pPr>
      <w:r>
        <w:rPr>
          <w:rFonts w:ascii="Calibri" w:hAnsi="Calibri" w:cs="Calibri"/>
          <w:sz w:val="24"/>
          <w:szCs w:val="24"/>
        </w:rPr>
        <w:t>Service Security Assessment</w:t>
      </w:r>
    </w:p>
    <w:p w14:paraId="2BCF2A6A" w14:textId="77777777" w:rsidR="00B463F4" w:rsidRDefault="00B463F4">
      <w:pPr>
        <w:spacing w:before="100" w:beforeAutospacing="1" w:after="100" w:afterAutospacing="1"/>
        <w:rPr>
          <w:rFonts w:ascii="Calibri" w:hAnsi="Calibri" w:cs="Calibri"/>
          <w:sz w:val="22"/>
          <w:szCs w:val="22"/>
        </w:rPr>
      </w:pPr>
      <w:r>
        <w:rPr>
          <w:rFonts w:ascii="Calibri" w:hAnsi="Calibri" w:cs="Calibri"/>
          <w:sz w:val="22"/>
          <w:szCs w:val="22"/>
        </w:rPr>
        <w:t>Assessment Date: June 18, 2026</w:t>
      </w:r>
    </w:p>
    <w:p w14:paraId="61AFE0F5" w14:textId="3C3930A7" w:rsidR="00B463F4" w:rsidRDefault="00B463F4">
      <w:pPr>
        <w:pStyle w:val="Heading2"/>
        <w:rPr>
          <w:rFonts w:ascii="Calibri" w:hAnsi="Calibri" w:cs="Calibri"/>
          <w:sz w:val="24"/>
          <w:szCs w:val="24"/>
        </w:rPr>
      </w:pPr>
      <w:r>
        <w:rPr>
          <w:rFonts w:ascii="Calibri" w:hAnsi="Calibri" w:cs="Calibri"/>
          <w:sz w:val="24"/>
          <w:szCs w:val="24"/>
        </w:rPr>
        <w:t>1. S</w:t>
      </w:r>
      <w:r w:rsidR="00BC7E69">
        <w:rPr>
          <w:rFonts w:ascii="Calibri" w:hAnsi="Calibri" w:cs="Calibri"/>
          <w:sz w:val="24"/>
          <w:szCs w:val="24"/>
        </w:rPr>
        <w:t>e</w:t>
      </w:r>
      <w:r>
        <w:rPr>
          <w:rFonts w:ascii="Calibri" w:hAnsi="Calibri" w:cs="Calibri"/>
          <w:sz w:val="24"/>
          <w:szCs w:val="24"/>
        </w:rPr>
        <w:t>rvice Overview</w:t>
      </w:r>
    </w:p>
    <w:p w14:paraId="04D14B74" w14:textId="77777777" w:rsidR="00B463F4" w:rsidRDefault="00B463F4">
      <w:pPr>
        <w:spacing w:before="100" w:beforeAutospacing="1" w:after="100" w:afterAutospacing="1"/>
        <w:rPr>
          <w:rFonts w:ascii="Calibri" w:hAnsi="Calibri" w:cs="Calibri"/>
          <w:sz w:val="22"/>
          <w:szCs w:val="22"/>
        </w:rPr>
      </w:pPr>
      <w:r>
        <w:rPr>
          <w:rFonts w:ascii="Calibri" w:hAnsi="Calibri" w:cs="Calibri"/>
          <w:sz w:val="22"/>
          <w:szCs w:val="22"/>
        </w:rPr>
        <w:t xml:space="preserve">Amazon Managed Streaming for Apache Kafka (Amazon MSK) is a fully managed service that enables the building and running of applications that use Apache Kafka to process streaming data. Amazon MSK provisions, configures, and maintains Apache Kafka clusters and Apache </w:t>
      </w:r>
      <w:proofErr w:type="spellStart"/>
      <w:r>
        <w:rPr>
          <w:rFonts w:ascii="Calibri" w:hAnsi="Calibri" w:cs="Calibri"/>
          <w:sz w:val="22"/>
          <w:szCs w:val="22"/>
        </w:rPr>
        <w:t>ZooKeeper</w:t>
      </w:r>
      <w:proofErr w:type="spellEnd"/>
      <w:r>
        <w:rPr>
          <w:rFonts w:ascii="Calibri" w:hAnsi="Calibri" w:cs="Calibri"/>
          <w:sz w:val="22"/>
          <w:szCs w:val="22"/>
        </w:rPr>
        <w:t>/</w:t>
      </w:r>
      <w:proofErr w:type="spellStart"/>
      <w:r>
        <w:rPr>
          <w:rFonts w:ascii="Calibri" w:hAnsi="Calibri" w:cs="Calibri"/>
          <w:sz w:val="22"/>
          <w:szCs w:val="22"/>
        </w:rPr>
        <w:t>KRaft</w:t>
      </w:r>
      <w:proofErr w:type="spellEnd"/>
      <w:r>
        <w:rPr>
          <w:rFonts w:ascii="Calibri" w:hAnsi="Calibri" w:cs="Calibri"/>
          <w:sz w:val="22"/>
          <w:szCs w:val="22"/>
        </w:rPr>
        <w:t xml:space="preserve"> nodes, handling broker provisioning, cluster scaling, patching, and high availability across multiple Availability Zones.</w:t>
      </w:r>
    </w:p>
    <w:p w14:paraId="2CBDD043" w14:textId="77777777" w:rsidR="00B463F4" w:rsidRDefault="00B463F4">
      <w:pPr>
        <w:spacing w:before="100" w:beforeAutospacing="1" w:after="100" w:afterAutospacing="1"/>
        <w:rPr>
          <w:rFonts w:ascii="Calibri" w:hAnsi="Calibri" w:cs="Calibri"/>
          <w:sz w:val="22"/>
          <w:szCs w:val="22"/>
        </w:rPr>
      </w:pPr>
      <w:r>
        <w:rPr>
          <w:rFonts w:ascii="Calibri" w:hAnsi="Calibri" w:cs="Calibri"/>
          <w:sz w:val="22"/>
          <w:szCs w:val="22"/>
        </w:rPr>
        <w:t xml:space="preserve">The IAM namespace for this service is </w:t>
      </w:r>
      <w:proofErr w:type="spellStart"/>
      <w:r>
        <w:rPr>
          <w:rFonts w:ascii="Consolas" w:hAnsi="Consolas" w:cs="Calibri"/>
          <w:sz w:val="20"/>
          <w:szCs w:val="20"/>
          <w:shd w:val="clear" w:color="auto" w:fill="F2F2F2"/>
        </w:rPr>
        <w:t>kafka</w:t>
      </w:r>
      <w:proofErr w:type="spellEnd"/>
      <w:r>
        <w:rPr>
          <w:rFonts w:ascii="Calibri" w:hAnsi="Calibri" w:cs="Calibri"/>
          <w:sz w:val="22"/>
          <w:szCs w:val="22"/>
        </w:rPr>
        <w:t xml:space="preserve"> for management plane operations and </w:t>
      </w:r>
      <w:proofErr w:type="spellStart"/>
      <w:r>
        <w:rPr>
          <w:rFonts w:ascii="Consolas" w:hAnsi="Consolas" w:cs="Calibri"/>
          <w:sz w:val="20"/>
          <w:szCs w:val="20"/>
          <w:shd w:val="clear" w:color="auto" w:fill="F2F2F2"/>
        </w:rPr>
        <w:t>kafka</w:t>
      </w:r>
      <w:proofErr w:type="spellEnd"/>
      <w:r>
        <w:rPr>
          <w:rFonts w:ascii="Consolas" w:hAnsi="Consolas" w:cs="Calibri"/>
          <w:sz w:val="20"/>
          <w:szCs w:val="20"/>
          <w:shd w:val="clear" w:color="auto" w:fill="F2F2F2"/>
        </w:rPr>
        <w:t>-cluster</w:t>
      </w:r>
      <w:r>
        <w:rPr>
          <w:rFonts w:ascii="Calibri" w:hAnsi="Calibri" w:cs="Calibri"/>
          <w:sz w:val="22"/>
          <w:szCs w:val="22"/>
        </w:rPr>
        <w:t xml:space="preserve"> for data plane (Apache Kafka API) operations.</w:t>
      </w:r>
    </w:p>
    <w:p w14:paraId="3F7D7FC1" w14:textId="77777777" w:rsidR="00B463F4" w:rsidRDefault="00B463F4">
      <w:pPr>
        <w:spacing w:before="100" w:beforeAutospacing="1" w:after="100" w:afterAutospacing="1"/>
        <w:rPr>
          <w:rFonts w:ascii="Calibri" w:hAnsi="Calibri" w:cs="Calibri"/>
          <w:sz w:val="22"/>
          <w:szCs w:val="22"/>
        </w:rPr>
      </w:pPr>
      <w:r>
        <w:rPr>
          <w:rFonts w:ascii="Calibri" w:hAnsi="Calibri" w:cs="Calibri"/>
          <w:sz w:val="22"/>
          <w:szCs w:val="22"/>
        </w:rPr>
        <w:t>Amazon MSK offers three deployment models:</w:t>
      </w:r>
    </w:p>
    <w:p w14:paraId="637A8356" w14:textId="77777777" w:rsidR="00B463F4" w:rsidRDefault="00B463F4">
      <w:pPr>
        <w:numPr>
          <w:ilvl w:val="0"/>
          <w:numId w:val="1"/>
        </w:numPr>
        <w:spacing w:before="100" w:beforeAutospacing="1" w:after="100" w:afterAutospacing="1"/>
      </w:pPr>
      <w:r>
        <w:rPr>
          <w:b/>
          <w:bCs/>
        </w:rPr>
        <w:t>MSK Provisioned</w:t>
      </w:r>
      <w:r>
        <w:t xml:space="preserve"> – Traditional model where you select broker instance types and storage</w:t>
      </w:r>
    </w:p>
    <w:p w14:paraId="6E0D586D" w14:textId="77777777" w:rsidR="00B463F4" w:rsidRDefault="00B463F4">
      <w:pPr>
        <w:numPr>
          <w:ilvl w:val="0"/>
          <w:numId w:val="1"/>
        </w:numPr>
        <w:spacing w:before="100" w:beforeAutospacing="1" w:after="100" w:afterAutospacing="1"/>
      </w:pPr>
      <w:r>
        <w:rPr>
          <w:b/>
          <w:bCs/>
        </w:rPr>
        <w:t>MSK Serverless</w:t>
      </w:r>
      <w:r>
        <w:t xml:space="preserve"> – Automatically provisions and scales capacity</w:t>
      </w:r>
    </w:p>
    <w:p w14:paraId="57751BEB" w14:textId="77777777" w:rsidR="00B463F4" w:rsidRDefault="00B463F4">
      <w:pPr>
        <w:numPr>
          <w:ilvl w:val="0"/>
          <w:numId w:val="1"/>
        </w:numPr>
        <w:spacing w:before="100" w:beforeAutospacing="1" w:after="100" w:afterAutospacing="1"/>
      </w:pPr>
      <w:r>
        <w:rPr>
          <w:b/>
          <w:bCs/>
        </w:rPr>
        <w:t>MSK Express Brokers</w:t>
      </w:r>
      <w:r>
        <w:t xml:space="preserve"> – Pay-as-you-go storage that scales automatically</w:t>
      </w:r>
    </w:p>
    <w:p w14:paraId="66D7D36A" w14:textId="77777777" w:rsidR="00B463F4" w:rsidRDefault="00B463F4">
      <w:pPr>
        <w:spacing w:before="100" w:beforeAutospacing="1" w:after="100" w:afterAutospacing="1"/>
        <w:rPr>
          <w:rFonts w:ascii="Calibri" w:hAnsi="Calibri" w:cs="Calibri"/>
          <w:sz w:val="22"/>
          <w:szCs w:val="22"/>
        </w:rPr>
      </w:pPr>
      <w:r>
        <w:rPr>
          <w:rFonts w:ascii="Calibri" w:hAnsi="Calibri" w:cs="Calibri"/>
          <w:b/>
          <w:sz w:val="22"/>
          <w:szCs w:val="22"/>
        </w:rPr>
        <w:t>Classification</w:t>
      </w:r>
      <w:r>
        <w:rPr>
          <w:rFonts w:ascii="Calibri" w:hAnsi="Calibri" w:cs="Calibri"/>
          <w:sz w:val="22"/>
          <w:szCs w:val="22"/>
        </w:rPr>
        <w:t xml:space="preserve">: This is a </w:t>
      </w:r>
      <w:r>
        <w:rPr>
          <w:rFonts w:ascii="Calibri" w:hAnsi="Calibri" w:cs="Calibri"/>
          <w:b/>
          <w:sz w:val="22"/>
          <w:szCs w:val="22"/>
        </w:rPr>
        <w:t>Category 2 (Customer-Managed VPC Resource)</w:t>
      </w:r>
      <w:r>
        <w:rPr>
          <w:rFonts w:ascii="Calibri" w:hAnsi="Calibri" w:cs="Calibri"/>
          <w:sz w:val="22"/>
          <w:szCs w:val="22"/>
        </w:rPr>
        <w:t xml:space="preserve"> service. MSK clusters are deployed within customer VPCs and are subject to Transamerica's network controls including Transit Gateway routing, Inspection VPC firewalls, and Security Groups.</w:t>
      </w:r>
    </w:p>
    <w:p w14:paraId="314012A4" w14:textId="77777777" w:rsidR="00891ECF" w:rsidRDefault="00891ECF">
      <w:pPr>
        <w:rPr>
          <w:b/>
          <w:bCs/>
          <w:sz w:val="36"/>
          <w:szCs w:val="36"/>
        </w:rPr>
      </w:pPr>
      <w:r>
        <w:br w:type="page"/>
      </w:r>
    </w:p>
    <w:p w14:paraId="04FFA94E" w14:textId="6B22CDDA" w:rsidR="00502271" w:rsidRDefault="00975C43" w:rsidP="00B441CD">
      <w:pPr>
        <w:pStyle w:val="Heading2"/>
      </w:pPr>
      <w:r>
        <w:lastRenderedPageBreak/>
        <w:t>Recommendation:</w:t>
      </w:r>
    </w:p>
    <w:p w14:paraId="503BBA36" w14:textId="6CF9E1FE" w:rsidR="00BC7E69" w:rsidRDefault="008C1765" w:rsidP="00BC7E69">
      <w:r>
        <w:t xml:space="preserve">There are no High Risks services identified </w:t>
      </w:r>
      <w:r w:rsidR="00D049C3">
        <w:t>for MSK</w:t>
      </w:r>
      <w:r w:rsidR="00BC7E69">
        <w:t xml:space="preserve">. Two Medium/High risks were reduced after AI analysis since Transamerica VPCs do not have IGWs and public access is not possible.  </w:t>
      </w:r>
      <w:r w:rsidR="00BC7E69" w:rsidRPr="004606EF">
        <w:rPr>
          <w:highlight w:val="yellow"/>
        </w:rPr>
        <w:t xml:space="preserve">This is approved for use in </w:t>
      </w:r>
      <w:r w:rsidR="00BC7E69">
        <w:rPr>
          <w:highlight w:val="yellow"/>
        </w:rPr>
        <w:t>ALL</w:t>
      </w:r>
      <w:r w:rsidR="00BC7E69" w:rsidRPr="004606EF">
        <w:rPr>
          <w:highlight w:val="yellow"/>
        </w:rPr>
        <w:t xml:space="preserve"> development environments</w:t>
      </w:r>
      <w:r w:rsidR="00BC7E69">
        <w:t>. It should not be used in a production environment or an environment that has (or has access to) production data without a formal Component Standard.</w:t>
      </w:r>
    </w:p>
    <w:p w14:paraId="2877AC60" w14:textId="5274C189" w:rsidR="00975C43" w:rsidRDefault="00991C5F" w:rsidP="00991C5F">
      <w:r>
        <w:t xml:space="preserve">D/PIA Assessment: </w:t>
      </w:r>
      <w:r w:rsidRPr="00991C5F">
        <w:t>13785</w:t>
      </w:r>
    </w:p>
    <w:p w14:paraId="47358457" w14:textId="77777777" w:rsidR="00891ECF" w:rsidRDefault="00891ECF" w:rsidP="00891ECF">
      <w:pPr>
        <w:spacing w:before="100" w:beforeAutospacing="1" w:after="100" w:afterAutospacing="1"/>
      </w:pPr>
      <w:r>
        <w:rPr>
          <w:b/>
          <w:bCs/>
        </w:rPr>
        <w:t>Disable Public Access via SCP</w:t>
      </w:r>
      <w:r>
        <w:t xml:space="preserve"> – Implement a Service Control Policy that denies the </w:t>
      </w:r>
      <w:proofErr w:type="spellStart"/>
      <w:r>
        <w:rPr>
          <w:rFonts w:ascii="Consolas" w:hAnsi="Consolas"/>
          <w:sz w:val="20"/>
          <w:szCs w:val="20"/>
          <w:shd w:val="clear" w:color="auto" w:fill="F2F2F2"/>
        </w:rPr>
        <w:t>kafka:UpdateConnectivity</w:t>
      </w:r>
      <w:proofErr w:type="spellEnd"/>
      <w:r>
        <w:t xml:space="preserve"> action when public access parameters are specified, preventing any cluster from being made publicly accessible.</w:t>
      </w:r>
    </w:p>
    <w:p w14:paraId="7954D9D4" w14:textId="77777777" w:rsidR="00891ECF" w:rsidRPr="00502271" w:rsidRDefault="00891ECF" w:rsidP="00991C5F">
      <w:pPr>
        <w:rPr>
          <w:rFonts w:ascii="Courier New" w:hAnsi="Courier New" w:cs="Courier New"/>
        </w:rPr>
      </w:pPr>
    </w:p>
    <w:p w14:paraId="6291C894" w14:textId="77777777" w:rsidR="00BC7E69" w:rsidRDefault="00BC7E69">
      <w:pPr>
        <w:pStyle w:val="Heading2"/>
        <w:rPr>
          <w:rFonts w:ascii="Calibri" w:hAnsi="Calibri" w:cs="Calibri"/>
          <w:sz w:val="24"/>
          <w:szCs w:val="24"/>
        </w:rPr>
      </w:pPr>
    </w:p>
    <w:p w14:paraId="6775B9EF" w14:textId="77777777" w:rsidR="00BC7E69" w:rsidRDefault="00BC7E69">
      <w:pPr>
        <w:rPr>
          <w:rFonts w:ascii="Calibri" w:hAnsi="Calibri" w:cs="Calibri"/>
          <w:b/>
          <w:bCs/>
        </w:rPr>
      </w:pPr>
      <w:r>
        <w:rPr>
          <w:rFonts w:ascii="Calibri" w:hAnsi="Calibri" w:cs="Calibri"/>
        </w:rPr>
        <w:br w:type="page"/>
      </w:r>
    </w:p>
    <w:p w14:paraId="3E6B7F73" w14:textId="0DC8B288" w:rsidR="00B463F4" w:rsidRDefault="00B463F4">
      <w:pPr>
        <w:pStyle w:val="Heading2"/>
        <w:rPr>
          <w:rFonts w:ascii="Calibri" w:hAnsi="Calibri" w:cs="Calibri"/>
          <w:sz w:val="24"/>
          <w:szCs w:val="24"/>
        </w:rPr>
      </w:pPr>
      <w:r>
        <w:rPr>
          <w:rFonts w:ascii="Calibri" w:hAnsi="Calibri" w:cs="Calibri"/>
          <w:sz w:val="24"/>
          <w:szCs w:val="24"/>
        </w:rPr>
        <w:lastRenderedPageBreak/>
        <w:t>2. Security Evaluation Against Criteria</w:t>
      </w:r>
    </w:p>
    <w:p w14:paraId="5F0ECAFC" w14:textId="77777777" w:rsidR="00502271" w:rsidRPr="00502271" w:rsidRDefault="00502271" w:rsidP="00502271">
      <w:pPr>
        <w:pStyle w:val="PlainText"/>
        <w:rPr>
          <w:rFonts w:ascii="Courier New" w:hAnsi="Courier New" w:cs="Courier New"/>
        </w:rPr>
      </w:pPr>
    </w:p>
    <w:p w14:paraId="0B123148" w14:textId="77777777" w:rsidR="00B463F4" w:rsidRDefault="00B463F4">
      <w:pPr>
        <w:pStyle w:val="Heading3"/>
        <w:rPr>
          <w:rFonts w:ascii="Calibri" w:hAnsi="Calibri" w:cs="Calibri"/>
        </w:rPr>
      </w:pPr>
      <w:r>
        <w:rPr>
          <w:rFonts w:ascii="Calibri" w:hAnsi="Calibri" w:cs="Calibri"/>
        </w:rPr>
        <w:t>2.1 Does the service itself store data?</w:t>
      </w:r>
    </w:p>
    <w:p w14:paraId="558E017C" w14:textId="77777777" w:rsidR="00502271" w:rsidRPr="00502271" w:rsidRDefault="00502271" w:rsidP="00502271">
      <w:pPr>
        <w:pStyle w:val="PlainText"/>
        <w:rPr>
          <w:rFonts w:ascii="Courier New" w:hAnsi="Courier New" w:cs="Courier New"/>
        </w:rPr>
      </w:pPr>
    </w:p>
    <w:p w14:paraId="1DD658D8" w14:textId="77777777" w:rsidR="004661E1" w:rsidRDefault="004661E1">
      <w:pPr>
        <w:rPr>
          <w:rFonts w:ascii="Calibri" w:hAnsi="Calibri" w:cs="Calibri"/>
          <w:sz w:val="22"/>
          <w:szCs w:val="22"/>
        </w:rPr>
      </w:pPr>
      <w:r>
        <w:rPr>
          <w:rFonts w:ascii="Calibri" w:hAnsi="Calibri" w:cs="Calibri"/>
          <w:b/>
          <w:sz w:val="22"/>
          <w:szCs w:val="22"/>
        </w:rPr>
        <w:t>Yes.</w:t>
      </w:r>
      <w:r>
        <w:rPr>
          <w:rFonts w:ascii="Calibri" w:hAnsi="Calibri" w:cs="Calibri"/>
          <w:sz w:val="22"/>
          <w:szCs w:val="22"/>
        </w:rPr>
        <w:t xml:space="preserve"> Amazon MSK stores data on broker nodes using Amazon EBS volumes for Provisioned clusters or managed storage for Serverless/Express. Message data, including topics, partitions, and consumer offsets, </w:t>
      </w:r>
      <w:proofErr w:type="gramStart"/>
      <w:r>
        <w:rPr>
          <w:rFonts w:ascii="Calibri" w:hAnsi="Calibri" w:cs="Calibri"/>
          <w:sz w:val="22"/>
          <w:szCs w:val="22"/>
        </w:rPr>
        <w:t>is persisted</w:t>
      </w:r>
      <w:proofErr w:type="gramEnd"/>
      <w:r>
        <w:rPr>
          <w:rFonts w:ascii="Calibri" w:hAnsi="Calibri" w:cs="Calibri"/>
          <w:sz w:val="22"/>
          <w:szCs w:val="22"/>
        </w:rPr>
        <w:t xml:space="preserve"> on these volumes within the customer’s VPC. Amazon MSK also supports tiered storage, which offloads older data segments to S3 for cost optimization.</w:t>
      </w:r>
    </w:p>
    <w:p w14:paraId="43DBC704" w14:textId="77777777" w:rsidR="00502271" w:rsidRPr="00502271" w:rsidRDefault="00502271" w:rsidP="00502271">
      <w:pPr>
        <w:pStyle w:val="PlainText"/>
        <w:rPr>
          <w:rFonts w:ascii="Courier New" w:hAnsi="Courier New" w:cs="Courier New"/>
        </w:rPr>
      </w:pPr>
    </w:p>
    <w:p w14:paraId="616EBD8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All data is stored within the AWS Region where the cluster is deployed. MSK does not replicate data outside the selected Region unless MSK Replicator is explicitly configured for cross-region replication by the customer. Data residency is maintained within the United States when US regions are selected (us-east-1, us-east-2, us-west-1, us-west-2).</w:t>
      </w:r>
    </w:p>
    <w:p w14:paraId="706A5635" w14:textId="77777777" w:rsidR="00502271" w:rsidRPr="00502271" w:rsidRDefault="00502271" w:rsidP="00502271">
      <w:pPr>
        <w:pStyle w:val="PlainText"/>
        <w:rPr>
          <w:rFonts w:ascii="Courier New" w:hAnsi="Courier New" w:cs="Courier New"/>
        </w:rPr>
      </w:pPr>
    </w:p>
    <w:p w14:paraId="37426AC5" w14:textId="77777777" w:rsidR="004661E1" w:rsidRDefault="004661E1">
      <w:pPr>
        <w:rPr>
          <w:rFonts w:ascii="Calibri" w:hAnsi="Calibri" w:cs="Calibri"/>
          <w:sz w:val="22"/>
          <w:szCs w:val="22"/>
        </w:rPr>
      </w:pPr>
      <w:r>
        <w:rPr>
          <w:rFonts w:ascii="Calibri" w:hAnsi="Calibri" w:cs="Calibri"/>
          <w:b/>
          <w:sz w:val="22"/>
          <w:szCs w:val="22"/>
        </w:rPr>
        <w:t>Risk Level: Medium</w:t>
      </w:r>
      <w:r>
        <w:rPr>
          <w:rFonts w:ascii="Calibri" w:hAnsi="Calibri" w:cs="Calibri"/>
          <w:sz w:val="22"/>
          <w:szCs w:val="22"/>
        </w:rPr>
        <w:t xml:space="preserve"> – Data is stored within VPC-attached EBS volumes and is under customer control, but the volume of streaming data can be substantial.</w:t>
      </w:r>
    </w:p>
    <w:p w14:paraId="3A7A31DB" w14:textId="77777777" w:rsidR="00502271" w:rsidRPr="00502271" w:rsidRDefault="00502271" w:rsidP="00502271">
      <w:pPr>
        <w:pStyle w:val="PlainText"/>
        <w:rPr>
          <w:rFonts w:ascii="Courier New" w:hAnsi="Courier New" w:cs="Courier New"/>
        </w:rPr>
      </w:pPr>
    </w:p>
    <w:p w14:paraId="41A98AFE" w14:textId="77777777" w:rsidR="00B463F4" w:rsidRDefault="00B463F4">
      <w:pPr>
        <w:pStyle w:val="Heading3"/>
        <w:rPr>
          <w:rFonts w:ascii="Calibri" w:hAnsi="Calibri" w:cs="Calibri"/>
        </w:rPr>
      </w:pPr>
      <w:r>
        <w:rPr>
          <w:rFonts w:ascii="Calibri" w:hAnsi="Calibri" w:cs="Calibri"/>
        </w:rPr>
        <w:t>2.2 If it stores data, does it encrypt it?</w:t>
      </w:r>
    </w:p>
    <w:p w14:paraId="7CD7691C" w14:textId="77777777" w:rsidR="00502271" w:rsidRPr="00502271" w:rsidRDefault="00502271" w:rsidP="00502271">
      <w:pPr>
        <w:pStyle w:val="PlainText"/>
        <w:rPr>
          <w:rFonts w:ascii="Courier New" w:hAnsi="Courier New" w:cs="Courier New"/>
        </w:rPr>
      </w:pPr>
    </w:p>
    <w:p w14:paraId="3A4B8635" w14:textId="77777777" w:rsidR="004661E1" w:rsidRDefault="004661E1">
      <w:pPr>
        <w:rPr>
          <w:rFonts w:ascii="Calibri" w:hAnsi="Calibri" w:cs="Calibri"/>
          <w:sz w:val="22"/>
          <w:szCs w:val="22"/>
        </w:rPr>
      </w:pPr>
      <w:r>
        <w:rPr>
          <w:rFonts w:ascii="Calibri" w:hAnsi="Calibri" w:cs="Calibri"/>
          <w:b/>
          <w:sz w:val="22"/>
          <w:szCs w:val="22"/>
        </w:rPr>
        <w:t>Yes.</w:t>
      </w:r>
      <w:r>
        <w:rPr>
          <w:rFonts w:ascii="Calibri" w:hAnsi="Calibri" w:cs="Calibri"/>
          <w:sz w:val="22"/>
          <w:szCs w:val="22"/>
        </w:rPr>
        <w:t xml:space="preserve"> Amazon MSK always encrypts data at rest. Encryption at rest is mandatory and cannot be disabled.</w:t>
      </w:r>
    </w:p>
    <w:p w14:paraId="6EE84D1B" w14:textId="77777777" w:rsidR="00502271" w:rsidRPr="00502271" w:rsidRDefault="00502271" w:rsidP="00502271">
      <w:pPr>
        <w:pStyle w:val="PlainText"/>
        <w:rPr>
          <w:rFonts w:ascii="Courier New" w:hAnsi="Courier New" w:cs="Courier New"/>
        </w:rPr>
      </w:pPr>
    </w:p>
    <w:p w14:paraId="639D84D3" w14:textId="77777777" w:rsidR="004661E1" w:rsidRDefault="004661E1" w:rsidP="004661E1">
      <w:pPr>
        <w:numPr>
          <w:ilvl w:val="0"/>
          <w:numId w:val="6"/>
        </w:numPr>
        <w:spacing w:before="100" w:beforeAutospacing="1" w:after="100" w:afterAutospacing="1"/>
      </w:pPr>
      <w:r>
        <w:rPr>
          <w:b/>
          <w:bCs/>
        </w:rPr>
        <w:t>Default</w:t>
      </w:r>
      <w:r>
        <w:t>: Amazon MSK creates an AWS managed key (</w:t>
      </w:r>
      <w:proofErr w:type="spellStart"/>
      <w:r>
        <w:rPr>
          <w:rFonts w:ascii="Consolas" w:hAnsi="Consolas"/>
          <w:sz w:val="20"/>
          <w:szCs w:val="20"/>
          <w:shd w:val="clear" w:color="auto" w:fill="F2F2F2"/>
        </w:rPr>
        <w:t>aws</w:t>
      </w:r>
      <w:proofErr w:type="spellEnd"/>
      <w:r>
        <w:rPr>
          <w:rFonts w:ascii="Consolas" w:hAnsi="Consolas"/>
          <w:sz w:val="20"/>
          <w:szCs w:val="20"/>
          <w:shd w:val="clear" w:color="auto" w:fill="F2F2F2"/>
        </w:rPr>
        <w:t>/</w:t>
      </w:r>
      <w:proofErr w:type="spellStart"/>
      <w:r>
        <w:rPr>
          <w:rFonts w:ascii="Consolas" w:hAnsi="Consolas"/>
          <w:sz w:val="20"/>
          <w:szCs w:val="20"/>
          <w:shd w:val="clear" w:color="auto" w:fill="F2F2F2"/>
        </w:rPr>
        <w:t>msk</w:t>
      </w:r>
      <w:proofErr w:type="spellEnd"/>
      <w:r>
        <w:t>) and uses it automatically</w:t>
      </w:r>
    </w:p>
    <w:p w14:paraId="2CFD75EF" w14:textId="77777777" w:rsidR="004661E1" w:rsidRDefault="004661E1" w:rsidP="004661E1">
      <w:pPr>
        <w:numPr>
          <w:ilvl w:val="0"/>
          <w:numId w:val="6"/>
        </w:numPr>
        <w:spacing w:before="100" w:beforeAutospacing="1" w:after="100" w:afterAutospacing="1"/>
      </w:pPr>
      <w:r>
        <w:rPr>
          <w:b/>
          <w:bCs/>
        </w:rPr>
        <w:t>Customer-Managed Key (CMK)</w:t>
      </w:r>
      <w:r>
        <w:t>: Customers can specify their own KMS key at cluster creation time for full key lifecycle control</w:t>
      </w:r>
    </w:p>
    <w:p w14:paraId="47D077DA" w14:textId="77777777" w:rsidR="004661E1" w:rsidRDefault="004661E1" w:rsidP="004661E1">
      <w:pPr>
        <w:numPr>
          <w:ilvl w:val="0"/>
          <w:numId w:val="6"/>
        </w:numPr>
        <w:spacing w:before="100" w:beforeAutospacing="1" w:after="100" w:afterAutospacing="1"/>
      </w:pPr>
      <w:r>
        <w:rPr>
          <w:b/>
          <w:bCs/>
        </w:rPr>
        <w:t>Cannot be created without encryption</w:t>
      </w:r>
      <w:r>
        <w:t>: No — encryption at rest is always enabled; it is not optional</w:t>
      </w:r>
    </w:p>
    <w:p w14:paraId="60E3016A" w14:textId="77777777" w:rsidR="00502271" w:rsidRPr="00502271" w:rsidRDefault="00502271" w:rsidP="00502271">
      <w:pPr>
        <w:pStyle w:val="PlainText"/>
        <w:rPr>
          <w:rFonts w:ascii="Courier New" w:hAnsi="Courier New" w:cs="Courier New"/>
        </w:rPr>
      </w:pPr>
    </w:p>
    <w:p w14:paraId="7FBA1C0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For encryption in transit:</w:t>
      </w:r>
    </w:p>
    <w:p w14:paraId="277F95FD" w14:textId="77777777" w:rsidR="004661E1" w:rsidRDefault="004661E1" w:rsidP="004661E1">
      <w:pPr>
        <w:numPr>
          <w:ilvl w:val="0"/>
          <w:numId w:val="7"/>
        </w:numPr>
        <w:spacing w:before="100" w:beforeAutospacing="1" w:after="100" w:afterAutospacing="1"/>
      </w:pPr>
      <w:r>
        <w:rPr>
          <w:b/>
          <w:bCs/>
        </w:rPr>
        <w:t>Broker-to-broker</w:t>
      </w:r>
      <w:r>
        <w:t>: TLS 1.2 encryption is enabled by default between brokers within the cluster</w:t>
      </w:r>
    </w:p>
    <w:p w14:paraId="64A9DCA8" w14:textId="77777777" w:rsidR="004661E1" w:rsidRDefault="004661E1" w:rsidP="004661E1">
      <w:pPr>
        <w:numPr>
          <w:ilvl w:val="0"/>
          <w:numId w:val="7"/>
        </w:numPr>
        <w:spacing w:before="100" w:beforeAutospacing="1" w:after="100" w:afterAutospacing="1"/>
      </w:pPr>
      <w:r>
        <w:rPr>
          <w:b/>
          <w:bCs/>
        </w:rPr>
        <w:t>Client-to-broker</w:t>
      </w:r>
      <w:r>
        <w:t>: Configurable with three options — TLS only default, TLS and plaintext, or plaintext only</w:t>
      </w:r>
    </w:p>
    <w:p w14:paraId="10577879" w14:textId="77777777" w:rsidR="004661E1" w:rsidRDefault="004661E1" w:rsidP="004661E1">
      <w:pPr>
        <w:numPr>
          <w:ilvl w:val="0"/>
          <w:numId w:val="7"/>
        </w:numPr>
        <w:spacing w:before="100" w:beforeAutospacing="1" w:after="100" w:afterAutospacing="1"/>
      </w:pPr>
      <w:r>
        <w:t>Certificates are automatically renewed every 13 months by AWS</w:t>
      </w:r>
    </w:p>
    <w:p w14:paraId="21D2B85A" w14:textId="77777777" w:rsidR="00502271" w:rsidRPr="00502271" w:rsidRDefault="00502271" w:rsidP="00502271">
      <w:pPr>
        <w:pStyle w:val="PlainText"/>
        <w:rPr>
          <w:rFonts w:ascii="Courier New" w:hAnsi="Courier New" w:cs="Courier New"/>
        </w:rPr>
      </w:pPr>
    </w:p>
    <w:p w14:paraId="79A427F3" w14:textId="77777777" w:rsidR="004661E1" w:rsidRDefault="004661E1">
      <w:pPr>
        <w:rPr>
          <w:rFonts w:ascii="Calibri" w:hAnsi="Calibri" w:cs="Calibri"/>
          <w:sz w:val="22"/>
          <w:szCs w:val="22"/>
        </w:rPr>
      </w:pPr>
      <w:r>
        <w:rPr>
          <w:rFonts w:ascii="Calibri" w:hAnsi="Calibri" w:cs="Calibri"/>
          <w:b/>
          <w:sz w:val="22"/>
          <w:szCs w:val="22"/>
        </w:rPr>
        <w:t>Risk Level: Low</w:t>
      </w:r>
      <w:r>
        <w:rPr>
          <w:rFonts w:ascii="Calibri" w:hAnsi="Calibri" w:cs="Calibri"/>
          <w:sz w:val="22"/>
          <w:szCs w:val="22"/>
        </w:rPr>
        <w:t xml:space="preserve"> – Encryption at rest is always on. Customer-managed KMS keys are supported.</w:t>
      </w:r>
    </w:p>
    <w:p w14:paraId="2BF70CF8" w14:textId="77777777" w:rsidR="00502271" w:rsidRPr="00502271" w:rsidRDefault="00502271" w:rsidP="00502271">
      <w:pPr>
        <w:pStyle w:val="PlainText"/>
        <w:rPr>
          <w:rFonts w:ascii="Courier New" w:hAnsi="Courier New" w:cs="Courier New"/>
        </w:rPr>
      </w:pPr>
    </w:p>
    <w:p w14:paraId="1C544EAE" w14:textId="77777777" w:rsidR="00B463F4" w:rsidRDefault="00B463F4">
      <w:pPr>
        <w:pStyle w:val="Heading3"/>
        <w:rPr>
          <w:rFonts w:ascii="Calibri" w:hAnsi="Calibri" w:cs="Calibri"/>
        </w:rPr>
      </w:pPr>
      <w:r>
        <w:rPr>
          <w:rFonts w:ascii="Calibri" w:hAnsi="Calibri" w:cs="Calibri"/>
        </w:rPr>
        <w:t>2.3 Does the service process data as defined by regulatory standards (NYDFS, GDPR)?</w:t>
      </w:r>
    </w:p>
    <w:p w14:paraId="3FB94961" w14:textId="77777777" w:rsidR="00502271" w:rsidRPr="00502271" w:rsidRDefault="00502271" w:rsidP="00502271">
      <w:pPr>
        <w:pStyle w:val="PlainText"/>
        <w:rPr>
          <w:rFonts w:ascii="Courier New" w:hAnsi="Courier New" w:cs="Courier New"/>
        </w:rPr>
      </w:pPr>
    </w:p>
    <w:p w14:paraId="67B5FA1E" w14:textId="77777777" w:rsidR="004661E1" w:rsidRDefault="004661E1">
      <w:pPr>
        <w:rPr>
          <w:rFonts w:ascii="Calibri" w:hAnsi="Calibri" w:cs="Calibri"/>
          <w:sz w:val="22"/>
          <w:szCs w:val="22"/>
        </w:rPr>
      </w:pPr>
      <w:r>
        <w:rPr>
          <w:rFonts w:ascii="Calibri" w:hAnsi="Calibri" w:cs="Calibri"/>
          <w:b/>
          <w:sz w:val="22"/>
          <w:szCs w:val="22"/>
        </w:rPr>
        <w:t>Yes.</w:t>
      </w:r>
      <w:r>
        <w:rPr>
          <w:rFonts w:ascii="Calibri" w:hAnsi="Calibri" w:cs="Calibri"/>
          <w:sz w:val="22"/>
          <w:szCs w:val="22"/>
        </w:rPr>
        <w:t xml:space="preserve"> Amazon MSK processes streaming data that may contain personally identifiable information (PII), financial transactions, health records, or other regulated data depending on the topics published by producers. MSK itself is a data transport and persistence layer — it stores and transmits messages produced by applications.</w:t>
      </w:r>
    </w:p>
    <w:p w14:paraId="4240EC6C" w14:textId="77777777" w:rsidR="00502271" w:rsidRPr="00502271" w:rsidRDefault="00502271" w:rsidP="00502271">
      <w:pPr>
        <w:pStyle w:val="PlainText"/>
        <w:rPr>
          <w:rFonts w:ascii="Courier New" w:hAnsi="Courier New" w:cs="Courier New"/>
        </w:rPr>
      </w:pPr>
    </w:p>
    <w:p w14:paraId="4FBAD17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MSK transmits data between producers and consumers within the </w:t>
      </w:r>
      <w:proofErr w:type="gramStart"/>
      <w:r w:rsidRPr="00502271">
        <w:rPr>
          <w:rFonts w:ascii="Courier New" w:hAnsi="Courier New" w:cs="Courier New"/>
        </w:rPr>
        <w:t>cluster, and</w:t>
      </w:r>
      <w:proofErr w:type="gramEnd"/>
      <w:r w:rsidRPr="00502271">
        <w:rPr>
          <w:rFonts w:ascii="Courier New" w:hAnsi="Courier New" w:cs="Courier New"/>
        </w:rPr>
        <w:t xml:space="preserve"> can transmit data to other AWS services through MSK Connect connectors (e.g., to S3, DynamoDB, OpenSearch, or external SaaS platforms).</w:t>
      </w:r>
    </w:p>
    <w:p w14:paraId="4D01863C" w14:textId="77777777" w:rsidR="00502271" w:rsidRPr="00502271" w:rsidRDefault="00502271" w:rsidP="00502271">
      <w:pPr>
        <w:pStyle w:val="PlainText"/>
        <w:rPr>
          <w:rFonts w:ascii="Courier New" w:hAnsi="Courier New" w:cs="Courier New"/>
        </w:rPr>
      </w:pPr>
    </w:p>
    <w:p w14:paraId="4E878FC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Amazon MSK is FedRAMP Moderate authorized (US commercial regions) and FedRAMP High authorized (GovCloud regions). It is also SOC 1/2/3, PCI DSS, HIPAA eligible, and ISO 27001 compliant.</w:t>
      </w:r>
    </w:p>
    <w:p w14:paraId="41A29E6E" w14:textId="77777777" w:rsidR="00502271" w:rsidRPr="00502271" w:rsidRDefault="00502271" w:rsidP="00502271">
      <w:pPr>
        <w:pStyle w:val="PlainText"/>
        <w:rPr>
          <w:rFonts w:ascii="Courier New" w:hAnsi="Courier New" w:cs="Courier New"/>
        </w:rPr>
      </w:pPr>
    </w:p>
    <w:p w14:paraId="0EEDF4A4" w14:textId="77777777" w:rsidR="004661E1" w:rsidRDefault="004661E1">
      <w:pPr>
        <w:rPr>
          <w:rFonts w:ascii="Calibri" w:hAnsi="Calibri" w:cs="Calibri"/>
          <w:sz w:val="22"/>
          <w:szCs w:val="22"/>
        </w:rPr>
      </w:pPr>
      <w:r>
        <w:rPr>
          <w:rFonts w:ascii="Calibri" w:hAnsi="Calibri" w:cs="Calibri"/>
          <w:b/>
          <w:sz w:val="22"/>
          <w:szCs w:val="22"/>
        </w:rPr>
        <w:t>Risk Level: Medium</w:t>
      </w:r>
      <w:r>
        <w:rPr>
          <w:rFonts w:ascii="Calibri" w:hAnsi="Calibri" w:cs="Calibri"/>
          <w:sz w:val="22"/>
          <w:szCs w:val="22"/>
        </w:rPr>
        <w:t xml:space="preserve"> – MSK processes and transmits whatever data applications publish to it. The data classification depends on what producers send.</w:t>
      </w:r>
    </w:p>
    <w:p w14:paraId="16A4A819" w14:textId="77777777" w:rsidR="00502271" w:rsidRPr="00502271" w:rsidRDefault="00502271" w:rsidP="00502271">
      <w:pPr>
        <w:pStyle w:val="PlainText"/>
        <w:rPr>
          <w:rFonts w:ascii="Courier New" w:hAnsi="Courier New" w:cs="Courier New"/>
        </w:rPr>
      </w:pPr>
    </w:p>
    <w:p w14:paraId="73AEB7A6" w14:textId="77777777" w:rsidR="00B463F4" w:rsidRDefault="00B463F4">
      <w:pPr>
        <w:pStyle w:val="Heading3"/>
        <w:rPr>
          <w:rFonts w:ascii="Calibri" w:hAnsi="Calibri" w:cs="Calibri"/>
        </w:rPr>
      </w:pPr>
      <w:r>
        <w:rPr>
          <w:rFonts w:ascii="Calibri" w:hAnsi="Calibri" w:cs="Calibri"/>
        </w:rPr>
        <w:t>2.4 Does the service have access to data stored in other services?</w:t>
      </w:r>
    </w:p>
    <w:p w14:paraId="45D17B28" w14:textId="77777777" w:rsidR="00502271" w:rsidRPr="00502271" w:rsidRDefault="00502271" w:rsidP="00502271">
      <w:pPr>
        <w:pStyle w:val="PlainText"/>
        <w:rPr>
          <w:rFonts w:ascii="Courier New" w:hAnsi="Courier New" w:cs="Courier New"/>
        </w:rPr>
      </w:pPr>
    </w:p>
    <w:p w14:paraId="71209F55" w14:textId="77777777" w:rsidR="004661E1" w:rsidRDefault="004661E1">
      <w:pPr>
        <w:rPr>
          <w:rFonts w:ascii="Calibri" w:hAnsi="Calibri" w:cs="Calibri"/>
          <w:sz w:val="22"/>
          <w:szCs w:val="22"/>
        </w:rPr>
      </w:pPr>
      <w:r>
        <w:rPr>
          <w:rFonts w:ascii="Calibri" w:hAnsi="Calibri" w:cs="Calibri"/>
          <w:b/>
          <w:sz w:val="22"/>
          <w:szCs w:val="22"/>
        </w:rPr>
        <w:t>Conditionally.</w:t>
      </w:r>
      <w:r>
        <w:rPr>
          <w:rFonts w:ascii="Calibri" w:hAnsi="Calibri" w:cs="Calibri"/>
          <w:sz w:val="22"/>
          <w:szCs w:val="22"/>
        </w:rPr>
        <w:t xml:space="preserve"> The MSK cluster itself does not directly access data in DynamoDB, RDS, or other storage services. However:</w:t>
      </w:r>
    </w:p>
    <w:p w14:paraId="106E9097" w14:textId="77777777" w:rsidR="00502271" w:rsidRPr="00502271" w:rsidRDefault="00502271" w:rsidP="00502271">
      <w:pPr>
        <w:pStyle w:val="PlainText"/>
        <w:rPr>
          <w:rFonts w:ascii="Courier New" w:hAnsi="Courier New" w:cs="Courier New"/>
        </w:rPr>
      </w:pPr>
    </w:p>
    <w:p w14:paraId="6EC28E14" w14:textId="77777777" w:rsidR="004661E1" w:rsidRDefault="004661E1" w:rsidP="004661E1">
      <w:pPr>
        <w:numPr>
          <w:ilvl w:val="0"/>
          <w:numId w:val="8"/>
        </w:numPr>
        <w:spacing w:before="100" w:beforeAutospacing="1" w:after="100" w:afterAutospacing="1"/>
      </w:pPr>
      <w:r>
        <w:rPr>
          <w:b/>
          <w:bCs/>
        </w:rPr>
        <w:t>MSK Connect</w:t>
      </w:r>
      <w:r>
        <w:t xml:space="preserve"> connectors can read from and write to external data sources such as S3, DynamoDB, RDS, and OpenSearch using source and sink connectors</w:t>
      </w:r>
    </w:p>
    <w:p w14:paraId="38D18595" w14:textId="77777777" w:rsidR="004661E1" w:rsidRDefault="004661E1" w:rsidP="004661E1">
      <w:pPr>
        <w:numPr>
          <w:ilvl w:val="0"/>
          <w:numId w:val="8"/>
        </w:numPr>
        <w:spacing w:before="100" w:beforeAutospacing="1" w:after="100" w:afterAutospacing="1"/>
      </w:pPr>
      <w:r>
        <w:rPr>
          <w:b/>
          <w:bCs/>
        </w:rPr>
        <w:t>MSK Replicator</w:t>
      </w:r>
      <w:r>
        <w:t xml:space="preserve"> can read from one MSK cluster and </w:t>
      </w:r>
      <w:proofErr w:type="gramStart"/>
      <w:r>
        <w:t>replicate</w:t>
      </w:r>
      <w:proofErr w:type="gramEnd"/>
      <w:r>
        <w:t xml:space="preserve"> to another cluster, including cross-region and cross-account scenarios</w:t>
      </w:r>
    </w:p>
    <w:p w14:paraId="6AA63028" w14:textId="77777777" w:rsidR="004661E1" w:rsidRDefault="004661E1" w:rsidP="004661E1">
      <w:pPr>
        <w:numPr>
          <w:ilvl w:val="0"/>
          <w:numId w:val="8"/>
        </w:numPr>
        <w:spacing w:before="100" w:beforeAutospacing="1" w:after="100" w:afterAutospacing="1"/>
      </w:pPr>
      <w:r>
        <w:t>Consumer applications connected to MSK topics may read data and store it in downstream services</w:t>
      </w:r>
    </w:p>
    <w:p w14:paraId="7CADA946" w14:textId="77777777" w:rsidR="00502271" w:rsidRPr="00502271" w:rsidRDefault="00502271" w:rsidP="00502271">
      <w:pPr>
        <w:pStyle w:val="PlainText"/>
        <w:rPr>
          <w:rFonts w:ascii="Courier New" w:hAnsi="Courier New" w:cs="Courier New"/>
        </w:rPr>
      </w:pPr>
    </w:p>
    <w:p w14:paraId="2D43DA0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MSK Connect connectors run within the customer's VPC and are subject to the same network controls (TGW, Inspection VPC, Security Groups).</w:t>
      </w:r>
    </w:p>
    <w:p w14:paraId="1F0FA166" w14:textId="77777777" w:rsidR="00502271" w:rsidRPr="00502271" w:rsidRDefault="00502271" w:rsidP="00502271">
      <w:pPr>
        <w:pStyle w:val="PlainText"/>
        <w:rPr>
          <w:rFonts w:ascii="Courier New" w:hAnsi="Courier New" w:cs="Courier New"/>
        </w:rPr>
      </w:pPr>
    </w:p>
    <w:p w14:paraId="4C6854BD" w14:textId="77777777" w:rsidR="004661E1" w:rsidRDefault="004661E1">
      <w:pPr>
        <w:rPr>
          <w:rFonts w:ascii="Calibri" w:hAnsi="Calibri" w:cs="Calibri"/>
          <w:sz w:val="22"/>
          <w:szCs w:val="22"/>
        </w:rPr>
      </w:pPr>
      <w:r>
        <w:rPr>
          <w:rFonts w:ascii="Calibri" w:hAnsi="Calibri" w:cs="Calibri"/>
          <w:b/>
          <w:sz w:val="22"/>
          <w:szCs w:val="22"/>
        </w:rPr>
        <w:lastRenderedPageBreak/>
        <w:t>Risk Level: Medium</w:t>
      </w:r>
      <w:r>
        <w:rPr>
          <w:rFonts w:ascii="Calibri" w:hAnsi="Calibri" w:cs="Calibri"/>
          <w:sz w:val="22"/>
          <w:szCs w:val="22"/>
        </w:rPr>
        <w:t xml:space="preserve"> – MSK Connect can bridge data between systems; connector permissions must follow least-privilege principles.</w:t>
      </w:r>
    </w:p>
    <w:p w14:paraId="35AF86A5" w14:textId="77777777" w:rsidR="00502271" w:rsidRPr="00502271" w:rsidRDefault="00502271" w:rsidP="00502271">
      <w:pPr>
        <w:pStyle w:val="PlainText"/>
        <w:rPr>
          <w:rFonts w:ascii="Courier New" w:hAnsi="Courier New" w:cs="Courier New"/>
        </w:rPr>
      </w:pPr>
    </w:p>
    <w:p w14:paraId="4725FDAE" w14:textId="77777777" w:rsidR="00B463F4" w:rsidRDefault="00B463F4">
      <w:pPr>
        <w:pStyle w:val="Heading3"/>
        <w:rPr>
          <w:rFonts w:ascii="Calibri" w:hAnsi="Calibri" w:cs="Calibri"/>
        </w:rPr>
      </w:pPr>
      <w:r>
        <w:rPr>
          <w:rFonts w:ascii="Calibri" w:hAnsi="Calibri" w:cs="Calibri"/>
        </w:rPr>
        <w:t>2.5 Is transmission secured through minimum TLS 1.3/HTTPS?</w:t>
      </w:r>
    </w:p>
    <w:p w14:paraId="29CD3173" w14:textId="77777777" w:rsidR="00502271" w:rsidRPr="00502271" w:rsidRDefault="00502271" w:rsidP="00502271">
      <w:pPr>
        <w:pStyle w:val="PlainText"/>
        <w:rPr>
          <w:rFonts w:ascii="Courier New" w:hAnsi="Courier New" w:cs="Courier New"/>
        </w:rPr>
      </w:pPr>
    </w:p>
    <w:p w14:paraId="68D87B18" w14:textId="77777777" w:rsidR="004661E1" w:rsidRDefault="004661E1">
      <w:pPr>
        <w:rPr>
          <w:rFonts w:ascii="Calibri" w:hAnsi="Calibri" w:cs="Calibri"/>
          <w:sz w:val="22"/>
          <w:szCs w:val="22"/>
        </w:rPr>
      </w:pPr>
      <w:r>
        <w:rPr>
          <w:rFonts w:ascii="Calibri" w:hAnsi="Calibri" w:cs="Calibri"/>
          <w:b/>
          <w:sz w:val="22"/>
          <w:szCs w:val="22"/>
        </w:rPr>
        <w:t>Partially.</w:t>
      </w:r>
      <w:r>
        <w:rPr>
          <w:rFonts w:ascii="Calibri" w:hAnsi="Calibri" w:cs="Calibri"/>
          <w:sz w:val="22"/>
          <w:szCs w:val="22"/>
        </w:rPr>
        <w:t xml:space="preserve"> Amazon MSK uses TLS 1.2 for data in transit:</w:t>
      </w:r>
    </w:p>
    <w:p w14:paraId="3FEEC385" w14:textId="77777777" w:rsidR="00502271" w:rsidRPr="00502271" w:rsidRDefault="00502271" w:rsidP="00502271">
      <w:pPr>
        <w:pStyle w:val="PlainText"/>
        <w:rPr>
          <w:rFonts w:ascii="Courier New" w:hAnsi="Courier New" w:cs="Courier New"/>
        </w:rPr>
      </w:pPr>
    </w:p>
    <w:p w14:paraId="18FD58A4" w14:textId="77777777" w:rsidR="004661E1" w:rsidRDefault="004661E1" w:rsidP="004661E1">
      <w:pPr>
        <w:numPr>
          <w:ilvl w:val="0"/>
          <w:numId w:val="9"/>
        </w:numPr>
        <w:spacing w:before="100" w:beforeAutospacing="1" w:after="100" w:afterAutospacing="1"/>
      </w:pPr>
      <w:r>
        <w:rPr>
          <w:b/>
          <w:bCs/>
        </w:rPr>
        <w:t>Broker-to-broker</w:t>
      </w:r>
      <w:r>
        <w:t>: TLS 1.2 by default for inter-cluster replication</w:t>
      </w:r>
    </w:p>
    <w:p w14:paraId="4A3E41C0" w14:textId="77777777" w:rsidR="004661E1" w:rsidRDefault="004661E1" w:rsidP="004661E1">
      <w:pPr>
        <w:numPr>
          <w:ilvl w:val="0"/>
          <w:numId w:val="9"/>
        </w:numPr>
        <w:spacing w:before="100" w:beforeAutospacing="1" w:after="100" w:afterAutospacing="1"/>
      </w:pPr>
      <w:r>
        <w:rPr>
          <w:b/>
          <w:bCs/>
        </w:rPr>
        <w:t>Client-to-broker</w:t>
      </w:r>
      <w:r>
        <w:t>: TLS 1.2 when configured; default setting is TLS-only</w:t>
      </w:r>
    </w:p>
    <w:p w14:paraId="516D491A" w14:textId="77777777" w:rsidR="004661E1" w:rsidRDefault="004661E1" w:rsidP="004661E1">
      <w:pPr>
        <w:numPr>
          <w:ilvl w:val="0"/>
          <w:numId w:val="9"/>
        </w:numPr>
        <w:spacing w:before="100" w:beforeAutospacing="1" w:after="100" w:afterAutospacing="1"/>
      </w:pPr>
      <w:r>
        <w:rPr>
          <w:b/>
          <w:bCs/>
        </w:rPr>
        <w:t>API calls</w:t>
      </w:r>
      <w:r>
        <w:t>: AWS SDK calls to the MSK management API use TLS 1.2+ via HTTPS</w:t>
      </w:r>
    </w:p>
    <w:p w14:paraId="31B12204" w14:textId="77777777" w:rsidR="004661E1" w:rsidRDefault="004661E1" w:rsidP="004661E1">
      <w:pPr>
        <w:numPr>
          <w:ilvl w:val="0"/>
          <w:numId w:val="9"/>
        </w:numPr>
        <w:spacing w:before="100" w:beforeAutospacing="1" w:after="100" w:afterAutospacing="1"/>
      </w:pPr>
      <w:r>
        <w:rPr>
          <w:b/>
          <w:bCs/>
        </w:rPr>
        <w:t>AWS documentation states</w:t>
      </w:r>
      <w:r>
        <w:t>: “We require TLS 1.2 and recommend TLS 1.3” for SDK/API communication</w:t>
      </w:r>
    </w:p>
    <w:p w14:paraId="45CFAEBE" w14:textId="77777777" w:rsidR="00502271" w:rsidRPr="00502271" w:rsidRDefault="00502271" w:rsidP="00502271">
      <w:pPr>
        <w:pStyle w:val="PlainText"/>
        <w:rPr>
          <w:rFonts w:ascii="Courier New" w:hAnsi="Courier New" w:cs="Courier New"/>
        </w:rPr>
      </w:pPr>
    </w:p>
    <w:p w14:paraId="4B6F784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TLS 1.3 is supported for AWS API calls but the Kafka wire protocol communication between brokers and between clients and brokers uses TLS 1.2. The service does not yet enforce TLS 1.3 as minimum for Kafka protocol traffic.</w:t>
      </w:r>
    </w:p>
    <w:p w14:paraId="0E67148B" w14:textId="77777777" w:rsidR="00502271" w:rsidRPr="00502271" w:rsidRDefault="00502271" w:rsidP="00502271">
      <w:pPr>
        <w:pStyle w:val="PlainText"/>
        <w:rPr>
          <w:rFonts w:ascii="Courier New" w:hAnsi="Courier New" w:cs="Courier New"/>
        </w:rPr>
      </w:pPr>
    </w:p>
    <w:p w14:paraId="238BC18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Within Transamerica's environment, traffic between VPC-based producers/consumers and MSK brokers stays within the VPC or traverses the TGW/Inspection VPC infrastructure when crossing VPC boundaries. This provides an additional layer of network-level encryption via Aviatrix tunnels for cross-region traffic.</w:t>
      </w:r>
    </w:p>
    <w:p w14:paraId="438D531B" w14:textId="77777777" w:rsidR="00502271" w:rsidRPr="00502271" w:rsidRDefault="00502271" w:rsidP="00502271">
      <w:pPr>
        <w:pStyle w:val="PlainText"/>
        <w:rPr>
          <w:rFonts w:ascii="Courier New" w:hAnsi="Courier New" w:cs="Courier New"/>
        </w:rPr>
      </w:pPr>
    </w:p>
    <w:p w14:paraId="30B5D815" w14:textId="77777777" w:rsidR="004661E1" w:rsidRDefault="004661E1">
      <w:pPr>
        <w:rPr>
          <w:rFonts w:ascii="Calibri" w:hAnsi="Calibri" w:cs="Calibri"/>
          <w:sz w:val="22"/>
          <w:szCs w:val="22"/>
        </w:rPr>
      </w:pPr>
      <w:r>
        <w:rPr>
          <w:rFonts w:ascii="Calibri" w:hAnsi="Calibri" w:cs="Calibri"/>
          <w:b/>
          <w:sz w:val="22"/>
          <w:szCs w:val="22"/>
        </w:rPr>
        <w:t>Risk Level: Medium</w:t>
      </w:r>
      <w:r>
        <w:rPr>
          <w:rFonts w:ascii="Calibri" w:hAnsi="Calibri" w:cs="Calibri"/>
          <w:sz w:val="22"/>
          <w:szCs w:val="22"/>
        </w:rPr>
        <w:t xml:space="preserve"> – TLS 1.2 is the minimum for Kafka protocol traffic; TLS 1.3 is not yet enforced for broker communication. API management traffic supports TLS 1.3.</w:t>
      </w:r>
    </w:p>
    <w:p w14:paraId="1FBA0994" w14:textId="77777777" w:rsidR="00502271" w:rsidRPr="00502271" w:rsidRDefault="00502271" w:rsidP="00502271">
      <w:pPr>
        <w:pStyle w:val="PlainText"/>
        <w:rPr>
          <w:rFonts w:ascii="Courier New" w:hAnsi="Courier New" w:cs="Courier New"/>
        </w:rPr>
      </w:pPr>
    </w:p>
    <w:p w14:paraId="7363B22A" w14:textId="77777777" w:rsidR="00B463F4" w:rsidRDefault="00B463F4">
      <w:pPr>
        <w:pStyle w:val="Heading3"/>
        <w:rPr>
          <w:rFonts w:ascii="Calibri" w:hAnsi="Calibri" w:cs="Calibri"/>
        </w:rPr>
      </w:pPr>
      <w:r>
        <w:rPr>
          <w:rFonts w:ascii="Calibri" w:hAnsi="Calibri" w:cs="Calibri"/>
        </w:rPr>
        <w:t>2.6 Is minimum TLS 1.3 security enabled by default? Can resources be created without TLS?</w:t>
      </w:r>
    </w:p>
    <w:p w14:paraId="3F0E3347" w14:textId="77777777" w:rsidR="00502271" w:rsidRPr="00502271" w:rsidRDefault="00502271" w:rsidP="00502271">
      <w:pPr>
        <w:pStyle w:val="PlainText"/>
        <w:rPr>
          <w:rFonts w:ascii="Courier New" w:hAnsi="Courier New" w:cs="Courier New"/>
        </w:rPr>
      </w:pPr>
    </w:p>
    <w:p w14:paraId="1ED213B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**No, TLS 1.3 is not the default for Kafka protocol traffic.** TLS 1.2 is the default.</w:t>
      </w:r>
    </w:p>
    <w:p w14:paraId="7C4A5287" w14:textId="77777777" w:rsidR="00502271" w:rsidRPr="00502271" w:rsidRDefault="00502271" w:rsidP="00502271">
      <w:pPr>
        <w:pStyle w:val="PlainText"/>
        <w:rPr>
          <w:rFonts w:ascii="Courier New" w:hAnsi="Courier New" w:cs="Courier New"/>
        </w:rPr>
      </w:pPr>
    </w:p>
    <w:p w14:paraId="47E2A919" w14:textId="77777777" w:rsidR="004661E1" w:rsidRDefault="004661E1" w:rsidP="004661E1">
      <w:pPr>
        <w:numPr>
          <w:ilvl w:val="0"/>
          <w:numId w:val="10"/>
        </w:numPr>
        <w:spacing w:before="100" w:beforeAutospacing="1" w:after="100" w:afterAutospacing="1"/>
      </w:pPr>
      <w:r>
        <w:rPr>
          <w:b/>
          <w:bCs/>
        </w:rPr>
        <w:t>Default client-to-broker setting</w:t>
      </w:r>
      <w:r>
        <w:t>: TLS-only using TLS 1.2</w:t>
      </w:r>
    </w:p>
    <w:p w14:paraId="5D7E1107" w14:textId="77777777" w:rsidR="004661E1" w:rsidRDefault="004661E1" w:rsidP="004661E1">
      <w:pPr>
        <w:numPr>
          <w:ilvl w:val="0"/>
          <w:numId w:val="10"/>
        </w:numPr>
        <w:spacing w:before="100" w:beforeAutospacing="1" w:after="100" w:afterAutospacing="1"/>
      </w:pPr>
      <w:r>
        <w:rPr>
          <w:b/>
          <w:bCs/>
        </w:rPr>
        <w:t>Can be created without TLS</w:t>
      </w:r>
      <w:r>
        <w:t>: Yes — the client-to-broker encryption setting can be configured to allow PLAINTEXT, which means unencrypted Kafka protocol communication is possible if explicitly configured</w:t>
      </w:r>
    </w:p>
    <w:p w14:paraId="257CFE89" w14:textId="77777777" w:rsidR="004661E1" w:rsidRDefault="004661E1" w:rsidP="004661E1">
      <w:pPr>
        <w:numPr>
          <w:ilvl w:val="0"/>
          <w:numId w:val="10"/>
        </w:numPr>
        <w:spacing w:before="100" w:beforeAutospacing="1" w:after="100" w:afterAutospacing="1"/>
      </w:pPr>
      <w:r>
        <w:rPr>
          <w:b/>
          <w:bCs/>
        </w:rPr>
        <w:lastRenderedPageBreak/>
        <w:t>Broker-to-broker</w:t>
      </w:r>
      <w:r>
        <w:t>: TLS 1.2 is default but can be overridden at cluster creation to allow plaintext inter-broker traffic</w:t>
      </w:r>
    </w:p>
    <w:p w14:paraId="4A4CEE18" w14:textId="77777777" w:rsidR="00502271" w:rsidRPr="00502271" w:rsidRDefault="00502271" w:rsidP="00502271">
      <w:pPr>
        <w:pStyle w:val="PlainText"/>
        <w:rPr>
          <w:rFonts w:ascii="Courier New" w:hAnsi="Courier New" w:cs="Courier New"/>
        </w:rPr>
      </w:pPr>
    </w:p>
    <w:p w14:paraId="0456DBA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This is a configuration risk. A cluster can be created with `</w:t>
      </w:r>
      <w:proofErr w:type="spellStart"/>
      <w:r w:rsidRPr="00502271">
        <w:rPr>
          <w:rFonts w:ascii="Courier New" w:hAnsi="Courier New" w:cs="Courier New"/>
        </w:rPr>
        <w:t>ClientBroker</w:t>
      </w:r>
      <w:proofErr w:type="spellEnd"/>
      <w:r w:rsidRPr="00502271">
        <w:rPr>
          <w:rFonts w:ascii="Courier New" w:hAnsi="Courier New" w:cs="Courier New"/>
        </w:rPr>
        <w:t xml:space="preserve"> = PLAINTEXT`, which disables client-to-broker encryption entirely. SCPs should be used to prevent this.</w:t>
      </w:r>
    </w:p>
    <w:p w14:paraId="13361DDE" w14:textId="77777777" w:rsidR="00502271" w:rsidRPr="00502271" w:rsidRDefault="00502271" w:rsidP="00502271">
      <w:pPr>
        <w:pStyle w:val="PlainText"/>
        <w:rPr>
          <w:rFonts w:ascii="Courier New" w:hAnsi="Courier New" w:cs="Courier New"/>
        </w:rPr>
      </w:pPr>
    </w:p>
    <w:p w14:paraId="1E2492F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Medium-High** – While TLS is the default, plaintext communication is possible if misconfigured. Requires governance controls (SCPs or Config rules) to prevent insecure configurations.</w:t>
      </w:r>
    </w:p>
    <w:p w14:paraId="7C269B84" w14:textId="77777777" w:rsidR="00502271" w:rsidRPr="00502271" w:rsidRDefault="00502271" w:rsidP="00502271">
      <w:pPr>
        <w:pStyle w:val="PlainText"/>
        <w:rPr>
          <w:rFonts w:ascii="Courier New" w:hAnsi="Courier New" w:cs="Courier New"/>
        </w:rPr>
      </w:pPr>
    </w:p>
    <w:p w14:paraId="6F30230F" w14:textId="77777777" w:rsidR="00B463F4" w:rsidRDefault="00B463F4">
      <w:pPr>
        <w:pStyle w:val="Heading3"/>
        <w:rPr>
          <w:rFonts w:ascii="Calibri" w:hAnsi="Calibri" w:cs="Calibri"/>
        </w:rPr>
      </w:pPr>
      <w:r>
        <w:rPr>
          <w:rFonts w:ascii="Calibri" w:hAnsi="Calibri" w:cs="Calibri"/>
        </w:rPr>
        <w:t>2.7 Can it transmit data to an account outside our AWS network if cross-account access is allowed?</w:t>
      </w:r>
    </w:p>
    <w:p w14:paraId="702900F9" w14:textId="77777777" w:rsidR="00502271" w:rsidRPr="00502271" w:rsidRDefault="00502271" w:rsidP="00502271">
      <w:pPr>
        <w:pStyle w:val="PlainText"/>
        <w:rPr>
          <w:rFonts w:ascii="Courier New" w:hAnsi="Courier New" w:cs="Courier New"/>
        </w:rPr>
      </w:pPr>
    </w:p>
    <w:p w14:paraId="7017518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**Yes.** Amazon MSK supports cross-account access through multiple mechanisms:</w:t>
      </w:r>
    </w:p>
    <w:p w14:paraId="49A0B397" w14:textId="77777777" w:rsidR="00502271" w:rsidRPr="00502271" w:rsidRDefault="00502271" w:rsidP="00502271">
      <w:pPr>
        <w:pStyle w:val="PlainText"/>
        <w:rPr>
          <w:rFonts w:ascii="Courier New" w:hAnsi="Courier New" w:cs="Courier New"/>
        </w:rPr>
      </w:pPr>
    </w:p>
    <w:p w14:paraId="69F9B26C" w14:textId="77777777" w:rsidR="004661E1" w:rsidRDefault="004661E1" w:rsidP="004661E1">
      <w:pPr>
        <w:numPr>
          <w:ilvl w:val="0"/>
          <w:numId w:val="11"/>
        </w:numPr>
        <w:spacing w:before="100" w:beforeAutospacing="1" w:after="100" w:afterAutospacing="1"/>
      </w:pPr>
      <w:r>
        <w:rPr>
          <w:b/>
          <w:bCs/>
        </w:rPr>
        <w:t>Multi-VPC Private Connectivity (</w:t>
      </w:r>
      <w:proofErr w:type="spellStart"/>
      <w:r>
        <w:rPr>
          <w:b/>
          <w:bCs/>
        </w:rPr>
        <w:t>PrivateLink</w:t>
      </w:r>
      <w:proofErr w:type="spellEnd"/>
      <w:r>
        <w:rPr>
          <w:b/>
          <w:bCs/>
        </w:rPr>
        <w:t>)</w:t>
      </w:r>
      <w:r>
        <w:t xml:space="preserve">: Allows Kafka clients in other VPCs and AWS accounts to connect to an MSK cluster privately. This is powered by AWS </w:t>
      </w:r>
      <w:proofErr w:type="spellStart"/>
      <w:r>
        <w:t>PrivateLink</w:t>
      </w:r>
      <w:proofErr w:type="spellEnd"/>
      <w:r>
        <w:t xml:space="preserve"> and keeps traffic within the AWS network.</w:t>
      </w:r>
    </w:p>
    <w:p w14:paraId="2B3EBF10" w14:textId="77777777" w:rsidR="004661E1" w:rsidRDefault="004661E1" w:rsidP="004661E1">
      <w:pPr>
        <w:numPr>
          <w:ilvl w:val="0"/>
          <w:numId w:val="11"/>
        </w:numPr>
        <w:spacing w:before="100" w:beforeAutospacing="1" w:after="100" w:afterAutospacing="1"/>
      </w:pPr>
      <w:r>
        <w:rPr>
          <w:b/>
          <w:bCs/>
        </w:rPr>
        <w:t>Cluster Policies (Resource-Based Policies)</w:t>
      </w:r>
      <w:r>
        <w:t xml:space="preserve">: The cluster owner can attach a resource-based policy granting cross-account IAM </w:t>
      </w:r>
      <w:proofErr w:type="gramStart"/>
      <w:r>
        <w:t>principals</w:t>
      </w:r>
      <w:proofErr w:type="gramEnd"/>
      <w:r>
        <w:t xml:space="preserve"> permission to set up private connectivity to the cluster.</w:t>
      </w:r>
    </w:p>
    <w:p w14:paraId="21349CE2" w14:textId="77777777" w:rsidR="004661E1" w:rsidRDefault="004661E1" w:rsidP="004661E1">
      <w:pPr>
        <w:numPr>
          <w:ilvl w:val="0"/>
          <w:numId w:val="11"/>
        </w:numPr>
        <w:spacing w:before="100" w:beforeAutospacing="1" w:after="100" w:afterAutospacing="1"/>
      </w:pPr>
      <w:r>
        <w:rPr>
          <w:b/>
          <w:bCs/>
        </w:rPr>
        <w:t>MSK Replicator</w:t>
      </w:r>
      <w:r>
        <w:t>: Can replicate topic data to MSK clusters in other accounts or regions.</w:t>
      </w:r>
    </w:p>
    <w:p w14:paraId="085F9619" w14:textId="77777777" w:rsidR="004661E1" w:rsidRDefault="004661E1" w:rsidP="004661E1">
      <w:pPr>
        <w:numPr>
          <w:ilvl w:val="0"/>
          <w:numId w:val="11"/>
        </w:numPr>
        <w:spacing w:before="100" w:beforeAutospacing="1" w:after="100" w:afterAutospacing="1"/>
      </w:pPr>
      <w:r>
        <w:rPr>
          <w:b/>
          <w:bCs/>
        </w:rPr>
        <w:t>MSK Connect</w:t>
      </w:r>
      <w:r>
        <w:t>: Sink connectors could write data to resources in other accounts if IAM roles permit.</w:t>
      </w:r>
    </w:p>
    <w:p w14:paraId="35167D33" w14:textId="77777777" w:rsidR="00502271" w:rsidRPr="00502271" w:rsidRDefault="00502271" w:rsidP="00502271">
      <w:pPr>
        <w:pStyle w:val="PlainText"/>
        <w:rPr>
          <w:rFonts w:ascii="Courier New" w:hAnsi="Courier New" w:cs="Courier New"/>
        </w:rPr>
      </w:pPr>
    </w:p>
    <w:p w14:paraId="3ACDE31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Within Transamerica's environment, multi-VPC private connectivity uses </w:t>
      </w:r>
      <w:proofErr w:type="spellStart"/>
      <w:r w:rsidRPr="00502271">
        <w:rPr>
          <w:rFonts w:ascii="Courier New" w:hAnsi="Courier New" w:cs="Courier New"/>
        </w:rPr>
        <w:t>PrivateLink</w:t>
      </w:r>
      <w:proofErr w:type="spellEnd"/>
      <w:r w:rsidRPr="00502271">
        <w:rPr>
          <w:rFonts w:ascii="Courier New" w:hAnsi="Courier New" w:cs="Courier New"/>
        </w:rPr>
        <w:t xml:space="preserve"> which creates VPC endpoints. Per organizational policy, </w:t>
      </w:r>
      <w:proofErr w:type="spellStart"/>
      <w:r w:rsidRPr="00502271">
        <w:rPr>
          <w:rFonts w:ascii="Courier New" w:hAnsi="Courier New" w:cs="Courier New"/>
        </w:rPr>
        <w:t>PrivateLink</w:t>
      </w:r>
      <w:proofErr w:type="spellEnd"/>
      <w:r w:rsidRPr="00502271">
        <w:rPr>
          <w:rFonts w:ascii="Courier New" w:hAnsi="Courier New" w:cs="Courier New"/>
        </w:rPr>
        <w:t xml:space="preserve"> Endpoint Services are restricted and require architecture and security exceptions. Cross-account MSK access via cluster policies requires explicit approval.</w:t>
      </w:r>
    </w:p>
    <w:p w14:paraId="078DFA32" w14:textId="77777777" w:rsidR="00502271" w:rsidRPr="00502271" w:rsidRDefault="00502271" w:rsidP="00502271">
      <w:pPr>
        <w:pStyle w:val="PlainText"/>
        <w:rPr>
          <w:rFonts w:ascii="Courier New" w:hAnsi="Courier New" w:cs="Courier New"/>
        </w:rPr>
      </w:pPr>
    </w:p>
    <w:p w14:paraId="6CC407E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Medium-High** – Cross-account transmission is architecturally possible and must be governed by cluster policies, IAM controls, and organizational approval processes.</w:t>
      </w:r>
    </w:p>
    <w:p w14:paraId="377054E1" w14:textId="77777777" w:rsidR="00502271" w:rsidRPr="00502271" w:rsidRDefault="00502271" w:rsidP="00502271">
      <w:pPr>
        <w:pStyle w:val="PlainText"/>
        <w:rPr>
          <w:rFonts w:ascii="Courier New" w:hAnsi="Courier New" w:cs="Courier New"/>
        </w:rPr>
      </w:pPr>
    </w:p>
    <w:p w14:paraId="602AC86A" w14:textId="77777777" w:rsidR="00B463F4" w:rsidRDefault="00B463F4">
      <w:pPr>
        <w:pStyle w:val="Heading3"/>
        <w:rPr>
          <w:rFonts w:ascii="Calibri" w:hAnsi="Calibri" w:cs="Calibri"/>
        </w:rPr>
      </w:pPr>
      <w:r>
        <w:rPr>
          <w:rFonts w:ascii="Calibri" w:hAnsi="Calibri" w:cs="Calibri"/>
        </w:rPr>
        <w:t>2.8 Is it designed to create a link between public or external entities?</w:t>
      </w:r>
    </w:p>
    <w:p w14:paraId="6B75107B" w14:textId="77777777" w:rsidR="00502271" w:rsidRPr="00502271" w:rsidRDefault="00502271" w:rsidP="00502271">
      <w:pPr>
        <w:pStyle w:val="PlainText"/>
        <w:rPr>
          <w:rFonts w:ascii="Courier New" w:hAnsi="Courier New" w:cs="Courier New"/>
        </w:rPr>
      </w:pPr>
    </w:p>
    <w:p w14:paraId="0506293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**Conditionally.** Amazon MSK is not inherently designed to link external entities, but it has features that can create such linkages:</w:t>
      </w:r>
    </w:p>
    <w:p w14:paraId="5868A1A9" w14:textId="77777777" w:rsidR="00502271" w:rsidRPr="00502271" w:rsidRDefault="00502271" w:rsidP="00502271">
      <w:pPr>
        <w:pStyle w:val="PlainText"/>
        <w:rPr>
          <w:rFonts w:ascii="Courier New" w:hAnsi="Courier New" w:cs="Courier New"/>
        </w:rPr>
      </w:pPr>
    </w:p>
    <w:p w14:paraId="7CAAE0ED" w14:textId="77777777" w:rsidR="004661E1" w:rsidRDefault="004661E1" w:rsidP="004661E1">
      <w:pPr>
        <w:numPr>
          <w:ilvl w:val="0"/>
          <w:numId w:val="12"/>
        </w:numPr>
        <w:spacing w:before="100" w:beforeAutospacing="1" w:after="100" w:afterAutospacing="1"/>
      </w:pPr>
      <w:r>
        <w:rPr>
          <w:b/>
          <w:bCs/>
        </w:rPr>
        <w:t>MSK Connect</w:t>
      </w:r>
      <w:r>
        <w:t>: Can use connectors that reach external SaaS services such as Salesforce or Confluent Schema Registry; these would require outbound internet connectivity through the Browsing Service.</w:t>
      </w:r>
    </w:p>
    <w:p w14:paraId="4283ECFE" w14:textId="77777777" w:rsidR="004661E1" w:rsidRDefault="004661E1" w:rsidP="004661E1">
      <w:pPr>
        <w:numPr>
          <w:ilvl w:val="0"/>
          <w:numId w:val="12"/>
        </w:numPr>
        <w:spacing w:before="100" w:beforeAutospacing="1" w:after="100" w:afterAutospacing="1"/>
      </w:pPr>
      <w:r>
        <w:rPr>
          <w:b/>
          <w:bCs/>
        </w:rPr>
        <w:t>Multi-VPC Private Connectivity</w:t>
      </w:r>
      <w:r>
        <w:t xml:space="preserve">: Creates </w:t>
      </w:r>
      <w:proofErr w:type="spellStart"/>
      <w:r>
        <w:t>PrivateLink</w:t>
      </w:r>
      <w:proofErr w:type="spellEnd"/>
      <w:r>
        <w:t>-based connections between accounts, constituting an internal link between entities within the AWS network.</w:t>
      </w:r>
    </w:p>
    <w:p w14:paraId="587BB6A8" w14:textId="77777777" w:rsidR="004661E1" w:rsidRDefault="004661E1" w:rsidP="004661E1">
      <w:pPr>
        <w:numPr>
          <w:ilvl w:val="0"/>
          <w:numId w:val="12"/>
        </w:numPr>
        <w:spacing w:before="100" w:beforeAutospacing="1" w:after="100" w:afterAutospacing="1"/>
      </w:pPr>
      <w:r>
        <w:rPr>
          <w:b/>
          <w:bCs/>
        </w:rPr>
        <w:t>Public Access</w:t>
      </w:r>
      <w:r>
        <w:t>: MSK supports enabling public access to brokers. This is disabled by default and cannot be enabled at creation time, but it would expose broker endpoints to the internet if later enabled.</w:t>
      </w:r>
    </w:p>
    <w:p w14:paraId="410EB972" w14:textId="77777777" w:rsidR="00502271" w:rsidRPr="00502271" w:rsidRDefault="00502271" w:rsidP="00502271">
      <w:pPr>
        <w:pStyle w:val="PlainText"/>
        <w:rPr>
          <w:rFonts w:ascii="Courier New" w:hAnsi="Courier New" w:cs="Courier New"/>
        </w:rPr>
      </w:pPr>
    </w:p>
    <w:p w14:paraId="6CED173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In Transamerica's environment:</w:t>
      </w:r>
    </w:p>
    <w:p w14:paraId="5F68AB1D" w14:textId="77777777" w:rsidR="004661E1" w:rsidRDefault="004661E1" w:rsidP="004661E1">
      <w:pPr>
        <w:numPr>
          <w:ilvl w:val="0"/>
          <w:numId w:val="13"/>
        </w:numPr>
        <w:spacing w:before="100" w:beforeAutospacing="1" w:after="100" w:afterAutospacing="1"/>
      </w:pPr>
      <w:r>
        <w:t>MSK Connect connectors requiring internet access to SaaS platforms are incompatible with the network architecture without routing through the Browsing Service via TGW</w:t>
      </w:r>
    </w:p>
    <w:p w14:paraId="4D795199" w14:textId="77777777" w:rsidR="004661E1" w:rsidRDefault="004661E1" w:rsidP="004661E1">
      <w:pPr>
        <w:numPr>
          <w:ilvl w:val="0"/>
          <w:numId w:val="13"/>
        </w:numPr>
        <w:spacing w:before="100" w:beforeAutospacing="1" w:after="100" w:afterAutospacing="1"/>
      </w:pPr>
      <w:r>
        <w:t>Public access to brokers would be incompatible because VPCs have no Internet Gateways</w:t>
      </w:r>
    </w:p>
    <w:p w14:paraId="1EC14724" w14:textId="77777777" w:rsidR="004661E1" w:rsidRDefault="004661E1" w:rsidP="004661E1">
      <w:pPr>
        <w:numPr>
          <w:ilvl w:val="0"/>
          <w:numId w:val="13"/>
        </w:numPr>
        <w:spacing w:before="100" w:beforeAutospacing="1" w:after="100" w:afterAutospacing="1"/>
      </w:pPr>
      <w:r>
        <w:t xml:space="preserve">Multi-VPC connectivity via </w:t>
      </w:r>
      <w:proofErr w:type="spellStart"/>
      <w:r>
        <w:t>PrivateLink</w:t>
      </w:r>
      <w:proofErr w:type="spellEnd"/>
      <w:r>
        <w:t xml:space="preserve"> requires architecture exception approval</w:t>
      </w:r>
    </w:p>
    <w:p w14:paraId="5EA079C9" w14:textId="77777777" w:rsidR="00502271" w:rsidRPr="00502271" w:rsidRDefault="00502271" w:rsidP="00502271">
      <w:pPr>
        <w:pStyle w:val="PlainText"/>
        <w:rPr>
          <w:rFonts w:ascii="Courier New" w:hAnsi="Courier New" w:cs="Courier New"/>
        </w:rPr>
      </w:pPr>
    </w:p>
    <w:p w14:paraId="4D6D07E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Medium-High** – While not inherently an external linking service, MSK Connect and public access features could enable external data flows if not properly governed.</w:t>
      </w:r>
    </w:p>
    <w:p w14:paraId="6AD63596" w14:textId="77777777" w:rsidR="00502271" w:rsidRPr="00502271" w:rsidRDefault="00502271" w:rsidP="00502271">
      <w:pPr>
        <w:pStyle w:val="PlainText"/>
        <w:rPr>
          <w:rFonts w:ascii="Courier New" w:hAnsi="Courier New" w:cs="Courier New"/>
        </w:rPr>
      </w:pPr>
    </w:p>
    <w:p w14:paraId="28DDECE6" w14:textId="77777777" w:rsidR="00B463F4" w:rsidRDefault="00B463F4">
      <w:pPr>
        <w:pStyle w:val="Heading3"/>
        <w:rPr>
          <w:rFonts w:ascii="Calibri" w:hAnsi="Calibri" w:cs="Calibri"/>
        </w:rPr>
      </w:pPr>
      <w:r>
        <w:rPr>
          <w:rFonts w:ascii="Calibri" w:hAnsi="Calibri" w:cs="Calibri"/>
        </w:rPr>
        <w:t>2.9 Does the service create a public interface?</w:t>
      </w:r>
    </w:p>
    <w:p w14:paraId="36D2AC8F" w14:textId="77777777" w:rsidR="00502271" w:rsidRPr="00502271" w:rsidRDefault="00502271" w:rsidP="00502271">
      <w:pPr>
        <w:pStyle w:val="PlainText"/>
        <w:rPr>
          <w:rFonts w:ascii="Courier New" w:hAnsi="Courier New" w:cs="Courier New"/>
        </w:rPr>
      </w:pPr>
    </w:p>
    <w:p w14:paraId="4B32C78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**Optionally, yes.** Amazon MSK has a "Public Access" feature that can be enabled on existing Provisioned clusters (running Apache Kafka 2.6.0 or later). Key details:</w:t>
      </w:r>
    </w:p>
    <w:p w14:paraId="761DA796" w14:textId="77777777" w:rsidR="00502271" w:rsidRPr="00502271" w:rsidRDefault="00502271" w:rsidP="00502271">
      <w:pPr>
        <w:pStyle w:val="PlainText"/>
        <w:rPr>
          <w:rFonts w:ascii="Courier New" w:hAnsi="Courier New" w:cs="Courier New"/>
        </w:rPr>
      </w:pPr>
    </w:p>
    <w:p w14:paraId="74BC2C4F" w14:textId="77777777" w:rsidR="004661E1" w:rsidRDefault="004661E1" w:rsidP="004661E1">
      <w:pPr>
        <w:numPr>
          <w:ilvl w:val="0"/>
          <w:numId w:val="14"/>
        </w:numPr>
        <w:spacing w:before="100" w:beforeAutospacing="1" w:after="100" w:afterAutospacing="1"/>
      </w:pPr>
      <w:r>
        <w:rPr>
          <w:b/>
          <w:bCs/>
        </w:rPr>
        <w:t>Disabled by default</w:t>
      </w:r>
      <w:r>
        <w:t>: Public access cannot be enabled during cluster creation for security reasons</w:t>
      </w:r>
    </w:p>
    <w:p w14:paraId="71FCCF01" w14:textId="77777777" w:rsidR="004661E1" w:rsidRDefault="004661E1" w:rsidP="004661E1">
      <w:pPr>
        <w:numPr>
          <w:ilvl w:val="0"/>
          <w:numId w:val="14"/>
        </w:numPr>
        <w:spacing w:before="100" w:beforeAutospacing="1" w:after="100" w:afterAutospacing="1"/>
      </w:pPr>
      <w:r>
        <w:rPr>
          <w:b/>
          <w:bCs/>
        </w:rPr>
        <w:t>Requires explicit enablement</w:t>
      </w:r>
      <w:r>
        <w:t>: Public access must be toggled on an existing cluster after creation</w:t>
      </w:r>
    </w:p>
    <w:p w14:paraId="0A9E4065" w14:textId="77777777" w:rsidR="004661E1" w:rsidRDefault="004661E1" w:rsidP="004661E1">
      <w:pPr>
        <w:numPr>
          <w:ilvl w:val="0"/>
          <w:numId w:val="14"/>
        </w:numPr>
        <w:spacing w:before="100" w:beforeAutospacing="1" w:after="100" w:afterAutospacing="1"/>
      </w:pPr>
      <w:r>
        <w:rPr>
          <w:b/>
          <w:bCs/>
        </w:rPr>
        <w:t>Requires authentication</w:t>
      </w:r>
      <w:r>
        <w:t xml:space="preserve">: When public access is enabled, at least one authentication mechanism such as IAM, </w:t>
      </w:r>
      <w:proofErr w:type="spellStart"/>
      <w:r>
        <w:t>mTLS</w:t>
      </w:r>
      <w:proofErr w:type="spellEnd"/>
      <w:r>
        <w:t>, or SASL/SCRAM must be active</w:t>
      </w:r>
    </w:p>
    <w:p w14:paraId="6CD282CB" w14:textId="77777777" w:rsidR="004661E1" w:rsidRDefault="004661E1" w:rsidP="004661E1">
      <w:pPr>
        <w:numPr>
          <w:ilvl w:val="0"/>
          <w:numId w:val="14"/>
        </w:numPr>
        <w:spacing w:before="100" w:beforeAutospacing="1" w:after="100" w:afterAutospacing="1"/>
      </w:pPr>
      <w:r>
        <w:rPr>
          <w:b/>
          <w:bCs/>
        </w:rPr>
        <w:lastRenderedPageBreak/>
        <w:t>AWS Security Hub Control MSK.4</w:t>
      </w:r>
      <w:r>
        <w:t>: Checks that MSK clusters have public access disabled</w:t>
      </w:r>
    </w:p>
    <w:p w14:paraId="6AB31702" w14:textId="77777777" w:rsidR="00502271" w:rsidRPr="00502271" w:rsidRDefault="00502271" w:rsidP="00502271">
      <w:pPr>
        <w:pStyle w:val="PlainText"/>
        <w:rPr>
          <w:rFonts w:ascii="Courier New" w:hAnsi="Courier New" w:cs="Courier New"/>
        </w:rPr>
      </w:pPr>
    </w:p>
    <w:p w14:paraId="738688C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In Transamerica's environment, public access is incompatible with the network architecture:</w:t>
      </w:r>
    </w:p>
    <w:p w14:paraId="4992B80D" w14:textId="77777777" w:rsidR="004661E1" w:rsidRDefault="004661E1" w:rsidP="004661E1">
      <w:pPr>
        <w:numPr>
          <w:ilvl w:val="0"/>
          <w:numId w:val="15"/>
        </w:numPr>
        <w:spacing w:before="100" w:beforeAutospacing="1" w:after="100" w:afterAutospacing="1"/>
      </w:pPr>
      <w:r>
        <w:t>VPCs do not have Internet Gateways because they are managed by ET</w:t>
      </w:r>
    </w:p>
    <w:p w14:paraId="1CABA427" w14:textId="77777777" w:rsidR="004661E1" w:rsidRDefault="004661E1" w:rsidP="004661E1">
      <w:pPr>
        <w:numPr>
          <w:ilvl w:val="0"/>
          <w:numId w:val="15"/>
        </w:numPr>
        <w:spacing w:before="100" w:beforeAutospacing="1" w:after="100" w:afterAutospacing="1"/>
      </w:pPr>
      <w:r>
        <w:t>No public subnets exist</w:t>
      </w:r>
    </w:p>
    <w:p w14:paraId="7572D6D0" w14:textId="77777777" w:rsidR="004661E1" w:rsidRDefault="004661E1" w:rsidP="004661E1">
      <w:pPr>
        <w:numPr>
          <w:ilvl w:val="0"/>
          <w:numId w:val="15"/>
        </w:numPr>
        <w:spacing w:before="100" w:beforeAutospacing="1" w:after="100" w:afterAutospacing="1"/>
      </w:pPr>
      <w:r>
        <w:t>Public access would require an Internet Gateway attached to the MSK cluster’s VPC, which is not permitted</w:t>
      </w:r>
    </w:p>
    <w:p w14:paraId="0B395CF0" w14:textId="77777777" w:rsidR="00502271" w:rsidRPr="00502271" w:rsidRDefault="00502271" w:rsidP="00502271">
      <w:pPr>
        <w:pStyle w:val="PlainText"/>
        <w:rPr>
          <w:rFonts w:ascii="Courier New" w:hAnsi="Courier New" w:cs="Courier New"/>
        </w:rPr>
      </w:pPr>
    </w:p>
    <w:p w14:paraId="32AF0A6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SCPs should block the ability to enable public access on MSK clusters to enforce this organizational constraint.</w:t>
      </w:r>
    </w:p>
    <w:p w14:paraId="002DDEA5" w14:textId="77777777" w:rsidR="00502271" w:rsidRPr="00502271" w:rsidRDefault="00502271" w:rsidP="00502271">
      <w:pPr>
        <w:pStyle w:val="PlainText"/>
        <w:rPr>
          <w:rFonts w:ascii="Courier New" w:hAnsi="Courier New" w:cs="Courier New"/>
        </w:rPr>
      </w:pPr>
    </w:p>
    <w:p w14:paraId="7AC3044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Medium-High** – Public access is available as a feature but is incompatible with Transamerica's network architecture. Must be explicitly blocked via SCP to prevent accidental enablement.</w:t>
      </w:r>
    </w:p>
    <w:p w14:paraId="26881BAC" w14:textId="77777777" w:rsidR="00502271" w:rsidRPr="00502271" w:rsidRDefault="00502271" w:rsidP="00502271">
      <w:pPr>
        <w:pStyle w:val="PlainText"/>
        <w:rPr>
          <w:rFonts w:ascii="Courier New" w:hAnsi="Courier New" w:cs="Courier New"/>
        </w:rPr>
      </w:pPr>
    </w:p>
    <w:p w14:paraId="4CFB0FCF" w14:textId="77777777" w:rsidR="00B463F4" w:rsidRDefault="00B463F4">
      <w:pPr>
        <w:pStyle w:val="Heading3"/>
        <w:rPr>
          <w:rFonts w:ascii="Calibri" w:hAnsi="Calibri" w:cs="Calibri"/>
        </w:rPr>
      </w:pPr>
      <w:r>
        <w:rPr>
          <w:rFonts w:ascii="Calibri" w:hAnsi="Calibri" w:cs="Calibri"/>
        </w:rPr>
        <w:t>2.10 Is the service a cloud management tool or can it be centrally managed?</w:t>
      </w:r>
    </w:p>
    <w:p w14:paraId="4E9A4B5B" w14:textId="77777777" w:rsidR="00502271" w:rsidRPr="00502271" w:rsidRDefault="00502271" w:rsidP="00502271">
      <w:pPr>
        <w:pStyle w:val="PlainText"/>
        <w:rPr>
          <w:rFonts w:ascii="Courier New" w:hAnsi="Courier New" w:cs="Courier New"/>
        </w:rPr>
      </w:pPr>
    </w:p>
    <w:p w14:paraId="1049D2E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**No.** Amazon MSK is not a cloud management tool. It is a data streaming platform. However, it can be monitored and governed through central management tools:</w:t>
      </w:r>
    </w:p>
    <w:p w14:paraId="7B2CB085" w14:textId="77777777" w:rsidR="00502271" w:rsidRPr="00502271" w:rsidRDefault="00502271" w:rsidP="00502271">
      <w:pPr>
        <w:pStyle w:val="PlainText"/>
        <w:rPr>
          <w:rFonts w:ascii="Courier New" w:hAnsi="Courier New" w:cs="Courier New"/>
        </w:rPr>
      </w:pPr>
    </w:p>
    <w:p w14:paraId="45C6152A" w14:textId="77777777" w:rsidR="004661E1" w:rsidRDefault="004661E1" w:rsidP="004661E1">
      <w:pPr>
        <w:numPr>
          <w:ilvl w:val="0"/>
          <w:numId w:val="16"/>
        </w:numPr>
        <w:spacing w:before="100" w:beforeAutospacing="1" w:after="100" w:afterAutospacing="1"/>
      </w:pPr>
      <w:r>
        <w:rPr>
          <w:b/>
          <w:bCs/>
        </w:rPr>
        <w:t>AWS Config</w:t>
      </w:r>
      <w:r>
        <w:t>: Can evaluate MSK cluster configurations for compliance</w:t>
      </w:r>
    </w:p>
    <w:p w14:paraId="5B26D621" w14:textId="77777777" w:rsidR="004661E1" w:rsidRDefault="004661E1" w:rsidP="004661E1">
      <w:pPr>
        <w:numPr>
          <w:ilvl w:val="0"/>
          <w:numId w:val="16"/>
        </w:numPr>
        <w:spacing w:before="100" w:beforeAutospacing="1" w:after="100" w:afterAutospacing="1"/>
      </w:pPr>
      <w:r>
        <w:rPr>
          <w:b/>
          <w:bCs/>
        </w:rPr>
        <w:t>AWS Security Hub</w:t>
      </w:r>
      <w:r>
        <w:t>: Provides security controls for MSK, including MSK.1 through MSK.4</w:t>
      </w:r>
    </w:p>
    <w:p w14:paraId="7BF1A313" w14:textId="77777777" w:rsidR="004661E1" w:rsidRDefault="004661E1" w:rsidP="004661E1">
      <w:pPr>
        <w:numPr>
          <w:ilvl w:val="0"/>
          <w:numId w:val="16"/>
        </w:numPr>
        <w:spacing w:before="100" w:beforeAutospacing="1" w:after="100" w:afterAutospacing="1"/>
      </w:pPr>
      <w:r>
        <w:rPr>
          <w:b/>
          <w:bCs/>
        </w:rPr>
        <w:t>AWS Organizations SCPs</w:t>
      </w:r>
      <w:r>
        <w:t>: Can restrict MSK operations at the organizational level</w:t>
      </w:r>
    </w:p>
    <w:p w14:paraId="000A101C" w14:textId="77777777" w:rsidR="004661E1" w:rsidRDefault="004661E1" w:rsidP="004661E1">
      <w:pPr>
        <w:numPr>
          <w:ilvl w:val="0"/>
          <w:numId w:val="16"/>
        </w:numPr>
        <w:spacing w:before="100" w:beforeAutospacing="1" w:after="100" w:afterAutospacing="1"/>
      </w:pPr>
      <w:r>
        <w:rPr>
          <w:b/>
          <w:bCs/>
        </w:rPr>
        <w:t>AWS CloudFormation / Terraform</w:t>
      </w:r>
      <w:r>
        <w:t>: Can manage MSK clusters as infrastructure as code</w:t>
      </w:r>
    </w:p>
    <w:p w14:paraId="0AA0CED8" w14:textId="77777777" w:rsidR="004661E1" w:rsidRDefault="004661E1" w:rsidP="004661E1">
      <w:pPr>
        <w:numPr>
          <w:ilvl w:val="0"/>
          <w:numId w:val="16"/>
        </w:numPr>
        <w:spacing w:before="100" w:beforeAutospacing="1" w:after="100" w:afterAutospacing="1"/>
      </w:pPr>
      <w:r>
        <w:rPr>
          <w:b/>
          <w:bCs/>
        </w:rPr>
        <w:t>Amazon CloudWatch</w:t>
      </w:r>
      <w:r>
        <w:t>: Monitors MSK metrics and broker logs</w:t>
      </w:r>
    </w:p>
    <w:p w14:paraId="7C7CDEE4" w14:textId="77777777" w:rsidR="00502271" w:rsidRPr="00502271" w:rsidRDefault="00502271" w:rsidP="00502271">
      <w:pPr>
        <w:pStyle w:val="PlainText"/>
        <w:rPr>
          <w:rFonts w:ascii="Courier New" w:hAnsi="Courier New" w:cs="Courier New"/>
        </w:rPr>
      </w:pPr>
    </w:p>
    <w:p w14:paraId="5D7FC55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Low** – MSK is not a management tool; it is manageable through standard AWS governance services.</w:t>
      </w:r>
    </w:p>
    <w:p w14:paraId="09C285D5" w14:textId="77777777" w:rsidR="00502271" w:rsidRPr="00502271" w:rsidRDefault="00502271" w:rsidP="00502271">
      <w:pPr>
        <w:pStyle w:val="PlainText"/>
        <w:rPr>
          <w:rFonts w:ascii="Courier New" w:hAnsi="Courier New" w:cs="Courier New"/>
        </w:rPr>
      </w:pPr>
    </w:p>
    <w:p w14:paraId="6C2CFC74" w14:textId="77777777" w:rsidR="00B463F4" w:rsidRDefault="00B463F4">
      <w:pPr>
        <w:pStyle w:val="Heading3"/>
        <w:rPr>
          <w:rFonts w:ascii="Calibri" w:hAnsi="Calibri" w:cs="Calibri"/>
        </w:rPr>
      </w:pPr>
      <w:r>
        <w:rPr>
          <w:rFonts w:ascii="Calibri" w:hAnsi="Calibri" w:cs="Calibri"/>
        </w:rPr>
        <w:t>2.11 Does the service require a contract agreement?</w:t>
      </w:r>
    </w:p>
    <w:p w14:paraId="0694ED16" w14:textId="77777777" w:rsidR="00502271" w:rsidRPr="00502271" w:rsidRDefault="00502271" w:rsidP="00502271">
      <w:pPr>
        <w:pStyle w:val="PlainText"/>
        <w:rPr>
          <w:rFonts w:ascii="Courier New" w:hAnsi="Courier New" w:cs="Courier New"/>
        </w:rPr>
      </w:pPr>
    </w:p>
    <w:p w14:paraId="1A581B0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lastRenderedPageBreak/>
        <w:t>**No.** Amazon MSK uses a pay-as-you-go pricing model with no upfront commitments or contracts required:</w:t>
      </w:r>
    </w:p>
    <w:p w14:paraId="411140DE" w14:textId="77777777" w:rsidR="00502271" w:rsidRPr="00502271" w:rsidRDefault="00502271" w:rsidP="00502271">
      <w:pPr>
        <w:pStyle w:val="PlainText"/>
        <w:rPr>
          <w:rFonts w:ascii="Courier New" w:hAnsi="Courier New" w:cs="Courier New"/>
        </w:rPr>
      </w:pPr>
    </w:p>
    <w:p w14:paraId="0C24C724" w14:textId="77777777" w:rsidR="004661E1" w:rsidRDefault="004661E1" w:rsidP="004661E1">
      <w:pPr>
        <w:numPr>
          <w:ilvl w:val="0"/>
          <w:numId w:val="17"/>
        </w:numPr>
        <w:spacing w:before="100" w:beforeAutospacing="1" w:after="100" w:afterAutospacing="1"/>
      </w:pPr>
      <w:r>
        <w:rPr>
          <w:b/>
          <w:bCs/>
        </w:rPr>
        <w:t>MSK Provisioned</w:t>
      </w:r>
      <w:r>
        <w:t>: Pay per broker-hour based on instance type, plus EBS storage per GB-month</w:t>
      </w:r>
    </w:p>
    <w:p w14:paraId="79F86A12" w14:textId="77777777" w:rsidR="004661E1" w:rsidRDefault="004661E1" w:rsidP="004661E1">
      <w:pPr>
        <w:numPr>
          <w:ilvl w:val="0"/>
          <w:numId w:val="17"/>
        </w:numPr>
        <w:spacing w:before="100" w:beforeAutospacing="1" w:after="100" w:afterAutospacing="1"/>
      </w:pPr>
      <w:r>
        <w:rPr>
          <w:b/>
          <w:bCs/>
        </w:rPr>
        <w:t>MSK Serverless</w:t>
      </w:r>
      <w:r>
        <w:t>: Pay per cluster-hour, partition-hour, data stored, and data transferred</w:t>
      </w:r>
    </w:p>
    <w:p w14:paraId="4A0A2502" w14:textId="77777777" w:rsidR="004661E1" w:rsidRDefault="004661E1" w:rsidP="004661E1">
      <w:pPr>
        <w:numPr>
          <w:ilvl w:val="0"/>
          <w:numId w:val="17"/>
        </w:numPr>
        <w:spacing w:before="100" w:beforeAutospacing="1" w:after="100" w:afterAutospacing="1"/>
      </w:pPr>
      <w:r>
        <w:rPr>
          <w:b/>
          <w:bCs/>
        </w:rPr>
        <w:t>MSK Express Brokers</w:t>
      </w:r>
      <w:r>
        <w:t>: Pay per broker-hour with pay-as-you-go storage that scales automatically</w:t>
      </w:r>
    </w:p>
    <w:p w14:paraId="023A89EF" w14:textId="77777777" w:rsidR="004661E1" w:rsidRDefault="004661E1" w:rsidP="004661E1">
      <w:pPr>
        <w:numPr>
          <w:ilvl w:val="0"/>
          <w:numId w:val="17"/>
        </w:numPr>
        <w:spacing w:before="100" w:beforeAutospacing="1" w:after="100" w:afterAutospacing="1"/>
      </w:pPr>
      <w:r>
        <w:rPr>
          <w:b/>
          <w:bCs/>
        </w:rPr>
        <w:t>MSK Connect</w:t>
      </w:r>
      <w:r>
        <w:t>: Pay per worker-hour for connectors</w:t>
      </w:r>
    </w:p>
    <w:p w14:paraId="0BCAEC28" w14:textId="77777777" w:rsidR="004661E1" w:rsidRDefault="004661E1" w:rsidP="004661E1">
      <w:pPr>
        <w:numPr>
          <w:ilvl w:val="0"/>
          <w:numId w:val="17"/>
        </w:numPr>
        <w:spacing w:before="100" w:beforeAutospacing="1" w:after="100" w:afterAutospacing="1"/>
      </w:pPr>
      <w:r>
        <w:rPr>
          <w:b/>
          <w:bCs/>
        </w:rPr>
        <w:t>MSK Replicator</w:t>
      </w:r>
      <w:r>
        <w:t xml:space="preserve">: Pay per GB of </w:t>
      </w:r>
      <w:proofErr w:type="gramStart"/>
      <w:r>
        <w:t>data replicated</w:t>
      </w:r>
      <w:proofErr w:type="gramEnd"/>
    </w:p>
    <w:p w14:paraId="4DF26B60" w14:textId="77777777" w:rsidR="00502271" w:rsidRPr="00502271" w:rsidRDefault="00502271" w:rsidP="00502271">
      <w:pPr>
        <w:pStyle w:val="PlainText"/>
        <w:rPr>
          <w:rFonts w:ascii="Courier New" w:hAnsi="Courier New" w:cs="Courier New"/>
        </w:rPr>
      </w:pPr>
    </w:p>
    <w:p w14:paraId="680E1CD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No marketplace subscription, contract negotiation, or enterprise agreement is required to use the service.</w:t>
      </w:r>
    </w:p>
    <w:p w14:paraId="00752B37" w14:textId="77777777" w:rsidR="00502271" w:rsidRPr="00502271" w:rsidRDefault="00502271" w:rsidP="00502271">
      <w:pPr>
        <w:pStyle w:val="PlainText"/>
        <w:rPr>
          <w:rFonts w:ascii="Courier New" w:hAnsi="Courier New" w:cs="Courier New"/>
        </w:rPr>
      </w:pPr>
    </w:p>
    <w:p w14:paraId="2A079EE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Low** – Standard AWS pay-as-you-go pricing with no contract obligations.</w:t>
      </w:r>
    </w:p>
    <w:p w14:paraId="01687139" w14:textId="77777777" w:rsidR="00502271" w:rsidRPr="00502271" w:rsidRDefault="00502271" w:rsidP="00502271">
      <w:pPr>
        <w:pStyle w:val="PlainText"/>
        <w:rPr>
          <w:rFonts w:ascii="Courier New" w:hAnsi="Courier New" w:cs="Courier New"/>
        </w:rPr>
      </w:pPr>
    </w:p>
    <w:p w14:paraId="610CC97C" w14:textId="77777777" w:rsidR="00B463F4" w:rsidRDefault="00B463F4">
      <w:pPr>
        <w:pStyle w:val="Heading3"/>
        <w:rPr>
          <w:rFonts w:ascii="Calibri" w:hAnsi="Calibri" w:cs="Calibri"/>
        </w:rPr>
      </w:pPr>
      <w:r>
        <w:rPr>
          <w:rFonts w:ascii="Calibri" w:hAnsi="Calibri" w:cs="Calibri"/>
        </w:rPr>
        <w:t>2.12 Does the service require Marketplace items to function?</w:t>
      </w:r>
    </w:p>
    <w:p w14:paraId="1ECC3A24" w14:textId="77777777" w:rsidR="00502271" w:rsidRPr="00502271" w:rsidRDefault="00502271" w:rsidP="00502271">
      <w:pPr>
        <w:pStyle w:val="PlainText"/>
        <w:rPr>
          <w:rFonts w:ascii="Courier New" w:hAnsi="Courier New" w:cs="Courier New"/>
        </w:rPr>
      </w:pPr>
    </w:p>
    <w:p w14:paraId="1BDF292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**No.** Amazon MSK is a native AWS service that does not require AWS Marketplace items to function. However:</w:t>
      </w:r>
    </w:p>
    <w:p w14:paraId="5B3B3927" w14:textId="77777777" w:rsidR="00502271" w:rsidRPr="00502271" w:rsidRDefault="00502271" w:rsidP="00502271">
      <w:pPr>
        <w:pStyle w:val="PlainText"/>
        <w:rPr>
          <w:rFonts w:ascii="Courier New" w:hAnsi="Courier New" w:cs="Courier New"/>
        </w:rPr>
      </w:pPr>
    </w:p>
    <w:p w14:paraId="0D4F2E7A" w14:textId="77777777" w:rsidR="004661E1" w:rsidRDefault="004661E1" w:rsidP="004661E1">
      <w:pPr>
        <w:numPr>
          <w:ilvl w:val="0"/>
          <w:numId w:val="18"/>
        </w:numPr>
        <w:spacing w:before="100" w:beforeAutospacing="1" w:after="100" w:afterAutospacing="1"/>
      </w:pPr>
      <w:r>
        <w:rPr>
          <w:b/>
          <w:bCs/>
        </w:rPr>
        <w:t>MSK Connect connectors</w:t>
      </w:r>
      <w:r>
        <w:t>: Some connector plugins may be sourced from open-source repositories or partner distributions. Connector plugins are uploaded as custom plugins from S3 and do not require Marketplace procurement.</w:t>
      </w:r>
    </w:p>
    <w:p w14:paraId="4DAB9149" w14:textId="77777777" w:rsidR="004661E1" w:rsidRDefault="004661E1" w:rsidP="004661E1">
      <w:pPr>
        <w:numPr>
          <w:ilvl w:val="0"/>
          <w:numId w:val="18"/>
        </w:numPr>
        <w:spacing w:before="100" w:beforeAutospacing="1" w:after="100" w:afterAutospacing="1"/>
      </w:pPr>
      <w:r>
        <w:rPr>
          <w:b/>
          <w:bCs/>
        </w:rPr>
        <w:t>Schema Registry</w:t>
      </w:r>
      <w:r>
        <w:t>: If using Confluent Schema Registry, it can be self-hosted but is not a Marketplace dependency for MSK itself.</w:t>
      </w:r>
    </w:p>
    <w:p w14:paraId="0A0C618A" w14:textId="77777777" w:rsidR="00502271" w:rsidRPr="00502271" w:rsidRDefault="00502271" w:rsidP="00502271">
      <w:pPr>
        <w:pStyle w:val="PlainText"/>
        <w:rPr>
          <w:rFonts w:ascii="Courier New" w:hAnsi="Courier New" w:cs="Courier New"/>
        </w:rPr>
      </w:pPr>
    </w:p>
    <w:p w14:paraId="1806B2D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The core MSK service (cluster provisioning, topic management, producer/consumer connectivity) requires no Marketplace items.</w:t>
      </w:r>
    </w:p>
    <w:p w14:paraId="5407B56D" w14:textId="77777777" w:rsidR="00502271" w:rsidRPr="00502271" w:rsidRDefault="00502271" w:rsidP="00502271">
      <w:pPr>
        <w:pStyle w:val="PlainText"/>
        <w:rPr>
          <w:rFonts w:ascii="Courier New" w:hAnsi="Courier New" w:cs="Courier New"/>
        </w:rPr>
      </w:pPr>
    </w:p>
    <w:p w14:paraId="46C7EFD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Low** – No Marketplace dependency for core functionality.</w:t>
      </w:r>
    </w:p>
    <w:p w14:paraId="7F48CB64" w14:textId="77777777" w:rsidR="00502271" w:rsidRPr="00502271" w:rsidRDefault="00502271" w:rsidP="00502271">
      <w:pPr>
        <w:pStyle w:val="PlainText"/>
        <w:rPr>
          <w:rFonts w:ascii="Courier New" w:hAnsi="Courier New" w:cs="Courier New"/>
        </w:rPr>
      </w:pPr>
    </w:p>
    <w:p w14:paraId="57C4DCD6" w14:textId="77777777" w:rsidR="00B463F4" w:rsidRDefault="00B463F4">
      <w:pPr>
        <w:pStyle w:val="Heading3"/>
        <w:rPr>
          <w:rFonts w:ascii="Calibri" w:hAnsi="Calibri" w:cs="Calibri"/>
        </w:rPr>
      </w:pPr>
      <w:r>
        <w:rPr>
          <w:rFonts w:ascii="Calibri" w:hAnsi="Calibri" w:cs="Calibri"/>
        </w:rPr>
        <w:t>2.13 Does the service send data to AWS or others for service improvement?</w:t>
      </w:r>
    </w:p>
    <w:p w14:paraId="26AFB5B0" w14:textId="77777777" w:rsidR="00502271" w:rsidRPr="00502271" w:rsidRDefault="00502271" w:rsidP="00502271">
      <w:pPr>
        <w:pStyle w:val="PlainText"/>
        <w:rPr>
          <w:rFonts w:ascii="Courier New" w:hAnsi="Courier New" w:cs="Courier New"/>
        </w:rPr>
      </w:pPr>
    </w:p>
    <w:p w14:paraId="3DD9EC3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**No.** Amazon MSK is not an AI/ML service and does not use customer data (message content) for service improvement purposes. Amazon MSK is not </w:t>
      </w:r>
      <w:r w:rsidRPr="00502271">
        <w:rPr>
          <w:rFonts w:ascii="Courier New" w:hAnsi="Courier New" w:cs="Courier New"/>
        </w:rPr>
        <w:lastRenderedPageBreak/>
        <w:t>listed among the AWS AI services subject to the AI services opt-out policy.</w:t>
      </w:r>
    </w:p>
    <w:p w14:paraId="6C48CF0D" w14:textId="77777777" w:rsidR="00502271" w:rsidRPr="00502271" w:rsidRDefault="00502271" w:rsidP="00502271">
      <w:pPr>
        <w:pStyle w:val="PlainText"/>
        <w:rPr>
          <w:rFonts w:ascii="Courier New" w:hAnsi="Courier New" w:cs="Courier New"/>
        </w:rPr>
      </w:pPr>
    </w:p>
    <w:p w14:paraId="403C1F5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However, standard AWS operational telemetry applies:</w:t>
      </w:r>
    </w:p>
    <w:p w14:paraId="68751145" w14:textId="77777777" w:rsidR="004661E1" w:rsidRDefault="004661E1" w:rsidP="004661E1">
      <w:pPr>
        <w:numPr>
          <w:ilvl w:val="0"/>
          <w:numId w:val="19"/>
        </w:numPr>
        <w:spacing w:before="100" w:beforeAutospacing="1" w:after="100" w:afterAutospacing="1"/>
      </w:pPr>
      <w:r>
        <w:t>AWS collects service usage metrics, including API call patterns and cluster health metrics, for operational purposes</w:t>
      </w:r>
    </w:p>
    <w:p w14:paraId="33624754" w14:textId="77777777" w:rsidR="004661E1" w:rsidRDefault="004661E1" w:rsidP="004661E1">
      <w:pPr>
        <w:numPr>
          <w:ilvl w:val="0"/>
          <w:numId w:val="19"/>
        </w:numPr>
        <w:spacing w:before="100" w:beforeAutospacing="1" w:after="100" w:afterAutospacing="1"/>
      </w:pPr>
      <w:r>
        <w:t>Message content within Kafka topics is not accessed by AWS for any purpose beyond delivering the service</w:t>
      </w:r>
    </w:p>
    <w:p w14:paraId="5D8AD239" w14:textId="77777777" w:rsidR="00502271" w:rsidRPr="00502271" w:rsidRDefault="00502271" w:rsidP="00502271">
      <w:pPr>
        <w:pStyle w:val="PlainText"/>
        <w:rPr>
          <w:rFonts w:ascii="Courier New" w:hAnsi="Courier New" w:cs="Courier New"/>
        </w:rPr>
      </w:pPr>
    </w:p>
    <w:p w14:paraId="31AFC67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The AI services opt-out policy (via AWS Organizations) does not specifically list MSK, as it is not an AI service. No data sharing opt-out is required.</w:t>
      </w:r>
    </w:p>
    <w:p w14:paraId="3F5CF947" w14:textId="77777777" w:rsidR="00502271" w:rsidRPr="00502271" w:rsidRDefault="00502271" w:rsidP="00502271">
      <w:pPr>
        <w:pStyle w:val="PlainText"/>
        <w:rPr>
          <w:rFonts w:ascii="Courier New" w:hAnsi="Courier New" w:cs="Courier New"/>
        </w:rPr>
      </w:pPr>
    </w:p>
    <w:p w14:paraId="6CD3E7E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**Risk Level: Low** – No AI/ML data sharing concerns. Customer message data is not used for service improvement.</w:t>
      </w:r>
    </w:p>
    <w:p w14:paraId="1874F505" w14:textId="77777777" w:rsidR="00502271" w:rsidRPr="00502271" w:rsidRDefault="00502271" w:rsidP="00502271">
      <w:pPr>
        <w:pStyle w:val="PlainText"/>
        <w:rPr>
          <w:rFonts w:ascii="Courier New" w:hAnsi="Courier New" w:cs="Courier New"/>
        </w:rPr>
      </w:pPr>
    </w:p>
    <w:p w14:paraId="50AE9FC5" w14:textId="77777777" w:rsidR="00B463F4" w:rsidRDefault="00B463F4">
      <w:pPr>
        <w:pStyle w:val="Heading3"/>
        <w:rPr>
          <w:rFonts w:ascii="Calibri" w:hAnsi="Calibri" w:cs="Calibri"/>
        </w:rPr>
      </w:pPr>
      <w:r>
        <w:rPr>
          <w:rFonts w:ascii="Calibri" w:hAnsi="Calibri" w:cs="Calibri"/>
        </w:rPr>
        <w:t>2.14 Risk Classification</w:t>
      </w:r>
    </w:p>
    <w:p w14:paraId="59E881C7" w14:textId="77777777" w:rsidR="00502271" w:rsidRPr="00502271" w:rsidRDefault="00502271" w:rsidP="00502271">
      <w:pPr>
        <w:pStyle w:val="PlainText"/>
        <w:rPr>
          <w:rFonts w:ascii="Courier New" w:hAnsi="Courier New" w:cs="Courier New"/>
        </w:rPr>
      </w:pPr>
    </w:p>
    <w:p w14:paraId="47C79BA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**Overall Risk: Medium**</w:t>
      </w:r>
    </w:p>
    <w:p w14:paraId="4FAAAF14" w14:textId="77777777" w:rsidR="00502271" w:rsidRPr="00502271" w:rsidRDefault="00502271" w:rsidP="00502271">
      <w:pPr>
        <w:pStyle w:val="PlainText"/>
        <w:rPr>
          <w:rFonts w:ascii="Courier New" w:hAnsi="Courier New" w:cs="Courier New"/>
        </w:rPr>
      </w:pPr>
    </w:p>
    <w:p w14:paraId="620B7D9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Amazon MSK presents moderate risk as a data streaming platform:</w:t>
      </w:r>
    </w:p>
    <w:p w14:paraId="6DDCDB58" w14:textId="77777777" w:rsidR="00502271" w:rsidRPr="00502271" w:rsidRDefault="00502271" w:rsidP="00502271">
      <w:pPr>
        <w:pStyle w:val="PlainText"/>
        <w:rPr>
          <w:rFonts w:ascii="Courier New" w:hAnsi="Courier New" w:cs="Courier New"/>
        </w:rPr>
      </w:pPr>
    </w:p>
    <w:p w14:paraId="4CD7BD9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**Data Risks:**</w:t>
      </w:r>
    </w:p>
    <w:p w14:paraId="184AE65C" w14:textId="77777777" w:rsidR="004661E1" w:rsidRDefault="004661E1" w:rsidP="004661E1">
      <w:pPr>
        <w:numPr>
          <w:ilvl w:val="0"/>
          <w:numId w:val="20"/>
        </w:numPr>
        <w:spacing w:before="100" w:beforeAutospacing="1" w:after="100" w:afterAutospacing="1"/>
      </w:pPr>
      <w:r>
        <w:rPr>
          <w:b/>
          <w:bCs/>
        </w:rPr>
        <w:t>Data exposure via misconfiguration</w:t>
      </w:r>
      <w:r>
        <w:t>: Clusters can be configured with plaintext, unencrypted client-to-broker communication</w:t>
      </w:r>
    </w:p>
    <w:p w14:paraId="0C740FD9" w14:textId="77777777" w:rsidR="004661E1" w:rsidRDefault="004661E1" w:rsidP="004661E1">
      <w:pPr>
        <w:numPr>
          <w:ilvl w:val="0"/>
          <w:numId w:val="20"/>
        </w:numPr>
        <w:spacing w:before="100" w:beforeAutospacing="1" w:after="100" w:afterAutospacing="1"/>
      </w:pPr>
      <w:r>
        <w:rPr>
          <w:b/>
          <w:bCs/>
        </w:rPr>
        <w:t>Public access exposure</w:t>
      </w:r>
      <w:r>
        <w:t>: The public access feature, if enabled, could expose broker endpoints to the internet and is incompatible with Transamerica’s architecture</w:t>
      </w:r>
    </w:p>
    <w:p w14:paraId="5B90A2B1" w14:textId="77777777" w:rsidR="004661E1" w:rsidRDefault="004661E1" w:rsidP="004661E1">
      <w:pPr>
        <w:numPr>
          <w:ilvl w:val="0"/>
          <w:numId w:val="20"/>
        </w:numPr>
        <w:spacing w:before="100" w:beforeAutospacing="1" w:after="100" w:afterAutospacing="1"/>
      </w:pPr>
      <w:r>
        <w:rPr>
          <w:b/>
          <w:bCs/>
        </w:rPr>
        <w:t>Cross-account data flow</w:t>
      </w:r>
      <w:r>
        <w:t>: Multi-VPC private connectivity and cluster policies enable cross-account data access</w:t>
      </w:r>
    </w:p>
    <w:p w14:paraId="56BE363E" w14:textId="77777777" w:rsidR="004661E1" w:rsidRDefault="004661E1" w:rsidP="004661E1">
      <w:pPr>
        <w:numPr>
          <w:ilvl w:val="0"/>
          <w:numId w:val="20"/>
        </w:numPr>
        <w:spacing w:before="100" w:beforeAutospacing="1" w:after="100" w:afterAutospacing="1"/>
      </w:pPr>
      <w:r>
        <w:rPr>
          <w:b/>
          <w:bCs/>
        </w:rPr>
        <w:t>Data volume</w:t>
      </w:r>
      <w:r>
        <w:t>: MSK typically handles high-throughput, high-volume data streams that may contain sensitive information</w:t>
      </w:r>
    </w:p>
    <w:p w14:paraId="5A33CF79" w14:textId="77777777" w:rsidR="004661E1" w:rsidRDefault="004661E1" w:rsidP="004661E1">
      <w:pPr>
        <w:numPr>
          <w:ilvl w:val="0"/>
          <w:numId w:val="20"/>
        </w:numPr>
        <w:spacing w:before="100" w:beforeAutospacing="1" w:after="100" w:afterAutospacing="1"/>
      </w:pPr>
      <w:r>
        <w:rPr>
          <w:b/>
          <w:bCs/>
        </w:rPr>
        <w:t>Connector data exfiltration</w:t>
      </w:r>
      <w:r>
        <w:t>: MSK Connect sink connectors could transmit data to external or unauthorized destinations if IAM and network controls are insufficient</w:t>
      </w:r>
    </w:p>
    <w:p w14:paraId="3F963C23" w14:textId="77777777" w:rsidR="004661E1" w:rsidRDefault="004661E1" w:rsidP="004661E1">
      <w:pPr>
        <w:numPr>
          <w:ilvl w:val="0"/>
          <w:numId w:val="20"/>
        </w:numPr>
        <w:spacing w:before="100" w:beforeAutospacing="1" w:after="100" w:afterAutospacing="1"/>
      </w:pPr>
      <w:r>
        <w:rPr>
          <w:b/>
          <w:bCs/>
        </w:rPr>
        <w:t>Unauthenticated access</w:t>
      </w:r>
      <w:r>
        <w:t>: MSK allows clusters to be created with no authentication mechanism, enabling any network-reachable client to produce or consume data</w:t>
      </w:r>
    </w:p>
    <w:p w14:paraId="0B916F87" w14:textId="77777777" w:rsidR="00502271" w:rsidRPr="00502271" w:rsidRDefault="00502271" w:rsidP="00502271">
      <w:pPr>
        <w:pStyle w:val="PlainText"/>
        <w:rPr>
          <w:rFonts w:ascii="Courier New" w:hAnsi="Courier New" w:cs="Courier New"/>
        </w:rPr>
      </w:pPr>
    </w:p>
    <w:p w14:paraId="6570327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**Mitigating Factors:**</w:t>
      </w:r>
    </w:p>
    <w:p w14:paraId="6BBD4183" w14:textId="77777777" w:rsidR="004661E1" w:rsidRDefault="004661E1" w:rsidP="004661E1">
      <w:pPr>
        <w:numPr>
          <w:ilvl w:val="0"/>
          <w:numId w:val="21"/>
        </w:numPr>
        <w:spacing w:before="100" w:beforeAutospacing="1" w:after="100" w:afterAutospacing="1"/>
      </w:pPr>
      <w:r>
        <w:lastRenderedPageBreak/>
        <w:t>Deployed within customer VPCs and subject to Transamerica’s TGW, Inspection VPC, and Security Group controls</w:t>
      </w:r>
    </w:p>
    <w:p w14:paraId="568733A0" w14:textId="77777777" w:rsidR="004661E1" w:rsidRDefault="004661E1" w:rsidP="004661E1">
      <w:pPr>
        <w:numPr>
          <w:ilvl w:val="0"/>
          <w:numId w:val="21"/>
        </w:numPr>
        <w:spacing w:before="100" w:beforeAutospacing="1" w:after="100" w:afterAutospacing="1"/>
      </w:pPr>
      <w:r>
        <w:t>Encryption at rest is always enabled and cannot be disabled</w:t>
      </w:r>
    </w:p>
    <w:p w14:paraId="1BD476D7" w14:textId="77777777" w:rsidR="004661E1" w:rsidRDefault="004661E1" w:rsidP="004661E1">
      <w:pPr>
        <w:numPr>
          <w:ilvl w:val="0"/>
          <w:numId w:val="21"/>
        </w:numPr>
        <w:spacing w:before="100" w:beforeAutospacing="1" w:after="100" w:afterAutospacing="1"/>
      </w:pPr>
      <w:r>
        <w:t>IAM access control provides native Kafka API authorization</w:t>
      </w:r>
    </w:p>
    <w:p w14:paraId="40DFD74B" w14:textId="77777777" w:rsidR="004661E1" w:rsidRDefault="004661E1" w:rsidP="004661E1">
      <w:pPr>
        <w:numPr>
          <w:ilvl w:val="0"/>
          <w:numId w:val="21"/>
        </w:numPr>
        <w:spacing w:before="100" w:beforeAutospacing="1" w:after="100" w:afterAutospacing="1"/>
      </w:pPr>
      <w:r>
        <w:t>No Internet Gateways in VPCs prevents public access from functioning</w:t>
      </w:r>
    </w:p>
    <w:p w14:paraId="66533322" w14:textId="77777777" w:rsidR="004661E1" w:rsidRDefault="004661E1" w:rsidP="004661E1">
      <w:pPr>
        <w:numPr>
          <w:ilvl w:val="0"/>
          <w:numId w:val="21"/>
        </w:numPr>
        <w:spacing w:before="100" w:beforeAutospacing="1" w:after="100" w:afterAutospacing="1"/>
      </w:pPr>
      <w:r>
        <w:t>CloudTrail logging is available for management plane operations</w:t>
      </w:r>
    </w:p>
    <w:p w14:paraId="285685E5" w14:textId="77777777" w:rsidR="004661E1" w:rsidRDefault="004661E1" w:rsidP="004661E1">
      <w:pPr>
        <w:numPr>
          <w:ilvl w:val="0"/>
          <w:numId w:val="21"/>
        </w:numPr>
        <w:spacing w:before="100" w:beforeAutospacing="1" w:after="100" w:afterAutospacing="1"/>
      </w:pPr>
      <w:r>
        <w:t>AWS Security Hub provides automated compliance checks</w:t>
      </w:r>
    </w:p>
    <w:p w14:paraId="1C4C96FC" w14:textId="77777777" w:rsidR="00502271" w:rsidRPr="00502271" w:rsidRDefault="00502271" w:rsidP="00502271">
      <w:pPr>
        <w:pStyle w:val="PlainText"/>
        <w:rPr>
          <w:rFonts w:ascii="Courier New" w:hAnsi="Courier New" w:cs="Courier New"/>
        </w:rPr>
      </w:pPr>
    </w:p>
    <w:p w14:paraId="427E52E8" w14:textId="77777777" w:rsidR="00B463F4" w:rsidRDefault="00B463F4">
      <w:pPr>
        <w:pStyle w:val="Heading2"/>
        <w:rPr>
          <w:rFonts w:ascii="Calibri" w:hAnsi="Calibri" w:cs="Calibri"/>
          <w:sz w:val="24"/>
          <w:szCs w:val="24"/>
        </w:rPr>
      </w:pPr>
      <w:r>
        <w:rPr>
          <w:rFonts w:ascii="Calibri" w:hAnsi="Calibri" w:cs="Calibri"/>
          <w:sz w:val="24"/>
          <w:szCs w:val="24"/>
        </w:rPr>
        <w:t>3. Summary Risk Profile</w:t>
      </w:r>
    </w:p>
    <w:p w14:paraId="41490B47" w14:textId="77777777" w:rsidR="00502271" w:rsidRPr="00502271" w:rsidRDefault="00502271" w:rsidP="00502271">
      <w:pPr>
        <w:pStyle w:val="PlainText"/>
        <w:rPr>
          <w:rFonts w:ascii="Courier New" w:hAnsi="Courier New" w:cs="Courier New"/>
        </w:rPr>
      </w:pP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75"/>
        <w:gridCol w:w="2679"/>
        <w:gridCol w:w="4883"/>
        <w:gridCol w:w="1184"/>
      </w:tblGrid>
      <w:tr w:rsidR="00B463F4" w14:paraId="014DAF3F" w14:textId="77777777">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6004D27C" w14:textId="77777777" w:rsidR="00B463F4" w:rsidRDefault="00B463F4">
            <w:pPr>
              <w:spacing w:before="100" w:beforeAutospacing="1" w:after="100" w:afterAutospacing="1"/>
              <w:rPr>
                <w:rFonts w:ascii="Calibri" w:hAnsi="Calibri" w:cs="Calibri"/>
                <w:sz w:val="20"/>
                <w:szCs w:val="20"/>
              </w:rPr>
            </w:pPr>
            <w:r>
              <w:rPr>
                <w:rFonts w:ascii="Calibri" w:hAnsi="Calibri" w:cs="Calibri"/>
                <w:b/>
                <w:sz w:val="20"/>
                <w:szCs w:val="20"/>
              </w:rPr>
              <w:t>#</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340BBE82" w14:textId="77777777" w:rsidR="00B463F4" w:rsidRDefault="00B463F4">
            <w:pPr>
              <w:spacing w:before="100" w:beforeAutospacing="1" w:after="100" w:afterAutospacing="1"/>
              <w:rPr>
                <w:rFonts w:ascii="Calibri" w:hAnsi="Calibri" w:cs="Calibri"/>
                <w:sz w:val="20"/>
                <w:szCs w:val="20"/>
              </w:rPr>
            </w:pPr>
            <w:r>
              <w:rPr>
                <w:rFonts w:ascii="Calibri" w:hAnsi="Calibri" w:cs="Calibri"/>
                <w:b/>
                <w:sz w:val="20"/>
                <w:szCs w:val="20"/>
              </w:rPr>
              <w:t>Criteria</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41984470" w14:textId="77777777" w:rsidR="00B463F4" w:rsidRDefault="00B463F4">
            <w:pPr>
              <w:spacing w:before="100" w:beforeAutospacing="1" w:after="100" w:afterAutospacing="1"/>
              <w:rPr>
                <w:rFonts w:ascii="Calibri" w:hAnsi="Calibri" w:cs="Calibri"/>
                <w:sz w:val="20"/>
                <w:szCs w:val="20"/>
              </w:rPr>
            </w:pPr>
            <w:r>
              <w:rPr>
                <w:rFonts w:ascii="Calibri" w:hAnsi="Calibri" w:cs="Calibri"/>
                <w:b/>
                <w:sz w:val="20"/>
                <w:szCs w:val="20"/>
              </w:rPr>
              <w:t>Finding</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098653E8" w14:textId="77777777" w:rsidR="00B463F4" w:rsidRDefault="00B463F4">
            <w:pPr>
              <w:spacing w:before="100" w:beforeAutospacing="1" w:after="100" w:afterAutospacing="1"/>
              <w:rPr>
                <w:rFonts w:ascii="Calibri" w:hAnsi="Calibri" w:cs="Calibri"/>
                <w:sz w:val="20"/>
                <w:szCs w:val="20"/>
              </w:rPr>
            </w:pPr>
            <w:r>
              <w:rPr>
                <w:rFonts w:ascii="Calibri" w:hAnsi="Calibri" w:cs="Calibri"/>
                <w:b/>
                <w:sz w:val="20"/>
                <w:szCs w:val="20"/>
              </w:rPr>
              <w:t>Risk Level</w:t>
            </w:r>
          </w:p>
        </w:tc>
      </w:tr>
      <w:tr w:rsidR="00B463F4" w14:paraId="13C464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48ADB3"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C6D25"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Data 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3DD80"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Yes – EBS volumes within VPC, tiered storage to S3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54A69"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Medium</w:t>
            </w:r>
          </w:p>
        </w:tc>
      </w:tr>
      <w:tr w:rsidR="00B463F4" w14:paraId="772230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47D23B"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9047E"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Data Encryption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E0E59"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Always encrypted at rest (KMS); TLS 1.2 in transit configurable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92521"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Low</w:t>
            </w:r>
          </w:p>
        </w:tc>
      </w:tr>
      <w:tr w:rsidR="00B463F4" w14:paraId="166208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B2B7A3"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BD10A"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Data Processing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F4AF7"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Yes – processes/transmits streaming data; FedRAMP authorized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BD9DE"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Medium</w:t>
            </w:r>
          </w:p>
        </w:tc>
      </w:tr>
      <w:tr w:rsidR="00B463F4" w14:paraId="5FDCD3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E5F021"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A00A0"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Data 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6BD68"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MSK Connect can access DynamoDB, RDS, S3, etc. via connectors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D4354"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Medium</w:t>
            </w:r>
          </w:p>
        </w:tc>
      </w:tr>
      <w:tr w:rsidR="00B463F4" w14:paraId="4C50BA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B5EA43"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8EC2D"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TLS/HTTPS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93A09"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TLS 1.2 for Kafka protocol; TLS 1.3 for API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4543F"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Medium</w:t>
            </w:r>
          </w:p>
        </w:tc>
      </w:tr>
      <w:tr w:rsidR="00B463F4" w14:paraId="15C027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1809C6"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BBE1B"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TLS Default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8EF19"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TLS 1.2 default; plaintext possible if misconfigured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94B07"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Medium-High</w:t>
            </w:r>
          </w:p>
        </w:tc>
      </w:tr>
      <w:tr w:rsidR="00B463F4" w14:paraId="2FE4CE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ABEF2C"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32E31"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Cross-Account Transmission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00B62"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 xml:space="preserve">Yes – via </w:t>
            </w:r>
            <w:proofErr w:type="gramStart"/>
            <w:r>
              <w:rPr>
                <w:rFonts w:ascii="Calibri" w:hAnsi="Calibri" w:cs="Calibri"/>
                <w:sz w:val="20"/>
                <w:szCs w:val="20"/>
              </w:rPr>
              <w:t>Multi-VPC</w:t>
            </w:r>
            <w:proofErr w:type="gramEnd"/>
            <w:r>
              <w:rPr>
                <w:rFonts w:ascii="Calibri" w:hAnsi="Calibri" w:cs="Calibri"/>
                <w:sz w:val="20"/>
                <w:szCs w:val="20"/>
              </w:rPr>
              <w:t xml:space="preserve"> connectivity, cluster policies, Replicator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1728F"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Medium-High</w:t>
            </w:r>
          </w:p>
        </w:tc>
      </w:tr>
      <w:tr w:rsidR="00B463F4" w14:paraId="18EEFE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D25285"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B4B299"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External Entity Linking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754B0" w14:textId="77777777" w:rsidR="00B463F4" w:rsidRPr="009572EF" w:rsidRDefault="00B463F4">
            <w:pPr>
              <w:spacing w:before="100" w:beforeAutospacing="1" w:after="100" w:afterAutospacing="1"/>
              <w:rPr>
                <w:rFonts w:ascii="Calibri" w:hAnsi="Calibri" w:cs="Calibri"/>
                <w:sz w:val="20"/>
                <w:szCs w:val="20"/>
              </w:rPr>
            </w:pPr>
            <w:r w:rsidRPr="009572EF">
              <w:rPr>
                <w:rFonts w:ascii="Calibri" w:hAnsi="Calibri" w:cs="Calibri"/>
                <w:sz w:val="20"/>
                <w:szCs w:val="20"/>
                <w:highlight w:val="yellow"/>
              </w:rPr>
              <w:t>MSK Connect, Public Access, Multi-VPC connectivity</w:t>
            </w:r>
          </w:p>
          <w:p w14:paraId="61348234" w14:textId="2738B935" w:rsidR="00D049C3" w:rsidRPr="009572EF" w:rsidRDefault="00D049C3">
            <w:pPr>
              <w:spacing w:before="100" w:beforeAutospacing="1" w:after="100" w:afterAutospacing="1"/>
              <w:rPr>
                <w:rFonts w:ascii="Calibri" w:hAnsi="Calibri" w:cs="Calibri"/>
                <w:sz w:val="20"/>
                <w:szCs w:val="20"/>
              </w:rPr>
            </w:pPr>
            <w:r w:rsidRPr="009572EF">
              <w:rPr>
                <w:rFonts w:ascii="Calibri" w:hAnsi="Calibri" w:cs="Calibri"/>
                <w:sz w:val="20"/>
                <w:szCs w:val="20"/>
              </w:rPr>
              <w:t xml:space="preserve">No IGW so </w:t>
            </w:r>
            <w:proofErr w:type="gramStart"/>
            <w:r w:rsidRPr="009572EF">
              <w:rPr>
                <w:rFonts w:ascii="Calibri" w:hAnsi="Calibri" w:cs="Calibri"/>
                <w:sz w:val="20"/>
                <w:szCs w:val="20"/>
              </w:rPr>
              <w:t>Public</w:t>
            </w:r>
            <w:proofErr w:type="gramEnd"/>
            <w:r w:rsidRPr="009572EF">
              <w:rPr>
                <w:rFonts w:ascii="Calibri" w:hAnsi="Calibri" w:cs="Calibri"/>
                <w:sz w:val="20"/>
                <w:szCs w:val="20"/>
              </w:rPr>
              <w:t xml:space="preserve"> exposure is not possible at Transamerica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3F0F0" w14:textId="73007741" w:rsidR="00B463F4" w:rsidRDefault="00D049C3">
            <w:pPr>
              <w:spacing w:before="100" w:beforeAutospacing="1" w:after="100" w:afterAutospacing="1"/>
              <w:rPr>
                <w:rFonts w:ascii="Calibri" w:hAnsi="Calibri" w:cs="Calibri"/>
                <w:sz w:val="20"/>
                <w:szCs w:val="20"/>
              </w:rPr>
            </w:pPr>
            <w:r w:rsidRPr="009572EF">
              <w:rPr>
                <w:rFonts w:ascii="Calibri" w:hAnsi="Calibri" w:cs="Calibri"/>
                <w:sz w:val="20"/>
                <w:szCs w:val="20"/>
                <w:highlight w:val="yellow"/>
              </w:rPr>
              <w:t>Low</w:t>
            </w:r>
          </w:p>
        </w:tc>
      </w:tr>
      <w:tr w:rsidR="00B463F4" w14:paraId="31F51E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9A0022"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3CE86"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Public Interface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D1799" w14:textId="77777777" w:rsidR="00B463F4" w:rsidRPr="009572EF" w:rsidRDefault="00B463F4">
            <w:pPr>
              <w:spacing w:before="100" w:beforeAutospacing="1" w:after="100" w:afterAutospacing="1"/>
              <w:rPr>
                <w:rFonts w:ascii="Calibri" w:hAnsi="Calibri" w:cs="Calibri"/>
                <w:sz w:val="20"/>
                <w:szCs w:val="20"/>
              </w:rPr>
            </w:pPr>
            <w:r w:rsidRPr="009572EF">
              <w:rPr>
                <w:rFonts w:ascii="Calibri" w:hAnsi="Calibri" w:cs="Calibri"/>
                <w:sz w:val="20"/>
                <w:szCs w:val="20"/>
                <w:highlight w:val="yellow"/>
              </w:rPr>
              <w:t>Optional public access feature (disabled by default)</w:t>
            </w:r>
          </w:p>
          <w:p w14:paraId="3B16D108" w14:textId="715DF2F6" w:rsidR="005A5A27" w:rsidRPr="009572EF" w:rsidRDefault="005A5A27">
            <w:pPr>
              <w:spacing w:before="100" w:beforeAutospacing="1" w:after="100" w:afterAutospacing="1"/>
              <w:rPr>
                <w:rFonts w:ascii="Calibri" w:hAnsi="Calibri" w:cs="Calibri"/>
                <w:sz w:val="20"/>
                <w:szCs w:val="20"/>
              </w:rPr>
            </w:pPr>
            <w:r w:rsidRPr="009572EF">
              <w:rPr>
                <w:rFonts w:ascii="Calibri" w:hAnsi="Calibri" w:cs="Calibri"/>
                <w:sz w:val="20"/>
                <w:szCs w:val="20"/>
              </w:rPr>
              <w:t xml:space="preserve">No IGW so </w:t>
            </w:r>
            <w:proofErr w:type="gramStart"/>
            <w:r w:rsidRPr="009572EF">
              <w:rPr>
                <w:rFonts w:ascii="Calibri" w:hAnsi="Calibri" w:cs="Calibri"/>
                <w:sz w:val="20"/>
                <w:szCs w:val="20"/>
              </w:rPr>
              <w:t>Public</w:t>
            </w:r>
            <w:proofErr w:type="gramEnd"/>
            <w:r w:rsidRPr="009572EF">
              <w:rPr>
                <w:rFonts w:ascii="Calibri" w:hAnsi="Calibri" w:cs="Calibri"/>
                <w:sz w:val="20"/>
                <w:szCs w:val="20"/>
              </w:rPr>
              <w:t xml:space="preserve"> exposure is not possible at Transamerica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DFE63" w14:textId="35FEA2B6" w:rsidR="00B463F4" w:rsidRDefault="005A5A27">
            <w:pPr>
              <w:spacing w:before="100" w:beforeAutospacing="1" w:after="100" w:afterAutospacing="1"/>
              <w:rPr>
                <w:rFonts w:ascii="Calibri" w:hAnsi="Calibri" w:cs="Calibri"/>
                <w:sz w:val="20"/>
                <w:szCs w:val="20"/>
              </w:rPr>
            </w:pPr>
            <w:r w:rsidRPr="009572EF">
              <w:rPr>
                <w:rFonts w:ascii="Calibri" w:hAnsi="Calibri" w:cs="Calibri"/>
                <w:sz w:val="20"/>
                <w:szCs w:val="20"/>
                <w:highlight w:val="yellow"/>
              </w:rPr>
              <w:t>Low</w:t>
            </w:r>
          </w:p>
        </w:tc>
      </w:tr>
      <w:tr w:rsidR="00B463F4" w14:paraId="402D25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8E4C10"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8C0E7"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Cloud Management Tool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D3582"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No – data streaming platform, governable via Config/</w:t>
            </w:r>
            <w:proofErr w:type="spellStart"/>
            <w:r>
              <w:rPr>
                <w:rFonts w:ascii="Calibri" w:hAnsi="Calibri" w:cs="Calibri"/>
                <w:sz w:val="20"/>
                <w:szCs w:val="20"/>
              </w:rPr>
              <w:t>SecurityHub</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5AA307"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Low</w:t>
            </w:r>
          </w:p>
        </w:tc>
      </w:tr>
      <w:tr w:rsidR="00B463F4" w14:paraId="4E745A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037C4F"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4A502"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Contract Agreement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B346B"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No – pay-as-you-go pricing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69590"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Low</w:t>
            </w:r>
          </w:p>
        </w:tc>
      </w:tr>
      <w:tr w:rsidR="00B463F4" w14:paraId="0BE1EA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C5977F"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1C825"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Marketplace Dependency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7E139"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No – native AWS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820E0"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Low</w:t>
            </w:r>
          </w:p>
        </w:tc>
      </w:tr>
      <w:tr w:rsidR="00B463F4" w14:paraId="2527B7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F586C7"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07183"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Service Improvement Data Sharing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F73BF"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No – not an AI service, no data sharing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85954"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Low</w:t>
            </w:r>
          </w:p>
        </w:tc>
      </w:tr>
      <w:tr w:rsidR="00B463F4" w14:paraId="7DAB86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B45DC8"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lastRenderedPageBreak/>
              <w:t>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EC0A9"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Risk Classification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1E8BD"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Moderate overall; mitigated by VPC deployment and encryption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A703B" w14:textId="77777777" w:rsidR="00B463F4" w:rsidRDefault="00B463F4">
            <w:pPr>
              <w:spacing w:before="100" w:beforeAutospacing="1" w:after="100" w:afterAutospacing="1"/>
              <w:rPr>
                <w:rFonts w:ascii="Calibri" w:hAnsi="Calibri" w:cs="Calibri"/>
                <w:sz w:val="20"/>
                <w:szCs w:val="20"/>
              </w:rPr>
            </w:pPr>
            <w:r>
              <w:rPr>
                <w:rFonts w:ascii="Calibri" w:hAnsi="Calibri" w:cs="Calibri"/>
                <w:sz w:val="20"/>
                <w:szCs w:val="20"/>
              </w:rPr>
              <w:t>Medium</w:t>
            </w:r>
          </w:p>
        </w:tc>
      </w:tr>
    </w:tbl>
    <w:p w14:paraId="2A427272" w14:textId="77777777" w:rsidR="00502271" w:rsidRPr="00502271" w:rsidRDefault="00502271" w:rsidP="00502271">
      <w:pPr>
        <w:pStyle w:val="PlainText"/>
        <w:rPr>
          <w:rFonts w:ascii="Courier New" w:hAnsi="Courier New" w:cs="Courier New"/>
        </w:rPr>
      </w:pPr>
    </w:p>
    <w:p w14:paraId="2260D7EB" w14:textId="77777777" w:rsidR="00B463F4" w:rsidRDefault="00B463F4">
      <w:pPr>
        <w:pStyle w:val="Heading2"/>
        <w:rPr>
          <w:rFonts w:ascii="Calibri" w:hAnsi="Calibri" w:cs="Calibri"/>
          <w:sz w:val="24"/>
          <w:szCs w:val="24"/>
        </w:rPr>
      </w:pPr>
      <w:r>
        <w:rPr>
          <w:rFonts w:ascii="Calibri" w:hAnsi="Calibri" w:cs="Calibri"/>
          <w:sz w:val="24"/>
          <w:szCs w:val="24"/>
        </w:rPr>
        <w:t>4. Security Best Practices &amp; Recommendations</w:t>
      </w:r>
    </w:p>
    <w:p w14:paraId="522D361C" w14:textId="77777777" w:rsidR="00502271" w:rsidRPr="00502271" w:rsidRDefault="00502271" w:rsidP="00502271">
      <w:pPr>
        <w:pStyle w:val="PlainText"/>
        <w:rPr>
          <w:rFonts w:ascii="Courier New" w:hAnsi="Courier New" w:cs="Courier New"/>
        </w:rPr>
      </w:pPr>
    </w:p>
    <w:p w14:paraId="17E6BB7E" w14:textId="77777777" w:rsidR="004661E1" w:rsidRDefault="004661E1" w:rsidP="004661E1">
      <w:pPr>
        <w:numPr>
          <w:ilvl w:val="0"/>
          <w:numId w:val="2"/>
        </w:numPr>
        <w:spacing w:before="100" w:beforeAutospacing="1" w:after="100" w:afterAutospacing="1"/>
      </w:pPr>
      <w:r>
        <w:rPr>
          <w:b/>
          <w:bCs/>
        </w:rPr>
        <w:t>Use Customer-Managed KMS Keys (CMK)</w:t>
      </w:r>
      <w:r>
        <w:t xml:space="preserve"> – Specify a customer-managed KMS key at cluster creation for full control over encryption key lifecycle, rotation, and access policies. Do not rely on the default AWS managed key (</w:t>
      </w:r>
      <w:proofErr w:type="spellStart"/>
      <w:r>
        <w:rPr>
          <w:rFonts w:ascii="Consolas" w:hAnsi="Consolas"/>
          <w:sz w:val="20"/>
          <w:szCs w:val="20"/>
          <w:shd w:val="clear" w:color="auto" w:fill="F2F2F2"/>
        </w:rPr>
        <w:t>aws</w:t>
      </w:r>
      <w:proofErr w:type="spellEnd"/>
      <w:r>
        <w:rPr>
          <w:rFonts w:ascii="Consolas" w:hAnsi="Consolas"/>
          <w:sz w:val="20"/>
          <w:szCs w:val="20"/>
          <w:shd w:val="clear" w:color="auto" w:fill="F2F2F2"/>
        </w:rPr>
        <w:t>/</w:t>
      </w:r>
      <w:proofErr w:type="spellStart"/>
      <w:r>
        <w:rPr>
          <w:rFonts w:ascii="Consolas" w:hAnsi="Consolas"/>
          <w:sz w:val="20"/>
          <w:szCs w:val="20"/>
          <w:shd w:val="clear" w:color="auto" w:fill="F2F2F2"/>
        </w:rPr>
        <w:t>msk</w:t>
      </w:r>
      <w:proofErr w:type="spellEnd"/>
      <w:r>
        <w:t>).</w:t>
      </w:r>
    </w:p>
    <w:p w14:paraId="09B37F28" w14:textId="77777777" w:rsidR="004661E1" w:rsidRDefault="004661E1" w:rsidP="004661E1">
      <w:pPr>
        <w:numPr>
          <w:ilvl w:val="0"/>
          <w:numId w:val="2"/>
        </w:numPr>
        <w:spacing w:before="100" w:beforeAutospacing="1" w:after="100" w:afterAutospacing="1"/>
      </w:pPr>
      <w:r>
        <w:rPr>
          <w:b/>
          <w:bCs/>
        </w:rPr>
        <w:t>Enforce TLS-Only Client-to-Broker Communication</w:t>
      </w:r>
      <w:r>
        <w:t xml:space="preserve"> – Configure </w:t>
      </w:r>
      <w:proofErr w:type="spellStart"/>
      <w:r>
        <w:rPr>
          <w:rFonts w:ascii="Consolas" w:hAnsi="Consolas"/>
          <w:sz w:val="20"/>
          <w:szCs w:val="20"/>
          <w:shd w:val="clear" w:color="auto" w:fill="F2F2F2"/>
        </w:rPr>
        <w:t>ClientBroker</w:t>
      </w:r>
      <w:proofErr w:type="spellEnd"/>
      <w:r>
        <w:rPr>
          <w:rFonts w:ascii="Consolas" w:hAnsi="Consolas"/>
          <w:sz w:val="20"/>
          <w:szCs w:val="20"/>
          <w:shd w:val="clear" w:color="auto" w:fill="F2F2F2"/>
        </w:rPr>
        <w:t xml:space="preserve"> = TLS</w:t>
      </w:r>
      <w:r>
        <w:t xml:space="preserve"> to ensure all client-to-broker traffic is encrypted. Never allow </w:t>
      </w:r>
      <w:r>
        <w:rPr>
          <w:rFonts w:ascii="Consolas" w:hAnsi="Consolas"/>
          <w:sz w:val="20"/>
          <w:szCs w:val="20"/>
          <w:shd w:val="clear" w:color="auto" w:fill="F2F2F2"/>
        </w:rPr>
        <w:t>PLAINTEXT</w:t>
      </w:r>
      <w:r>
        <w:t xml:space="preserve"> or </w:t>
      </w:r>
      <w:r>
        <w:rPr>
          <w:rFonts w:ascii="Consolas" w:hAnsi="Consolas"/>
          <w:sz w:val="20"/>
          <w:szCs w:val="20"/>
          <w:shd w:val="clear" w:color="auto" w:fill="F2F2F2"/>
        </w:rPr>
        <w:t>TLS_PLAINTEXT</w:t>
      </w:r>
      <w:r>
        <w:t xml:space="preserve"> in production clusters.</w:t>
      </w:r>
    </w:p>
    <w:p w14:paraId="4621E5B7" w14:textId="77777777" w:rsidR="004661E1" w:rsidRDefault="004661E1" w:rsidP="004661E1">
      <w:pPr>
        <w:numPr>
          <w:ilvl w:val="0"/>
          <w:numId w:val="2"/>
        </w:numPr>
        <w:spacing w:before="100" w:beforeAutospacing="1" w:after="100" w:afterAutospacing="1"/>
      </w:pPr>
      <w:r>
        <w:rPr>
          <w:b/>
          <w:bCs/>
        </w:rPr>
        <w:t>Enable IAM Access Control</w:t>
      </w:r>
      <w:r>
        <w:t xml:space="preserve"> – Use IAM-based authentication and authorization for Kafka API operations (</w:t>
      </w:r>
      <w:proofErr w:type="spellStart"/>
      <w:r>
        <w:rPr>
          <w:rFonts w:ascii="Consolas" w:hAnsi="Consolas"/>
          <w:sz w:val="20"/>
          <w:szCs w:val="20"/>
          <w:shd w:val="clear" w:color="auto" w:fill="F2F2F2"/>
        </w:rPr>
        <w:t>kafka</w:t>
      </w:r>
      <w:proofErr w:type="spellEnd"/>
      <w:r>
        <w:rPr>
          <w:rFonts w:ascii="Consolas" w:hAnsi="Consolas"/>
          <w:sz w:val="20"/>
          <w:szCs w:val="20"/>
          <w:shd w:val="clear" w:color="auto" w:fill="F2F2F2"/>
        </w:rPr>
        <w:t>-cluster:*</w:t>
      </w:r>
      <w:r>
        <w:t xml:space="preserve"> actions). This provides fine-grained, topic-level access control integrated with AWS IAM policies.</w:t>
      </w:r>
    </w:p>
    <w:p w14:paraId="1D768290" w14:textId="77777777" w:rsidR="004661E1" w:rsidRDefault="004661E1" w:rsidP="004661E1">
      <w:pPr>
        <w:numPr>
          <w:ilvl w:val="0"/>
          <w:numId w:val="2"/>
        </w:numPr>
        <w:spacing w:before="100" w:beforeAutospacing="1" w:after="100" w:afterAutospacing="1"/>
      </w:pPr>
      <w:r>
        <w:rPr>
          <w:b/>
          <w:bCs/>
        </w:rPr>
        <w:t>Disable Public Access via SCP</w:t>
      </w:r>
      <w:r>
        <w:t xml:space="preserve"> – Implement a Service Control Policy that denies the </w:t>
      </w:r>
      <w:proofErr w:type="spellStart"/>
      <w:r>
        <w:rPr>
          <w:rFonts w:ascii="Consolas" w:hAnsi="Consolas"/>
          <w:sz w:val="20"/>
          <w:szCs w:val="20"/>
          <w:shd w:val="clear" w:color="auto" w:fill="F2F2F2"/>
        </w:rPr>
        <w:t>kafka:UpdateConnectivity</w:t>
      </w:r>
      <w:proofErr w:type="spellEnd"/>
      <w:r>
        <w:t xml:space="preserve"> action when public access parameters are specified, preventing any cluster from being made publicly accessible.</w:t>
      </w:r>
    </w:p>
    <w:p w14:paraId="5CD4225C" w14:textId="77777777" w:rsidR="004661E1" w:rsidRDefault="004661E1" w:rsidP="004661E1">
      <w:pPr>
        <w:numPr>
          <w:ilvl w:val="0"/>
          <w:numId w:val="3"/>
        </w:numPr>
        <w:spacing w:before="100" w:beforeAutospacing="1" w:after="100" w:afterAutospacing="1"/>
      </w:pPr>
      <w:r w:rsidRPr="004661E1">
        <w:rPr>
          <w:b/>
          <w:bCs/>
        </w:rPr>
        <w:t>Restrict Cross-Account Access</w:t>
      </w:r>
      <w:r w:rsidRPr="004661E1">
        <w:t xml:space="preserve"> – Do not attach cluster policies to MSK clusters unless explicitly approved by the ISO, DPO, and Architecture Board. Monitor for cluster policy attachments via CloudTrail.</w:t>
      </w:r>
    </w:p>
    <w:p w14:paraId="574E15B8" w14:textId="5213CE09" w:rsidR="004661E1" w:rsidRDefault="004661E1" w:rsidP="004661E1">
      <w:pPr>
        <w:numPr>
          <w:ilvl w:val="0"/>
          <w:numId w:val="3"/>
        </w:numPr>
        <w:spacing w:before="100" w:beforeAutospacing="1" w:after="100" w:afterAutospacing="1"/>
      </w:pPr>
      <w:r w:rsidRPr="004661E1">
        <w:rPr>
          <w:b/>
          <w:bCs/>
        </w:rPr>
        <w:t>Disable Unauthenticated Access</w:t>
      </w:r>
      <w:r>
        <w:t xml:space="preserve"> – Ensure all clusters require at least one authentication mechanism (IAM, </w:t>
      </w:r>
      <w:proofErr w:type="spellStart"/>
      <w:r>
        <w:t>mTLS</w:t>
      </w:r>
      <w:proofErr w:type="spellEnd"/>
      <w:r>
        <w:t>, or SASL/SCRAM). Never create clusters with authentication disabled.</w:t>
      </w:r>
    </w:p>
    <w:p w14:paraId="69A42462" w14:textId="77777777" w:rsidR="004661E1" w:rsidRDefault="004661E1" w:rsidP="004661E1">
      <w:pPr>
        <w:numPr>
          <w:ilvl w:val="0"/>
          <w:numId w:val="3"/>
        </w:numPr>
        <w:spacing w:before="100" w:beforeAutospacing="1" w:after="100" w:afterAutospacing="1"/>
      </w:pPr>
      <w:r>
        <w:rPr>
          <w:b/>
          <w:bCs/>
        </w:rPr>
        <w:t>Enable CloudTrail Logging</w:t>
      </w:r>
      <w:r>
        <w:t xml:space="preserve"> – CloudTrail logs are available for MSK management plane operations. Ensure CloudTrail is enabled in all accounts where MSK clusters run.</w:t>
      </w:r>
    </w:p>
    <w:p w14:paraId="5914BD0F" w14:textId="77777777" w:rsidR="004661E1" w:rsidRDefault="004661E1" w:rsidP="004661E1">
      <w:pPr>
        <w:numPr>
          <w:ilvl w:val="0"/>
          <w:numId w:val="3"/>
        </w:numPr>
        <w:spacing w:before="100" w:beforeAutospacing="1" w:after="100" w:afterAutospacing="1"/>
      </w:pPr>
      <w:r>
        <w:rPr>
          <w:b/>
          <w:bCs/>
        </w:rPr>
        <w:t>Enable Broker Logging</w:t>
      </w:r>
      <w:r>
        <w:t xml:space="preserve"> – Configure broker logs to be delivered to CloudWatch Logs, S3, or Amazon Data Firehose. Route logs to Splunk via Firehose for SIEM integration.</w:t>
      </w:r>
    </w:p>
    <w:p w14:paraId="0BA5D327" w14:textId="77777777" w:rsidR="004661E1" w:rsidRDefault="004661E1" w:rsidP="004661E1">
      <w:pPr>
        <w:numPr>
          <w:ilvl w:val="0"/>
          <w:numId w:val="3"/>
        </w:numPr>
        <w:spacing w:before="100" w:beforeAutospacing="1" w:after="100" w:afterAutospacing="1"/>
      </w:pPr>
      <w:r>
        <w:rPr>
          <w:b/>
          <w:bCs/>
        </w:rPr>
        <w:t>Enable Application Logging to Neptune</w:t>
      </w:r>
      <w:r>
        <w:t xml:space="preserve"> – Configure application-level logging from MSK consumer/producer applications to route to Neptune for operational analysis and troubleshooting.</w:t>
      </w:r>
    </w:p>
    <w:p w14:paraId="28AD50C3" w14:textId="77777777" w:rsidR="004661E1" w:rsidRDefault="004661E1" w:rsidP="004661E1">
      <w:pPr>
        <w:numPr>
          <w:ilvl w:val="0"/>
          <w:numId w:val="3"/>
        </w:numPr>
        <w:spacing w:before="100" w:beforeAutospacing="1" w:after="100" w:afterAutospacing="1"/>
      </w:pPr>
      <w:r>
        <w:rPr>
          <w:b/>
          <w:bCs/>
        </w:rPr>
        <w:t>Implement Least-Privilege IAM Policies</w:t>
      </w:r>
      <w:r>
        <w:t xml:space="preserve"> – Use </w:t>
      </w:r>
      <w:proofErr w:type="spellStart"/>
      <w:r>
        <w:rPr>
          <w:rFonts w:ascii="Consolas" w:hAnsi="Consolas"/>
          <w:sz w:val="20"/>
          <w:szCs w:val="20"/>
          <w:shd w:val="clear" w:color="auto" w:fill="F2F2F2"/>
        </w:rPr>
        <w:t>kafka</w:t>
      </w:r>
      <w:proofErr w:type="spellEnd"/>
      <w:r>
        <w:rPr>
          <w:rFonts w:ascii="Consolas" w:hAnsi="Consolas"/>
          <w:sz w:val="20"/>
          <w:szCs w:val="20"/>
          <w:shd w:val="clear" w:color="auto" w:fill="F2F2F2"/>
        </w:rPr>
        <w:t>-cluster:</w:t>
      </w:r>
      <w:r>
        <w:t xml:space="preserve"> actions with resource-level conditions to restrict which principals can produce to or consume from specific topics. Avoid wildcard </w:t>
      </w:r>
      <w:proofErr w:type="gramStart"/>
      <w:r>
        <w:t>permissions</w:t>
      </w:r>
      <w:proofErr w:type="gramEnd"/>
      <w:r>
        <w:t>.</w:t>
      </w:r>
    </w:p>
    <w:p w14:paraId="2B81C0F1" w14:textId="77777777" w:rsidR="00502271" w:rsidRPr="00502271" w:rsidRDefault="00502271" w:rsidP="00502271">
      <w:pPr>
        <w:pStyle w:val="PlainText"/>
        <w:rPr>
          <w:rFonts w:ascii="Courier New" w:hAnsi="Courier New" w:cs="Courier New"/>
        </w:rPr>
      </w:pPr>
    </w:p>
    <w:p w14:paraId="2FF68105" w14:textId="77777777" w:rsidR="004661E1" w:rsidRDefault="004661E1" w:rsidP="004661E1">
      <w:pPr>
        <w:numPr>
          <w:ilvl w:val="0"/>
          <w:numId w:val="4"/>
        </w:numPr>
        <w:spacing w:before="100" w:beforeAutospacing="1" w:after="100" w:afterAutospacing="1"/>
      </w:pPr>
      <w:r>
        <w:rPr>
          <w:b/>
          <w:bCs/>
        </w:rPr>
        <w:t>Apply SCPs for Organizational Control</w:t>
      </w:r>
      <w:r>
        <w:t xml:space="preserve"> – Implement SCPs to:</w:t>
      </w:r>
    </w:p>
    <w:p w14:paraId="1EC07695" w14:textId="77777777" w:rsidR="004661E1" w:rsidRDefault="004661E1" w:rsidP="004661E1">
      <w:pPr>
        <w:numPr>
          <w:ilvl w:val="1"/>
          <w:numId w:val="4"/>
        </w:numPr>
        <w:spacing w:before="100" w:beforeAutospacing="1" w:after="100" w:afterAutospacing="1"/>
      </w:pPr>
      <w:r>
        <w:t>Block public access enablement</w:t>
      </w:r>
    </w:p>
    <w:p w14:paraId="5891FCD5" w14:textId="77777777" w:rsidR="004661E1" w:rsidRDefault="004661E1" w:rsidP="004661E1">
      <w:pPr>
        <w:numPr>
          <w:ilvl w:val="1"/>
          <w:numId w:val="4"/>
        </w:numPr>
        <w:spacing w:before="100" w:beforeAutospacing="1" w:after="100" w:afterAutospacing="1"/>
      </w:pPr>
      <w:r>
        <w:t xml:space="preserve">Block </w:t>
      </w:r>
      <w:proofErr w:type="gramStart"/>
      <w:r>
        <w:t>plaintext</w:t>
      </w:r>
      <w:proofErr w:type="gramEnd"/>
      <w:r>
        <w:t xml:space="preserve"> encryption settings</w:t>
      </w:r>
    </w:p>
    <w:p w14:paraId="739D54E3" w14:textId="77777777" w:rsidR="004661E1" w:rsidRDefault="004661E1" w:rsidP="004661E1">
      <w:pPr>
        <w:numPr>
          <w:ilvl w:val="1"/>
          <w:numId w:val="4"/>
        </w:numPr>
        <w:spacing w:before="100" w:beforeAutospacing="1" w:after="100" w:afterAutospacing="1"/>
      </w:pPr>
      <w:r>
        <w:t>Block cluster creation without authentication</w:t>
      </w:r>
    </w:p>
    <w:p w14:paraId="75CE7CAD" w14:textId="77777777" w:rsidR="004661E1" w:rsidRDefault="004661E1" w:rsidP="004661E1">
      <w:pPr>
        <w:numPr>
          <w:ilvl w:val="1"/>
          <w:numId w:val="4"/>
        </w:numPr>
        <w:spacing w:before="100" w:beforeAutospacing="1" w:after="100" w:afterAutospacing="1"/>
      </w:pPr>
      <w:r>
        <w:t>Restrict multi-VPC connectivity enablement</w:t>
      </w:r>
    </w:p>
    <w:p w14:paraId="0D91EE90" w14:textId="77777777" w:rsidR="004661E1" w:rsidRDefault="004661E1" w:rsidP="004661E1">
      <w:pPr>
        <w:numPr>
          <w:ilvl w:val="1"/>
          <w:numId w:val="4"/>
        </w:numPr>
        <w:spacing w:before="100" w:beforeAutospacing="1" w:after="100" w:afterAutospacing="1"/>
      </w:pPr>
      <w:r>
        <w:t>Enforce CMK usage</w:t>
      </w:r>
    </w:p>
    <w:p w14:paraId="3279CB94" w14:textId="77777777" w:rsidR="004661E1" w:rsidRDefault="004661E1" w:rsidP="004661E1">
      <w:pPr>
        <w:numPr>
          <w:ilvl w:val="0"/>
          <w:numId w:val="4"/>
        </w:numPr>
        <w:spacing w:before="100" w:beforeAutospacing="1" w:after="100" w:afterAutospacing="1"/>
      </w:pPr>
      <w:r>
        <w:rPr>
          <w:b/>
          <w:bCs/>
        </w:rPr>
        <w:t>Use VPC Endpoints Only When Needed</w:t>
      </w:r>
      <w:r>
        <w:t xml:space="preserve"> – </w:t>
      </w:r>
      <w:proofErr w:type="spellStart"/>
      <w:r>
        <w:t>PrivateLink</w:t>
      </w:r>
      <w:proofErr w:type="spellEnd"/>
      <w:r>
        <w:t xml:space="preserve"> is available for MSK API operations. Use VPC endpoints only when needed for adequate performance or when a specific security requirement mandates the endpoint versus using the AWS Public network through the Browsing Service.</w:t>
      </w:r>
    </w:p>
    <w:p w14:paraId="0583A843" w14:textId="77777777" w:rsidR="004661E1" w:rsidRDefault="004661E1" w:rsidP="004661E1">
      <w:pPr>
        <w:numPr>
          <w:ilvl w:val="0"/>
          <w:numId w:val="4"/>
        </w:numPr>
        <w:spacing w:before="100" w:beforeAutospacing="1" w:after="100" w:afterAutospacing="1"/>
      </w:pPr>
      <w:r>
        <w:rPr>
          <w:b/>
          <w:bCs/>
        </w:rPr>
        <w:t>Restrict MSK Connect Connector Permissions</w:t>
      </w:r>
      <w:r>
        <w:t xml:space="preserve"> – MSK Connect execution roles should follow least privilege, </w:t>
      </w:r>
      <w:proofErr w:type="gramStart"/>
      <w:r>
        <w:t>limiting</w:t>
      </w:r>
      <w:proofErr w:type="gramEnd"/>
      <w:r>
        <w:t xml:space="preserve"> which data sources or sinks a connector can access.</w:t>
      </w:r>
    </w:p>
    <w:p w14:paraId="26DACE5C" w14:textId="77777777" w:rsidR="004661E1" w:rsidRDefault="004661E1" w:rsidP="004661E1">
      <w:pPr>
        <w:numPr>
          <w:ilvl w:val="0"/>
          <w:numId w:val="4"/>
        </w:numPr>
        <w:spacing w:before="100" w:beforeAutospacing="1" w:after="100" w:afterAutospacing="1"/>
      </w:pPr>
      <w:r>
        <w:rPr>
          <w:b/>
          <w:bCs/>
        </w:rPr>
        <w:t xml:space="preserve">Disable Apache </w:t>
      </w:r>
      <w:proofErr w:type="spellStart"/>
      <w:r>
        <w:rPr>
          <w:b/>
          <w:bCs/>
        </w:rPr>
        <w:t>ZooKeeper</w:t>
      </w:r>
      <w:proofErr w:type="spellEnd"/>
      <w:r>
        <w:rPr>
          <w:b/>
          <w:bCs/>
        </w:rPr>
        <w:t xml:space="preserve"> Direct Access</w:t>
      </w:r>
      <w:r>
        <w:t xml:space="preserve"> – For </w:t>
      </w:r>
      <w:proofErr w:type="spellStart"/>
      <w:r>
        <w:t>KRaft</w:t>
      </w:r>
      <w:proofErr w:type="spellEnd"/>
      <w:r>
        <w:t xml:space="preserve">-based clusters, </w:t>
      </w:r>
      <w:proofErr w:type="spellStart"/>
      <w:r>
        <w:t>ZooKeeper</w:t>
      </w:r>
      <w:proofErr w:type="spellEnd"/>
      <w:r>
        <w:t xml:space="preserve"> is not applicable. For </w:t>
      </w:r>
      <w:proofErr w:type="spellStart"/>
      <w:r>
        <w:t>ZooKeeper</w:t>
      </w:r>
      <w:proofErr w:type="spellEnd"/>
      <w:r>
        <w:t xml:space="preserve">-based clusters, disable direct </w:t>
      </w:r>
      <w:proofErr w:type="spellStart"/>
      <w:r>
        <w:t>ZooKeeper</w:t>
      </w:r>
      <w:proofErr w:type="spellEnd"/>
      <w:r>
        <w:t xml:space="preserve"> client access on ports 2181/2182.</w:t>
      </w:r>
    </w:p>
    <w:p w14:paraId="332B65DB" w14:textId="77777777" w:rsidR="004661E1" w:rsidRDefault="004661E1" w:rsidP="004661E1">
      <w:pPr>
        <w:numPr>
          <w:ilvl w:val="0"/>
          <w:numId w:val="4"/>
        </w:numPr>
        <w:spacing w:before="100" w:beforeAutospacing="1" w:after="100" w:afterAutospacing="1"/>
      </w:pPr>
      <w:r>
        <w:rPr>
          <w:b/>
          <w:bCs/>
        </w:rPr>
        <w:t>Monitor with Security Hub</w:t>
      </w:r>
      <w:r>
        <w:t xml:space="preserve"> – Enable AWS Security Hub MSK controls:</w:t>
      </w:r>
    </w:p>
    <w:p w14:paraId="22EF5282" w14:textId="77777777" w:rsidR="004661E1" w:rsidRDefault="004661E1" w:rsidP="004661E1">
      <w:pPr>
        <w:numPr>
          <w:ilvl w:val="1"/>
          <w:numId w:val="4"/>
        </w:numPr>
        <w:spacing w:before="100" w:beforeAutospacing="1" w:after="100" w:afterAutospacing="1"/>
      </w:pPr>
      <w:r>
        <w:t>MSK.1: Cluster encrypted in transit among brokers</w:t>
      </w:r>
    </w:p>
    <w:p w14:paraId="523D17CC" w14:textId="77777777" w:rsidR="004661E1" w:rsidRDefault="004661E1" w:rsidP="004661E1">
      <w:pPr>
        <w:numPr>
          <w:ilvl w:val="1"/>
          <w:numId w:val="4"/>
        </w:numPr>
        <w:spacing w:before="100" w:beforeAutospacing="1" w:after="100" w:afterAutospacing="1"/>
      </w:pPr>
      <w:r>
        <w:t>MSK.2: Enhanced monitoring configured</w:t>
      </w:r>
    </w:p>
    <w:p w14:paraId="0CC6CD65" w14:textId="77777777" w:rsidR="004661E1" w:rsidRDefault="004661E1" w:rsidP="004661E1">
      <w:pPr>
        <w:numPr>
          <w:ilvl w:val="1"/>
          <w:numId w:val="4"/>
        </w:numPr>
        <w:spacing w:before="100" w:beforeAutospacing="1" w:after="100" w:afterAutospacing="1"/>
      </w:pPr>
      <w:r>
        <w:t>MSK.3: MSK Connect connectors should be encrypted in transit</w:t>
      </w:r>
    </w:p>
    <w:p w14:paraId="41C25ED4" w14:textId="77777777" w:rsidR="004661E1" w:rsidRDefault="004661E1" w:rsidP="004661E1">
      <w:pPr>
        <w:numPr>
          <w:ilvl w:val="1"/>
          <w:numId w:val="4"/>
        </w:numPr>
        <w:spacing w:before="100" w:beforeAutospacing="1" w:after="100" w:afterAutospacing="1"/>
      </w:pPr>
      <w:r>
        <w:t>MSK.4: Cluster should have public access disabled</w:t>
      </w:r>
    </w:p>
    <w:p w14:paraId="58BCBB43" w14:textId="77777777" w:rsidR="004661E1" w:rsidRDefault="004661E1" w:rsidP="004661E1">
      <w:pPr>
        <w:numPr>
          <w:ilvl w:val="0"/>
          <w:numId w:val="4"/>
        </w:numPr>
        <w:spacing w:before="100" w:beforeAutospacing="1" w:after="100" w:afterAutospacing="1"/>
      </w:pPr>
      <w:r>
        <w:rPr>
          <w:b/>
          <w:bCs/>
        </w:rPr>
        <w:t>SSO Integration</w:t>
      </w:r>
      <w:r>
        <w:t xml:space="preserve"> – Console access to MSK management should use </w:t>
      </w:r>
      <w:proofErr w:type="spellStart"/>
      <w:r>
        <w:t>PingOne</w:t>
      </w:r>
      <w:proofErr w:type="spellEnd"/>
      <w:r>
        <w:t xml:space="preserve"> with SAML or OIDC for Single Sign-On, consistent with organizational standards.</w:t>
      </w:r>
    </w:p>
    <w:p w14:paraId="5B68E7C8" w14:textId="77777777" w:rsidR="004661E1" w:rsidRDefault="004661E1" w:rsidP="004661E1">
      <w:pPr>
        <w:numPr>
          <w:ilvl w:val="0"/>
          <w:numId w:val="4"/>
        </w:numPr>
        <w:spacing w:before="100" w:beforeAutospacing="1" w:after="100" w:afterAutospacing="1"/>
      </w:pPr>
      <w:r>
        <w:rPr>
          <w:b/>
          <w:bCs/>
        </w:rPr>
        <w:t>Identity Provisioning</w:t>
      </w:r>
      <w:r>
        <w:t xml:space="preserve"> – IAM role management for MSK access should integrate with </w:t>
      </w:r>
      <w:proofErr w:type="spellStart"/>
      <w:r>
        <w:t>Sailpoint</w:t>
      </w:r>
      <w:proofErr w:type="spellEnd"/>
      <w:r>
        <w:t xml:space="preserve"> for SCIM-based provisioning where automated user lifecycle management is required.</w:t>
      </w:r>
    </w:p>
    <w:p w14:paraId="0A6A3E28" w14:textId="77777777" w:rsidR="00B463F4" w:rsidRDefault="00B463F4">
      <w:pPr>
        <w:pStyle w:val="Heading2"/>
        <w:rPr>
          <w:rFonts w:ascii="Calibri" w:hAnsi="Calibri" w:cs="Calibri"/>
          <w:sz w:val="24"/>
          <w:szCs w:val="24"/>
        </w:rPr>
      </w:pPr>
      <w:r>
        <w:rPr>
          <w:rFonts w:ascii="Calibri" w:hAnsi="Calibri" w:cs="Calibri"/>
          <w:sz w:val="24"/>
          <w:szCs w:val="24"/>
        </w:rPr>
        <w:t>5. Security Guardrails and Controls Examples</w:t>
      </w:r>
    </w:p>
    <w:p w14:paraId="2BD39F31" w14:textId="77777777" w:rsidR="00502271" w:rsidRPr="00502271" w:rsidRDefault="00502271" w:rsidP="00502271">
      <w:pPr>
        <w:pStyle w:val="PlainText"/>
        <w:rPr>
          <w:rFonts w:ascii="Courier New" w:hAnsi="Courier New" w:cs="Courier New"/>
        </w:rPr>
      </w:pPr>
    </w:p>
    <w:p w14:paraId="14CDE96A" w14:textId="77777777" w:rsidR="00B463F4" w:rsidRDefault="00B463F4">
      <w:pPr>
        <w:pStyle w:val="Heading3"/>
        <w:rPr>
          <w:rFonts w:ascii="Calibri" w:hAnsi="Calibri" w:cs="Calibri"/>
        </w:rPr>
      </w:pPr>
      <w:r>
        <w:rPr>
          <w:rFonts w:ascii="Calibri" w:hAnsi="Calibri" w:cs="Calibri"/>
        </w:rPr>
        <w:t>5.1 SCP: Block Public Access Enablement</w:t>
      </w:r>
    </w:p>
    <w:p w14:paraId="708ED2C5" w14:textId="77777777" w:rsidR="00502271" w:rsidRPr="00502271" w:rsidRDefault="00502271" w:rsidP="00502271">
      <w:pPr>
        <w:pStyle w:val="PlainText"/>
        <w:rPr>
          <w:rFonts w:ascii="Courier New" w:hAnsi="Courier New" w:cs="Courier New"/>
        </w:rPr>
      </w:pPr>
    </w:p>
    <w:p w14:paraId="669D2718" w14:textId="77777777" w:rsidR="00B463F4" w:rsidRDefault="00B463F4">
      <w:pPr>
        <w:shd w:val="clear" w:color="auto" w:fill="F2F2F2"/>
        <w:spacing w:before="100" w:beforeAutospacing="1" w:after="100" w:afterAutospacing="1"/>
        <w:rPr>
          <w:rFonts w:ascii="Consolas" w:hAnsi="Consolas"/>
          <w:sz w:val="20"/>
          <w:szCs w:val="20"/>
        </w:rPr>
      </w:pPr>
      <w:r>
        <w:rPr>
          <w:rFonts w:ascii="Consolas" w:hAnsi="Consolas"/>
          <w:sz w:val="20"/>
          <w:szCs w:val="20"/>
        </w:rPr>
        <w:t># Terraform - SCP to prevent enabling public access on MSK clusters</w:t>
      </w:r>
      <w:r>
        <w:rPr>
          <w:rFonts w:ascii="Consolas" w:hAnsi="Consolas"/>
          <w:sz w:val="20"/>
          <w:szCs w:val="20"/>
        </w:rPr>
        <w:br/>
        <w:t>resource "</w:t>
      </w:r>
      <w:proofErr w:type="spellStart"/>
      <w:r>
        <w:rPr>
          <w:rFonts w:ascii="Consolas" w:hAnsi="Consolas"/>
          <w:sz w:val="20"/>
          <w:szCs w:val="20"/>
        </w:rPr>
        <w:t>aws_organizations_policy</w:t>
      </w:r>
      <w:proofErr w:type="spellEnd"/>
      <w:r>
        <w:rPr>
          <w:rFonts w:ascii="Consolas" w:hAnsi="Consolas"/>
          <w:sz w:val="20"/>
          <w:szCs w:val="20"/>
        </w:rPr>
        <w:t>" "</w:t>
      </w:r>
      <w:proofErr w:type="spellStart"/>
      <w:r>
        <w:rPr>
          <w:rFonts w:ascii="Consolas" w:hAnsi="Consolas"/>
          <w:sz w:val="20"/>
          <w:szCs w:val="20"/>
        </w:rPr>
        <w:t>msk_block_public_access</w:t>
      </w:r>
      <w:proofErr w:type="spellEnd"/>
      <w:r>
        <w:rPr>
          <w:rFonts w:ascii="Consolas" w:hAnsi="Consolas"/>
          <w:sz w:val="20"/>
          <w:szCs w:val="20"/>
        </w:rPr>
        <w:t>" {</w:t>
      </w:r>
      <w:r>
        <w:rPr>
          <w:rFonts w:ascii="Consolas" w:hAnsi="Consolas"/>
          <w:sz w:val="20"/>
          <w:szCs w:val="20"/>
        </w:rPr>
        <w:br/>
        <w:t>  name = "</w:t>
      </w:r>
      <w:proofErr w:type="spellStart"/>
      <w:r>
        <w:rPr>
          <w:rFonts w:ascii="Consolas" w:hAnsi="Consolas"/>
          <w:sz w:val="20"/>
          <w:szCs w:val="20"/>
        </w:rPr>
        <w:t>msk</w:t>
      </w:r>
      <w:proofErr w:type="spellEnd"/>
      <w:r>
        <w:rPr>
          <w:rFonts w:ascii="Consolas" w:hAnsi="Consolas"/>
          <w:sz w:val="20"/>
          <w:szCs w:val="20"/>
        </w:rPr>
        <w:t>-block-public-access"</w:t>
      </w:r>
      <w:r>
        <w:rPr>
          <w:rFonts w:ascii="Consolas" w:hAnsi="Consolas"/>
          <w:sz w:val="20"/>
          <w:szCs w:val="20"/>
        </w:rPr>
        <w:br/>
        <w:t>  description = "Prevents enabling public access on Amazon MSK clusters"</w:t>
      </w:r>
      <w:r>
        <w:rPr>
          <w:rFonts w:ascii="Consolas" w:hAnsi="Consolas"/>
          <w:sz w:val="20"/>
          <w:szCs w:val="20"/>
        </w:rPr>
        <w:br/>
      </w:r>
      <w:r>
        <w:rPr>
          <w:rFonts w:ascii="Consolas" w:hAnsi="Consolas"/>
          <w:sz w:val="20"/>
          <w:szCs w:val="20"/>
        </w:rPr>
        <w:lastRenderedPageBreak/>
        <w:t>  type = "SERVICE_CONTROL_POLICY"</w:t>
      </w:r>
      <w:r>
        <w:rPr>
          <w:rFonts w:ascii="Consolas" w:hAnsi="Consolas"/>
          <w:sz w:val="20"/>
          <w:szCs w:val="20"/>
        </w:rPr>
        <w:br/>
        <w:t>}</w:t>
      </w:r>
    </w:p>
    <w:p w14:paraId="3238C3B5" w14:textId="77777777" w:rsidR="00502271" w:rsidRPr="00502271" w:rsidRDefault="00502271" w:rsidP="00502271">
      <w:pPr>
        <w:pStyle w:val="PlainText"/>
        <w:rPr>
          <w:rFonts w:ascii="Courier New" w:hAnsi="Courier New" w:cs="Courier New"/>
        </w:rPr>
      </w:pPr>
    </w:p>
    <w:p w14:paraId="46B8BF3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**Compliance Detection**: Use AWS Config rule `</w:t>
      </w:r>
      <w:proofErr w:type="spellStart"/>
      <w:r w:rsidRPr="00502271">
        <w:rPr>
          <w:rFonts w:ascii="Courier New" w:hAnsi="Courier New" w:cs="Courier New"/>
        </w:rPr>
        <w:t>msk</w:t>
      </w:r>
      <w:proofErr w:type="spellEnd"/>
      <w:r w:rsidRPr="00502271">
        <w:rPr>
          <w:rFonts w:ascii="Courier New" w:hAnsi="Courier New" w:cs="Courier New"/>
        </w:rPr>
        <w:t>-cluster-public-access-check` or Security Hub control MSK.4 to detect clusters with public access enabled. Alert to Splunk when non-compliant resources are detected.</w:t>
      </w:r>
    </w:p>
    <w:p w14:paraId="388C46E5" w14:textId="77777777" w:rsidR="00502271" w:rsidRPr="00502271" w:rsidRDefault="00502271" w:rsidP="00502271">
      <w:pPr>
        <w:pStyle w:val="PlainText"/>
        <w:rPr>
          <w:rFonts w:ascii="Courier New" w:hAnsi="Courier New" w:cs="Courier New"/>
        </w:rPr>
      </w:pPr>
    </w:p>
    <w:p w14:paraId="73ACAA49" w14:textId="77777777" w:rsidR="00B463F4" w:rsidRDefault="00B463F4">
      <w:pPr>
        <w:pStyle w:val="Heading3"/>
        <w:rPr>
          <w:rFonts w:ascii="Calibri" w:hAnsi="Calibri" w:cs="Calibri"/>
        </w:rPr>
      </w:pPr>
      <w:r>
        <w:rPr>
          <w:rFonts w:ascii="Calibri" w:hAnsi="Calibri" w:cs="Calibri"/>
        </w:rPr>
        <w:t>5.2 SCP: Enforce TLS Encryption for Client-to-Broker Communication</w:t>
      </w:r>
    </w:p>
    <w:p w14:paraId="78889595" w14:textId="77777777" w:rsidR="00502271" w:rsidRPr="00502271" w:rsidRDefault="00502271" w:rsidP="00502271">
      <w:pPr>
        <w:pStyle w:val="PlainText"/>
        <w:rPr>
          <w:rFonts w:ascii="Courier New" w:hAnsi="Courier New" w:cs="Courier New"/>
        </w:rPr>
      </w:pPr>
    </w:p>
    <w:p w14:paraId="58D60F20" w14:textId="77777777" w:rsidR="004661E1" w:rsidRDefault="004661E1">
      <w:pPr>
        <w:shd w:val="clear" w:color="auto" w:fill="F2F2F2"/>
        <w:rPr>
          <w:rFonts w:ascii="Consolas" w:hAnsi="Consolas"/>
          <w:sz w:val="20"/>
          <w:szCs w:val="20"/>
        </w:rPr>
      </w:pPr>
      <w:r>
        <w:rPr>
          <w:rFonts w:ascii="Consolas" w:hAnsi="Consolas"/>
          <w:sz w:val="20"/>
          <w:szCs w:val="20"/>
        </w:rPr>
        <w:t># Terraform - SCP to prevent creating MSK clusters with plaintext communication</w:t>
      </w:r>
      <w:r>
        <w:rPr>
          <w:rFonts w:ascii="Consolas" w:hAnsi="Consolas"/>
          <w:sz w:val="20"/>
          <w:szCs w:val="20"/>
        </w:rPr>
        <w:br/>
        <w:t>resource "</w:t>
      </w:r>
      <w:proofErr w:type="spellStart"/>
      <w:r>
        <w:rPr>
          <w:rFonts w:ascii="Consolas" w:hAnsi="Consolas"/>
          <w:sz w:val="20"/>
          <w:szCs w:val="20"/>
        </w:rPr>
        <w:t>aws_organizations_policy</w:t>
      </w:r>
      <w:proofErr w:type="spellEnd"/>
      <w:r>
        <w:rPr>
          <w:rFonts w:ascii="Consolas" w:hAnsi="Consolas"/>
          <w:sz w:val="20"/>
          <w:szCs w:val="20"/>
        </w:rPr>
        <w:t>" "</w:t>
      </w:r>
      <w:proofErr w:type="spellStart"/>
      <w:r>
        <w:rPr>
          <w:rFonts w:ascii="Consolas" w:hAnsi="Consolas"/>
          <w:sz w:val="20"/>
          <w:szCs w:val="20"/>
        </w:rPr>
        <w:t>msk_enforce_tls</w:t>
      </w:r>
      <w:proofErr w:type="spellEnd"/>
      <w:r>
        <w:rPr>
          <w:rFonts w:ascii="Consolas" w:hAnsi="Consolas"/>
          <w:sz w:val="20"/>
          <w:szCs w:val="20"/>
        </w:rPr>
        <w:t>" {</w:t>
      </w:r>
      <w:r>
        <w:rPr>
          <w:rFonts w:ascii="Consolas" w:hAnsi="Consolas"/>
          <w:sz w:val="20"/>
          <w:szCs w:val="20"/>
        </w:rPr>
        <w:br/>
        <w:t>  name = "</w:t>
      </w:r>
      <w:proofErr w:type="spellStart"/>
      <w:r>
        <w:rPr>
          <w:rFonts w:ascii="Consolas" w:hAnsi="Consolas"/>
          <w:sz w:val="20"/>
          <w:szCs w:val="20"/>
        </w:rPr>
        <w:t>msk</w:t>
      </w:r>
      <w:proofErr w:type="spellEnd"/>
      <w:r>
        <w:rPr>
          <w:rFonts w:ascii="Consolas" w:hAnsi="Consolas"/>
          <w:sz w:val="20"/>
          <w:szCs w:val="20"/>
        </w:rPr>
        <w:t>-enforce-</w:t>
      </w:r>
      <w:proofErr w:type="spellStart"/>
      <w:r>
        <w:rPr>
          <w:rFonts w:ascii="Consolas" w:hAnsi="Consolas"/>
          <w:sz w:val="20"/>
          <w:szCs w:val="20"/>
        </w:rPr>
        <w:t>tls</w:t>
      </w:r>
      <w:proofErr w:type="spellEnd"/>
      <w:r>
        <w:rPr>
          <w:rFonts w:ascii="Consolas" w:hAnsi="Consolas"/>
          <w:sz w:val="20"/>
          <w:szCs w:val="20"/>
        </w:rPr>
        <w:t>-encryption"</w:t>
      </w:r>
      <w:r>
        <w:rPr>
          <w:rFonts w:ascii="Consolas" w:hAnsi="Consolas"/>
          <w:sz w:val="20"/>
          <w:szCs w:val="20"/>
        </w:rPr>
        <w:br/>
        <w:t>  description = "Prevents creating MSK clusters without TLS encryption"</w:t>
      </w:r>
      <w:r>
        <w:rPr>
          <w:rFonts w:ascii="Consolas" w:hAnsi="Consolas"/>
          <w:sz w:val="20"/>
          <w:szCs w:val="20"/>
        </w:rPr>
        <w:br/>
        <w:t>  type = "SERVICE_CONTROL_POLICY"</w:t>
      </w:r>
      <w:r>
        <w:rPr>
          <w:rFonts w:ascii="Consolas" w:hAnsi="Consolas"/>
          <w:sz w:val="20"/>
          <w:szCs w:val="20"/>
        </w:rPr>
        <w:br/>
        <w:t>}</w:t>
      </w:r>
    </w:p>
    <w:p w14:paraId="2ADF5F87" w14:textId="77777777" w:rsidR="00502271" w:rsidRPr="00502271" w:rsidRDefault="00502271" w:rsidP="00502271">
      <w:pPr>
        <w:pStyle w:val="PlainText"/>
        <w:rPr>
          <w:rFonts w:ascii="Courier New" w:hAnsi="Courier New" w:cs="Courier New"/>
        </w:rPr>
      </w:pPr>
    </w:p>
    <w:p w14:paraId="5660952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**Compliance Detection**: Use Security Hub control MSK.1 to check that all clusters enforce in-transit encryption. Deploy AWS Config custom rule evaluating `</w:t>
      </w:r>
      <w:proofErr w:type="spellStart"/>
      <w:r w:rsidRPr="00502271">
        <w:rPr>
          <w:rFonts w:ascii="Courier New" w:hAnsi="Courier New" w:cs="Courier New"/>
        </w:rPr>
        <w:t>EncryptionInfo.EncryptionInTransit.ClientBroker</w:t>
      </w:r>
      <w:proofErr w:type="spellEnd"/>
      <w:r w:rsidRPr="00502271">
        <w:rPr>
          <w:rFonts w:ascii="Courier New" w:hAnsi="Courier New" w:cs="Courier New"/>
        </w:rPr>
        <w:t xml:space="preserve"> == "TLS"`.</w:t>
      </w:r>
    </w:p>
    <w:p w14:paraId="52480F6E" w14:textId="77777777" w:rsidR="00502271" w:rsidRPr="00502271" w:rsidRDefault="00502271" w:rsidP="00502271">
      <w:pPr>
        <w:pStyle w:val="PlainText"/>
        <w:rPr>
          <w:rFonts w:ascii="Courier New" w:hAnsi="Courier New" w:cs="Courier New"/>
        </w:rPr>
      </w:pPr>
    </w:p>
    <w:p w14:paraId="095D6375" w14:textId="77777777" w:rsidR="00B463F4" w:rsidRDefault="00B463F4">
      <w:pPr>
        <w:pStyle w:val="Heading3"/>
        <w:rPr>
          <w:rFonts w:ascii="Calibri" w:hAnsi="Calibri" w:cs="Calibri"/>
        </w:rPr>
      </w:pPr>
      <w:r>
        <w:rPr>
          <w:rFonts w:ascii="Calibri" w:hAnsi="Calibri" w:cs="Calibri"/>
        </w:rPr>
        <w:t>5.3 Terraform: MSK Cluster with Security Best Practices</w:t>
      </w:r>
    </w:p>
    <w:p w14:paraId="3184C342" w14:textId="77777777" w:rsidR="00502271" w:rsidRPr="00502271" w:rsidRDefault="00502271" w:rsidP="00502271">
      <w:pPr>
        <w:pStyle w:val="PlainText"/>
        <w:rPr>
          <w:rFonts w:ascii="Courier New" w:hAnsi="Courier New" w:cs="Courier New"/>
        </w:rPr>
      </w:pPr>
    </w:p>
    <w:p w14:paraId="12C30673" w14:textId="77777777" w:rsidR="004661E1" w:rsidRDefault="004661E1">
      <w:pPr>
        <w:shd w:val="clear" w:color="auto" w:fill="F2F2F2"/>
        <w:rPr>
          <w:rFonts w:ascii="Consolas" w:hAnsi="Consolas"/>
          <w:sz w:val="20"/>
          <w:szCs w:val="20"/>
        </w:rPr>
      </w:pPr>
      <w:r>
        <w:rPr>
          <w:rFonts w:ascii="Consolas" w:hAnsi="Consolas"/>
          <w:sz w:val="20"/>
          <w:szCs w:val="20"/>
        </w:rPr>
        <w:t># Terraform - MSK cluster with enforced security settings</w:t>
      </w:r>
      <w:r>
        <w:rPr>
          <w:rFonts w:ascii="Consolas" w:hAnsi="Consolas"/>
          <w:sz w:val="20"/>
          <w:szCs w:val="20"/>
        </w:rPr>
        <w:br/>
        <w:t>resource "</w:t>
      </w:r>
      <w:proofErr w:type="spellStart"/>
      <w:r>
        <w:rPr>
          <w:rFonts w:ascii="Consolas" w:hAnsi="Consolas"/>
          <w:sz w:val="20"/>
          <w:szCs w:val="20"/>
        </w:rPr>
        <w:t>aws_msk_cluster</w:t>
      </w:r>
      <w:proofErr w:type="spellEnd"/>
      <w:r>
        <w:rPr>
          <w:rFonts w:ascii="Consolas" w:hAnsi="Consolas"/>
          <w:sz w:val="20"/>
          <w:szCs w:val="20"/>
        </w:rPr>
        <w:t>" "</w:t>
      </w:r>
      <w:proofErr w:type="spellStart"/>
      <w:r>
        <w:rPr>
          <w:rFonts w:ascii="Consolas" w:hAnsi="Consolas"/>
          <w:sz w:val="20"/>
          <w:szCs w:val="20"/>
        </w:rPr>
        <w:t>secure_cluster</w:t>
      </w:r>
      <w:proofErr w:type="spellEnd"/>
      <w:r>
        <w:rPr>
          <w:rFonts w:ascii="Consolas" w:hAnsi="Consolas"/>
          <w:sz w:val="20"/>
          <w:szCs w:val="20"/>
        </w:rPr>
        <w:t>" {</w:t>
      </w:r>
      <w:r>
        <w:rPr>
          <w:rFonts w:ascii="Consolas" w:hAnsi="Consolas"/>
          <w:sz w:val="20"/>
          <w:szCs w:val="20"/>
        </w:rPr>
        <w:br/>
        <w:t>  </w:t>
      </w:r>
      <w:proofErr w:type="spellStart"/>
      <w:r>
        <w:rPr>
          <w:rFonts w:ascii="Consolas" w:hAnsi="Consolas"/>
          <w:sz w:val="20"/>
          <w:szCs w:val="20"/>
        </w:rPr>
        <w:t>cluster_name</w:t>
      </w:r>
      <w:proofErr w:type="spellEnd"/>
      <w:r>
        <w:rPr>
          <w:rFonts w:ascii="Consolas" w:hAnsi="Consolas"/>
          <w:sz w:val="20"/>
          <w:szCs w:val="20"/>
        </w:rPr>
        <w:t xml:space="preserve"> = "secure-streaming-cluster"</w:t>
      </w:r>
      <w:r>
        <w:rPr>
          <w:rFonts w:ascii="Consolas" w:hAnsi="Consolas"/>
          <w:sz w:val="20"/>
          <w:szCs w:val="20"/>
        </w:rPr>
        <w:br/>
        <w:t>  </w:t>
      </w:r>
      <w:proofErr w:type="spellStart"/>
      <w:r>
        <w:rPr>
          <w:rFonts w:ascii="Consolas" w:hAnsi="Consolas"/>
          <w:sz w:val="20"/>
          <w:szCs w:val="20"/>
        </w:rPr>
        <w:t>kafka_version</w:t>
      </w:r>
      <w:proofErr w:type="spellEnd"/>
      <w:r>
        <w:rPr>
          <w:rFonts w:ascii="Consolas" w:hAnsi="Consolas"/>
          <w:sz w:val="20"/>
          <w:szCs w:val="20"/>
        </w:rPr>
        <w:t xml:space="preserve"> = "3.6.0"</w:t>
      </w:r>
      <w:r>
        <w:rPr>
          <w:rFonts w:ascii="Consolas" w:hAnsi="Consolas"/>
          <w:sz w:val="20"/>
          <w:szCs w:val="20"/>
        </w:rPr>
        <w:br/>
        <w:t>  </w:t>
      </w:r>
      <w:proofErr w:type="spellStart"/>
      <w:r>
        <w:rPr>
          <w:rFonts w:ascii="Consolas" w:hAnsi="Consolas"/>
          <w:sz w:val="20"/>
          <w:szCs w:val="20"/>
        </w:rPr>
        <w:t>number_of_broker_nodes</w:t>
      </w:r>
      <w:proofErr w:type="spellEnd"/>
      <w:r>
        <w:rPr>
          <w:rFonts w:ascii="Consolas" w:hAnsi="Consolas"/>
          <w:sz w:val="20"/>
          <w:szCs w:val="20"/>
        </w:rPr>
        <w:t xml:space="preserve"> = 3</w:t>
      </w:r>
      <w:r>
        <w:rPr>
          <w:rFonts w:ascii="Consolas" w:hAnsi="Consolas"/>
          <w:sz w:val="20"/>
          <w:szCs w:val="20"/>
        </w:rPr>
        <w:br/>
        <w:t>  </w:t>
      </w:r>
      <w:proofErr w:type="spellStart"/>
      <w:r>
        <w:rPr>
          <w:rFonts w:ascii="Consolas" w:hAnsi="Consolas"/>
          <w:sz w:val="20"/>
          <w:szCs w:val="20"/>
        </w:rPr>
        <w:t>encryption_info</w:t>
      </w:r>
      <w:proofErr w:type="spellEnd"/>
      <w:r>
        <w:rPr>
          <w:rFonts w:ascii="Consolas" w:hAnsi="Consolas"/>
          <w:sz w:val="20"/>
          <w:szCs w:val="20"/>
        </w:rPr>
        <w:t xml:space="preserve"> {</w:t>
      </w:r>
      <w:r>
        <w:rPr>
          <w:rFonts w:ascii="Consolas" w:hAnsi="Consolas"/>
          <w:sz w:val="20"/>
          <w:szCs w:val="20"/>
        </w:rPr>
        <w:br/>
        <w:t>    </w:t>
      </w:r>
      <w:proofErr w:type="spellStart"/>
      <w:r>
        <w:rPr>
          <w:rFonts w:ascii="Consolas" w:hAnsi="Consolas"/>
          <w:sz w:val="20"/>
          <w:szCs w:val="20"/>
        </w:rPr>
        <w:t>encryption_at_rest_kms_key_arn</w:t>
      </w:r>
      <w:proofErr w:type="spellEnd"/>
      <w:r>
        <w:rPr>
          <w:rFonts w:ascii="Consolas" w:hAnsi="Consolas"/>
          <w:sz w:val="20"/>
          <w:szCs w:val="20"/>
        </w:rPr>
        <w:t xml:space="preserve"> = </w:t>
      </w:r>
      <w:proofErr w:type="spellStart"/>
      <w:r>
        <w:rPr>
          <w:rFonts w:ascii="Consolas" w:hAnsi="Consolas"/>
          <w:sz w:val="20"/>
          <w:szCs w:val="20"/>
        </w:rPr>
        <w:t>aws_kms_key.msk_cmk.arn</w:t>
      </w:r>
      <w:proofErr w:type="spellEnd"/>
      <w:r>
        <w:rPr>
          <w:rFonts w:ascii="Consolas" w:hAnsi="Consolas"/>
          <w:sz w:val="20"/>
          <w:szCs w:val="20"/>
        </w:rPr>
        <w:br/>
        <w:t>    </w:t>
      </w:r>
      <w:proofErr w:type="spellStart"/>
      <w:r>
        <w:rPr>
          <w:rFonts w:ascii="Consolas" w:hAnsi="Consolas"/>
          <w:sz w:val="20"/>
          <w:szCs w:val="20"/>
        </w:rPr>
        <w:t>encryption_in_transit</w:t>
      </w:r>
      <w:proofErr w:type="spellEnd"/>
      <w:r>
        <w:rPr>
          <w:rFonts w:ascii="Consolas" w:hAnsi="Consolas"/>
          <w:sz w:val="20"/>
          <w:szCs w:val="20"/>
        </w:rPr>
        <w:t xml:space="preserve"> {</w:t>
      </w:r>
      <w:r>
        <w:rPr>
          <w:rFonts w:ascii="Consolas" w:hAnsi="Consolas"/>
          <w:sz w:val="20"/>
          <w:szCs w:val="20"/>
        </w:rPr>
        <w:br/>
        <w:t>      </w:t>
      </w:r>
      <w:proofErr w:type="spellStart"/>
      <w:r>
        <w:rPr>
          <w:rFonts w:ascii="Consolas" w:hAnsi="Consolas"/>
          <w:sz w:val="20"/>
          <w:szCs w:val="20"/>
        </w:rPr>
        <w:t>client_broker</w:t>
      </w:r>
      <w:proofErr w:type="spellEnd"/>
      <w:r>
        <w:rPr>
          <w:rFonts w:ascii="Consolas" w:hAnsi="Consolas"/>
          <w:sz w:val="20"/>
          <w:szCs w:val="20"/>
        </w:rPr>
        <w:t xml:space="preserve"> = "TLS"</w:t>
      </w:r>
      <w:r>
        <w:rPr>
          <w:rFonts w:ascii="Consolas" w:hAnsi="Consolas"/>
          <w:sz w:val="20"/>
          <w:szCs w:val="20"/>
        </w:rPr>
        <w:br/>
        <w:t>      </w:t>
      </w:r>
      <w:proofErr w:type="spellStart"/>
      <w:r>
        <w:rPr>
          <w:rFonts w:ascii="Consolas" w:hAnsi="Consolas"/>
          <w:sz w:val="20"/>
          <w:szCs w:val="20"/>
        </w:rPr>
        <w:t>in_cluster</w:t>
      </w:r>
      <w:proofErr w:type="spellEnd"/>
      <w:r>
        <w:rPr>
          <w:rFonts w:ascii="Consolas" w:hAnsi="Consolas"/>
          <w:sz w:val="20"/>
          <w:szCs w:val="20"/>
        </w:rPr>
        <w:t xml:space="preserve"> = true</w:t>
      </w:r>
      <w:r>
        <w:rPr>
          <w:rFonts w:ascii="Consolas" w:hAnsi="Consolas"/>
          <w:sz w:val="20"/>
          <w:szCs w:val="20"/>
        </w:rPr>
        <w:br/>
        <w:t>    }</w:t>
      </w:r>
      <w:r>
        <w:rPr>
          <w:rFonts w:ascii="Consolas" w:hAnsi="Consolas"/>
          <w:sz w:val="20"/>
          <w:szCs w:val="20"/>
        </w:rPr>
        <w:br/>
        <w:t>  }</w:t>
      </w:r>
      <w:r>
        <w:rPr>
          <w:rFonts w:ascii="Consolas" w:hAnsi="Consolas"/>
          <w:sz w:val="20"/>
          <w:szCs w:val="20"/>
        </w:rPr>
        <w:br/>
        <w:t>  </w:t>
      </w:r>
      <w:proofErr w:type="spellStart"/>
      <w:r>
        <w:rPr>
          <w:rFonts w:ascii="Consolas" w:hAnsi="Consolas"/>
          <w:sz w:val="20"/>
          <w:szCs w:val="20"/>
        </w:rPr>
        <w:t>client_authentication</w:t>
      </w:r>
      <w:proofErr w:type="spellEnd"/>
      <w:r>
        <w:rPr>
          <w:rFonts w:ascii="Consolas" w:hAnsi="Consolas"/>
          <w:sz w:val="20"/>
          <w:szCs w:val="20"/>
        </w:rPr>
        <w:t xml:space="preserve"> {</w:t>
      </w:r>
      <w:r>
        <w:rPr>
          <w:rFonts w:ascii="Consolas" w:hAnsi="Consolas"/>
          <w:sz w:val="20"/>
          <w:szCs w:val="20"/>
        </w:rPr>
        <w:br/>
        <w:t>    </w:t>
      </w:r>
      <w:proofErr w:type="spellStart"/>
      <w:r>
        <w:rPr>
          <w:rFonts w:ascii="Consolas" w:hAnsi="Consolas"/>
          <w:sz w:val="20"/>
          <w:szCs w:val="20"/>
        </w:rPr>
        <w:t>sasl</w:t>
      </w:r>
      <w:proofErr w:type="spellEnd"/>
      <w:r>
        <w:rPr>
          <w:rFonts w:ascii="Consolas" w:hAnsi="Consolas"/>
          <w:sz w:val="20"/>
          <w:szCs w:val="20"/>
        </w:rPr>
        <w:t xml:space="preserve"> { </w:t>
      </w:r>
      <w:proofErr w:type="spellStart"/>
      <w:r>
        <w:rPr>
          <w:rFonts w:ascii="Consolas" w:hAnsi="Consolas"/>
          <w:sz w:val="20"/>
          <w:szCs w:val="20"/>
        </w:rPr>
        <w:t>iam</w:t>
      </w:r>
      <w:proofErr w:type="spellEnd"/>
      <w:r>
        <w:rPr>
          <w:rFonts w:ascii="Consolas" w:hAnsi="Consolas"/>
          <w:sz w:val="20"/>
          <w:szCs w:val="20"/>
        </w:rPr>
        <w:t xml:space="preserve"> = true }</w:t>
      </w:r>
      <w:r>
        <w:rPr>
          <w:rFonts w:ascii="Consolas" w:hAnsi="Consolas"/>
          <w:sz w:val="20"/>
          <w:szCs w:val="20"/>
        </w:rPr>
        <w:br/>
        <w:t>    unauthenticated = false</w:t>
      </w:r>
      <w:r>
        <w:rPr>
          <w:rFonts w:ascii="Consolas" w:hAnsi="Consolas"/>
          <w:sz w:val="20"/>
          <w:szCs w:val="20"/>
        </w:rPr>
        <w:br/>
        <w:t>  }</w:t>
      </w:r>
      <w:r>
        <w:rPr>
          <w:rFonts w:ascii="Consolas" w:hAnsi="Consolas"/>
          <w:sz w:val="20"/>
          <w:szCs w:val="20"/>
        </w:rPr>
        <w:br/>
        <w:t>}</w:t>
      </w:r>
    </w:p>
    <w:p w14:paraId="4D437BB7" w14:textId="77777777" w:rsidR="00502271" w:rsidRPr="00502271" w:rsidRDefault="00502271" w:rsidP="00502271">
      <w:pPr>
        <w:pStyle w:val="PlainText"/>
        <w:rPr>
          <w:rFonts w:ascii="Courier New" w:hAnsi="Courier New" w:cs="Courier New"/>
        </w:rPr>
      </w:pPr>
    </w:p>
    <w:p w14:paraId="30EDF2E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lastRenderedPageBreak/>
        <w:t>**Compliance Detection**: Use AWS Config rule to verify all MSK clusters use a customer-managed KMS key (not `</w:t>
      </w:r>
      <w:proofErr w:type="spellStart"/>
      <w:r w:rsidRPr="00502271">
        <w:rPr>
          <w:rFonts w:ascii="Courier New" w:hAnsi="Courier New" w:cs="Courier New"/>
        </w:rPr>
        <w:t>aws</w:t>
      </w:r>
      <w:proofErr w:type="spellEnd"/>
      <w:r w:rsidRPr="00502271">
        <w:rPr>
          <w:rFonts w:ascii="Courier New" w:hAnsi="Courier New" w:cs="Courier New"/>
        </w:rPr>
        <w:t>/</w:t>
      </w:r>
      <w:proofErr w:type="spellStart"/>
      <w:r w:rsidRPr="00502271">
        <w:rPr>
          <w:rFonts w:ascii="Courier New" w:hAnsi="Courier New" w:cs="Courier New"/>
        </w:rPr>
        <w:t>msk</w:t>
      </w:r>
      <w:proofErr w:type="spellEnd"/>
      <w:r w:rsidRPr="00502271">
        <w:rPr>
          <w:rFonts w:ascii="Courier New" w:hAnsi="Courier New" w:cs="Courier New"/>
        </w:rPr>
        <w:t>`). Create a custom Config rule that checks `</w:t>
      </w:r>
      <w:proofErr w:type="spellStart"/>
      <w:r w:rsidRPr="00502271">
        <w:rPr>
          <w:rFonts w:ascii="Courier New" w:hAnsi="Courier New" w:cs="Courier New"/>
        </w:rPr>
        <w:t>EncryptionInfo.EncryptionAtRest.DataVolumeKMSKeyId</w:t>
      </w:r>
      <w:proofErr w:type="spellEnd"/>
      <w:r w:rsidRPr="00502271">
        <w:rPr>
          <w:rFonts w:ascii="Courier New" w:hAnsi="Courier New" w:cs="Courier New"/>
        </w:rPr>
        <w:t>` is not the default AWS managed key ARN.</w:t>
      </w:r>
    </w:p>
    <w:p w14:paraId="338D209A" w14:textId="77777777" w:rsidR="00502271" w:rsidRPr="00502271" w:rsidRDefault="00502271" w:rsidP="00502271">
      <w:pPr>
        <w:pStyle w:val="PlainText"/>
        <w:rPr>
          <w:rFonts w:ascii="Courier New" w:hAnsi="Courier New" w:cs="Courier New"/>
        </w:rPr>
      </w:pPr>
    </w:p>
    <w:p w14:paraId="693D1ACF" w14:textId="77777777" w:rsidR="00B463F4" w:rsidRDefault="00B463F4">
      <w:pPr>
        <w:pStyle w:val="Heading3"/>
        <w:rPr>
          <w:rFonts w:ascii="Calibri" w:hAnsi="Calibri" w:cs="Calibri"/>
        </w:rPr>
      </w:pPr>
      <w:r>
        <w:rPr>
          <w:rFonts w:ascii="Calibri" w:hAnsi="Calibri" w:cs="Calibri"/>
        </w:rPr>
        <w:t>5.4 Terraform: Security Group for MSK (Least-Privilege)</w:t>
      </w:r>
    </w:p>
    <w:p w14:paraId="482877C1" w14:textId="77777777" w:rsidR="00502271" w:rsidRPr="00502271" w:rsidRDefault="00502271" w:rsidP="00502271">
      <w:pPr>
        <w:pStyle w:val="PlainText"/>
        <w:rPr>
          <w:rFonts w:ascii="Courier New" w:hAnsi="Courier New" w:cs="Courier New"/>
        </w:rPr>
      </w:pPr>
    </w:p>
    <w:p w14:paraId="53870FB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roofErr w:type="spellStart"/>
      <w:r w:rsidRPr="00502271">
        <w:rPr>
          <w:rFonts w:ascii="Courier New" w:hAnsi="Courier New" w:cs="Courier New"/>
        </w:rPr>
        <w:t>hcl</w:t>
      </w:r>
      <w:proofErr w:type="spellEnd"/>
    </w:p>
    <w:p w14:paraId="7F72A8D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Security Group for MSK brokers - least privilege</w:t>
      </w:r>
    </w:p>
    <w:p w14:paraId="6CC3ECE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resource "</w:t>
      </w:r>
      <w:proofErr w:type="spellStart"/>
      <w:r w:rsidRPr="00502271">
        <w:rPr>
          <w:rFonts w:ascii="Courier New" w:hAnsi="Courier New" w:cs="Courier New"/>
        </w:rPr>
        <w:t>aws_security_group</w:t>
      </w:r>
      <w:proofErr w:type="spellEnd"/>
      <w:r w:rsidRPr="00502271">
        <w:rPr>
          <w:rFonts w:ascii="Courier New" w:hAnsi="Courier New" w:cs="Courier New"/>
        </w:rPr>
        <w:t>" "</w:t>
      </w:r>
      <w:proofErr w:type="spellStart"/>
      <w:r w:rsidRPr="00502271">
        <w:rPr>
          <w:rFonts w:ascii="Courier New" w:hAnsi="Courier New" w:cs="Courier New"/>
        </w:rPr>
        <w:t>msk_sg</w:t>
      </w:r>
      <w:proofErr w:type="spellEnd"/>
      <w:r w:rsidRPr="00502271">
        <w:rPr>
          <w:rFonts w:ascii="Courier New" w:hAnsi="Courier New" w:cs="Courier New"/>
        </w:rPr>
        <w:t>" {</w:t>
      </w:r>
    </w:p>
    <w:p w14:paraId="3364987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name_prefix</w:t>
      </w:r>
      <w:proofErr w:type="spellEnd"/>
      <w:r w:rsidRPr="00502271">
        <w:rPr>
          <w:rFonts w:ascii="Courier New" w:hAnsi="Courier New" w:cs="Courier New"/>
        </w:rPr>
        <w:t xml:space="preserve"> = "</w:t>
      </w:r>
      <w:proofErr w:type="spellStart"/>
      <w:r w:rsidRPr="00502271">
        <w:rPr>
          <w:rFonts w:ascii="Courier New" w:hAnsi="Courier New" w:cs="Courier New"/>
        </w:rPr>
        <w:t>msk</w:t>
      </w:r>
      <w:proofErr w:type="spellEnd"/>
      <w:r w:rsidRPr="00502271">
        <w:rPr>
          <w:rFonts w:ascii="Courier New" w:hAnsi="Courier New" w:cs="Courier New"/>
        </w:rPr>
        <w:t>-broker-"</w:t>
      </w:r>
    </w:p>
    <w:p w14:paraId="3539BD6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vpc_id</w:t>
      </w:r>
      <w:proofErr w:type="spellEnd"/>
      <w:r w:rsidRPr="00502271">
        <w:rPr>
          <w:rFonts w:ascii="Courier New" w:hAnsi="Courier New" w:cs="Courier New"/>
        </w:rPr>
        <w:t xml:space="preserve">      = </w:t>
      </w:r>
      <w:proofErr w:type="spellStart"/>
      <w:r w:rsidRPr="00502271">
        <w:rPr>
          <w:rFonts w:ascii="Courier New" w:hAnsi="Courier New" w:cs="Courier New"/>
        </w:rPr>
        <w:t>var.vpc_id</w:t>
      </w:r>
      <w:proofErr w:type="spellEnd"/>
    </w:p>
    <w:p w14:paraId="0324371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"Security group for MSK brokers - restricts access to authorized clients only"</w:t>
      </w:r>
    </w:p>
    <w:p w14:paraId="1F6348CD" w14:textId="77777777" w:rsidR="00502271" w:rsidRPr="00502271" w:rsidRDefault="00502271" w:rsidP="00502271">
      <w:pPr>
        <w:pStyle w:val="PlainText"/>
        <w:rPr>
          <w:rFonts w:ascii="Courier New" w:hAnsi="Courier New" w:cs="Courier New"/>
        </w:rPr>
      </w:pPr>
    </w:p>
    <w:p w14:paraId="3EEC9E3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 TLS Kafka client access (port 9098 for IAM auth)</w:t>
      </w:r>
    </w:p>
    <w:p w14:paraId="167E883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ingress {</w:t>
      </w:r>
    </w:p>
    <w:p w14:paraId="0F3D40F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from_port</w:t>
      </w:r>
      <w:proofErr w:type="spellEnd"/>
      <w:r w:rsidRPr="00502271">
        <w:rPr>
          <w:rFonts w:ascii="Courier New" w:hAnsi="Courier New" w:cs="Courier New"/>
        </w:rPr>
        <w:t xml:space="preserve">       = 9098</w:t>
      </w:r>
    </w:p>
    <w:p w14:paraId="3BF2DF8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to_port</w:t>
      </w:r>
      <w:proofErr w:type="spellEnd"/>
      <w:r w:rsidRPr="00502271">
        <w:rPr>
          <w:rFonts w:ascii="Courier New" w:hAnsi="Courier New" w:cs="Courier New"/>
        </w:rPr>
        <w:t xml:space="preserve">         = 9098</w:t>
      </w:r>
    </w:p>
    <w:p w14:paraId="6F774CE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protocol        = "</w:t>
      </w:r>
      <w:proofErr w:type="spellStart"/>
      <w:r w:rsidRPr="00502271">
        <w:rPr>
          <w:rFonts w:ascii="Courier New" w:hAnsi="Courier New" w:cs="Courier New"/>
        </w:rPr>
        <w:t>tcp</w:t>
      </w:r>
      <w:proofErr w:type="spellEnd"/>
      <w:r w:rsidRPr="00502271">
        <w:rPr>
          <w:rFonts w:ascii="Courier New" w:hAnsi="Courier New" w:cs="Courier New"/>
        </w:rPr>
        <w:t>"</w:t>
      </w:r>
    </w:p>
    <w:p w14:paraId="4ECD756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security_groups</w:t>
      </w:r>
      <w:proofErr w:type="spellEnd"/>
      <w:r w:rsidRPr="00502271">
        <w:rPr>
          <w:rFonts w:ascii="Courier New" w:hAnsi="Courier New" w:cs="Courier New"/>
        </w:rPr>
        <w:t xml:space="preserve"> = [</w:t>
      </w:r>
      <w:proofErr w:type="spellStart"/>
      <w:r w:rsidRPr="00502271">
        <w:rPr>
          <w:rFonts w:ascii="Courier New" w:hAnsi="Courier New" w:cs="Courier New"/>
        </w:rPr>
        <w:t>var.kafka_client_sg_id</w:t>
      </w:r>
      <w:proofErr w:type="spellEnd"/>
      <w:r w:rsidRPr="00502271">
        <w:rPr>
          <w:rFonts w:ascii="Courier New" w:hAnsi="Courier New" w:cs="Courier New"/>
        </w:rPr>
        <w:t>]</w:t>
      </w:r>
    </w:p>
    <w:p w14:paraId="3B1EFC9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"Kafka IAM auth TLS from authorized clients"</w:t>
      </w:r>
    </w:p>
    <w:p w14:paraId="2ECC06F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643405B9" w14:textId="77777777" w:rsidR="00502271" w:rsidRPr="00502271" w:rsidRDefault="00502271" w:rsidP="00502271">
      <w:pPr>
        <w:pStyle w:val="PlainText"/>
        <w:rPr>
          <w:rFonts w:ascii="Courier New" w:hAnsi="Courier New" w:cs="Courier New"/>
        </w:rPr>
      </w:pPr>
    </w:p>
    <w:p w14:paraId="3ACC7BC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 Broker-to-broker replication (internal)</w:t>
      </w:r>
    </w:p>
    <w:p w14:paraId="51B6290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ingress {</w:t>
      </w:r>
    </w:p>
    <w:p w14:paraId="545115A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from_port</w:t>
      </w:r>
      <w:proofErr w:type="spellEnd"/>
      <w:r w:rsidRPr="00502271">
        <w:rPr>
          <w:rFonts w:ascii="Courier New" w:hAnsi="Courier New" w:cs="Courier New"/>
        </w:rPr>
        <w:t xml:space="preserve"> = 9094</w:t>
      </w:r>
    </w:p>
    <w:p w14:paraId="45B7E01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to_port</w:t>
      </w:r>
      <w:proofErr w:type="spellEnd"/>
      <w:r w:rsidRPr="00502271">
        <w:rPr>
          <w:rFonts w:ascii="Courier New" w:hAnsi="Courier New" w:cs="Courier New"/>
        </w:rPr>
        <w:t xml:space="preserve">   = 9094</w:t>
      </w:r>
    </w:p>
    <w:p w14:paraId="3A1D807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protocol  = "</w:t>
      </w:r>
      <w:proofErr w:type="spellStart"/>
      <w:r w:rsidRPr="00502271">
        <w:rPr>
          <w:rFonts w:ascii="Courier New" w:hAnsi="Courier New" w:cs="Courier New"/>
        </w:rPr>
        <w:t>tcp</w:t>
      </w:r>
      <w:proofErr w:type="spellEnd"/>
      <w:r w:rsidRPr="00502271">
        <w:rPr>
          <w:rFonts w:ascii="Courier New" w:hAnsi="Courier New" w:cs="Courier New"/>
        </w:rPr>
        <w:t>"</w:t>
      </w:r>
    </w:p>
    <w:p w14:paraId="18D63D7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self      = true</w:t>
      </w:r>
    </w:p>
    <w:p w14:paraId="6E007E6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"Inter-broker replication TLS"</w:t>
      </w:r>
    </w:p>
    <w:p w14:paraId="23FD370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44345DF5" w14:textId="77777777" w:rsidR="00502271" w:rsidRPr="00502271" w:rsidRDefault="00502271" w:rsidP="00502271">
      <w:pPr>
        <w:pStyle w:val="PlainText"/>
        <w:rPr>
          <w:rFonts w:ascii="Courier New" w:hAnsi="Courier New" w:cs="Courier New"/>
        </w:rPr>
      </w:pPr>
    </w:p>
    <w:p w14:paraId="2805611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 Deny all other inbound</w:t>
      </w:r>
    </w:p>
    <w:p w14:paraId="716B589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 (implicit deny)</w:t>
      </w:r>
    </w:p>
    <w:p w14:paraId="3E32AEDD" w14:textId="77777777" w:rsidR="00502271" w:rsidRPr="00502271" w:rsidRDefault="00502271" w:rsidP="00502271">
      <w:pPr>
        <w:pStyle w:val="PlainText"/>
        <w:rPr>
          <w:rFonts w:ascii="Courier New" w:hAnsi="Courier New" w:cs="Courier New"/>
        </w:rPr>
      </w:pPr>
    </w:p>
    <w:p w14:paraId="396B20A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 Outbound - restrict to necessary destinations</w:t>
      </w:r>
    </w:p>
    <w:p w14:paraId="5DCFEA9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egress {</w:t>
      </w:r>
    </w:p>
    <w:p w14:paraId="0C66EFA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from_port</w:t>
      </w:r>
      <w:proofErr w:type="spellEnd"/>
      <w:r w:rsidRPr="00502271">
        <w:rPr>
          <w:rFonts w:ascii="Courier New" w:hAnsi="Courier New" w:cs="Courier New"/>
        </w:rPr>
        <w:t xml:space="preserve">       = 9098</w:t>
      </w:r>
    </w:p>
    <w:p w14:paraId="6405BDB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to_port</w:t>
      </w:r>
      <w:proofErr w:type="spellEnd"/>
      <w:r w:rsidRPr="00502271">
        <w:rPr>
          <w:rFonts w:ascii="Courier New" w:hAnsi="Courier New" w:cs="Courier New"/>
        </w:rPr>
        <w:t xml:space="preserve">         = 9098</w:t>
      </w:r>
    </w:p>
    <w:p w14:paraId="4B4C686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protocol        = "</w:t>
      </w:r>
      <w:proofErr w:type="spellStart"/>
      <w:r w:rsidRPr="00502271">
        <w:rPr>
          <w:rFonts w:ascii="Courier New" w:hAnsi="Courier New" w:cs="Courier New"/>
        </w:rPr>
        <w:t>tcp</w:t>
      </w:r>
      <w:proofErr w:type="spellEnd"/>
      <w:r w:rsidRPr="00502271">
        <w:rPr>
          <w:rFonts w:ascii="Courier New" w:hAnsi="Courier New" w:cs="Courier New"/>
        </w:rPr>
        <w:t>"</w:t>
      </w:r>
    </w:p>
    <w:p w14:paraId="4D4E1D7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self            = true</w:t>
      </w:r>
    </w:p>
    <w:p w14:paraId="48CD6D9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"Inter-broker communication"</w:t>
      </w:r>
    </w:p>
    <w:p w14:paraId="0BF13FE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412C32F1" w14:textId="77777777" w:rsidR="00502271" w:rsidRPr="00502271" w:rsidRDefault="00502271" w:rsidP="00502271">
      <w:pPr>
        <w:pStyle w:val="PlainText"/>
        <w:rPr>
          <w:rFonts w:ascii="Courier New" w:hAnsi="Courier New" w:cs="Courier New"/>
        </w:rPr>
      </w:pPr>
    </w:p>
    <w:p w14:paraId="57AB14B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egress {</w:t>
      </w:r>
    </w:p>
    <w:p w14:paraId="594700D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from_port</w:t>
      </w:r>
      <w:proofErr w:type="spellEnd"/>
      <w:r w:rsidRPr="00502271">
        <w:rPr>
          <w:rFonts w:ascii="Courier New" w:hAnsi="Courier New" w:cs="Courier New"/>
        </w:rPr>
        <w:t xml:space="preserve">   = 443</w:t>
      </w:r>
    </w:p>
    <w:p w14:paraId="13F8B0D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to_port</w:t>
      </w:r>
      <w:proofErr w:type="spellEnd"/>
      <w:r w:rsidRPr="00502271">
        <w:rPr>
          <w:rFonts w:ascii="Courier New" w:hAnsi="Courier New" w:cs="Courier New"/>
        </w:rPr>
        <w:t xml:space="preserve">     = 443</w:t>
      </w:r>
    </w:p>
    <w:p w14:paraId="46A6104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protocol    = "</w:t>
      </w:r>
      <w:proofErr w:type="spellStart"/>
      <w:r w:rsidRPr="00502271">
        <w:rPr>
          <w:rFonts w:ascii="Courier New" w:hAnsi="Courier New" w:cs="Courier New"/>
        </w:rPr>
        <w:t>tcp</w:t>
      </w:r>
      <w:proofErr w:type="spellEnd"/>
      <w:r w:rsidRPr="00502271">
        <w:rPr>
          <w:rFonts w:ascii="Courier New" w:hAnsi="Courier New" w:cs="Courier New"/>
        </w:rPr>
        <w:t>"</w:t>
      </w:r>
    </w:p>
    <w:p w14:paraId="6BCB9FF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cidr_blocks</w:t>
      </w:r>
      <w:proofErr w:type="spellEnd"/>
      <w:r w:rsidRPr="00502271">
        <w:rPr>
          <w:rFonts w:ascii="Courier New" w:hAnsi="Courier New" w:cs="Courier New"/>
        </w:rPr>
        <w:t xml:space="preserve"> = </w:t>
      </w:r>
      <w:proofErr w:type="spellStart"/>
      <w:r w:rsidRPr="00502271">
        <w:rPr>
          <w:rFonts w:ascii="Courier New" w:hAnsi="Courier New" w:cs="Courier New"/>
        </w:rPr>
        <w:t>var.aws_service_cidrs</w:t>
      </w:r>
      <w:proofErr w:type="spellEnd"/>
    </w:p>
    <w:p w14:paraId="7DC5236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"HTTPS to AWS services (KMS, CloudWatch, S3)"</w:t>
      </w:r>
    </w:p>
    <w:p w14:paraId="0EEBB0F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lastRenderedPageBreak/>
        <w:t xml:space="preserve">  }</w:t>
      </w:r>
    </w:p>
    <w:p w14:paraId="02F17E8E" w14:textId="77777777" w:rsidR="00502271" w:rsidRPr="00502271" w:rsidRDefault="00502271" w:rsidP="00502271">
      <w:pPr>
        <w:pStyle w:val="PlainText"/>
        <w:rPr>
          <w:rFonts w:ascii="Courier New" w:hAnsi="Courier New" w:cs="Courier New"/>
        </w:rPr>
      </w:pPr>
    </w:p>
    <w:p w14:paraId="0590BA3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tags = {</w:t>
      </w:r>
    </w:p>
    <w:p w14:paraId="1C45C04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 = "</w:t>
      </w:r>
      <w:proofErr w:type="spellStart"/>
      <w:r w:rsidRPr="00502271">
        <w:rPr>
          <w:rFonts w:ascii="Courier New" w:hAnsi="Courier New" w:cs="Courier New"/>
        </w:rPr>
        <w:t>msk</w:t>
      </w:r>
      <w:proofErr w:type="spellEnd"/>
      <w:r w:rsidRPr="00502271">
        <w:rPr>
          <w:rFonts w:ascii="Courier New" w:hAnsi="Courier New" w:cs="Courier New"/>
        </w:rPr>
        <w:t>-broker-sg"</w:t>
      </w:r>
    </w:p>
    <w:p w14:paraId="3AED656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40571AC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68AB596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109189BB" w14:textId="77777777" w:rsidR="00502271" w:rsidRPr="00502271" w:rsidRDefault="00502271" w:rsidP="00502271">
      <w:pPr>
        <w:pStyle w:val="PlainText"/>
        <w:rPr>
          <w:rFonts w:ascii="Courier New" w:hAnsi="Courier New" w:cs="Courier New"/>
        </w:rPr>
      </w:pPr>
    </w:p>
    <w:p w14:paraId="3A5D7F1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**Compliance Detection**: Use VPC Flow Logs (already enabled by ET) to monitor unauthorized connection attempts to MSK broker ports. Alert on connections from unexpected source security groups. Integrate Flow Logs with Splunk for SIEM analysis.</w:t>
      </w:r>
    </w:p>
    <w:p w14:paraId="2FE132A7" w14:textId="77777777" w:rsidR="00502271" w:rsidRPr="00502271" w:rsidRDefault="00502271" w:rsidP="00502271">
      <w:pPr>
        <w:pStyle w:val="PlainText"/>
        <w:rPr>
          <w:rFonts w:ascii="Courier New" w:hAnsi="Courier New" w:cs="Courier New"/>
        </w:rPr>
      </w:pPr>
    </w:p>
    <w:p w14:paraId="5EB4EAF4" w14:textId="77777777" w:rsidR="00B463F4" w:rsidRDefault="00B463F4">
      <w:pPr>
        <w:pStyle w:val="Heading3"/>
        <w:rPr>
          <w:rFonts w:ascii="Calibri" w:hAnsi="Calibri" w:cs="Calibri"/>
        </w:rPr>
      </w:pPr>
      <w:r>
        <w:rPr>
          <w:rFonts w:ascii="Calibri" w:hAnsi="Calibri" w:cs="Calibri"/>
        </w:rPr>
        <w:t>5.5 Terraform: IAM Policy for Kafka Topic Access (Least-Privilege)</w:t>
      </w:r>
    </w:p>
    <w:p w14:paraId="6D610B54" w14:textId="77777777" w:rsidR="00502271" w:rsidRPr="00502271" w:rsidRDefault="00502271" w:rsidP="00502271">
      <w:pPr>
        <w:pStyle w:val="PlainText"/>
        <w:rPr>
          <w:rFonts w:ascii="Courier New" w:hAnsi="Courier New" w:cs="Courier New"/>
        </w:rPr>
      </w:pPr>
    </w:p>
    <w:p w14:paraId="3EFC8D7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roofErr w:type="spellStart"/>
      <w:r w:rsidRPr="00502271">
        <w:rPr>
          <w:rFonts w:ascii="Courier New" w:hAnsi="Courier New" w:cs="Courier New"/>
        </w:rPr>
        <w:t>hcl</w:t>
      </w:r>
      <w:proofErr w:type="spellEnd"/>
    </w:p>
    <w:p w14:paraId="79CC53D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IAM policy for a specific consumer application - read from specific topics only</w:t>
      </w:r>
    </w:p>
    <w:p w14:paraId="2EB8523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resource "</w:t>
      </w:r>
      <w:proofErr w:type="spellStart"/>
      <w:r w:rsidRPr="00502271">
        <w:rPr>
          <w:rFonts w:ascii="Courier New" w:hAnsi="Courier New" w:cs="Courier New"/>
        </w:rPr>
        <w:t>aws_iam_policy</w:t>
      </w:r>
      <w:proofErr w:type="spellEnd"/>
      <w:r w:rsidRPr="00502271">
        <w:rPr>
          <w:rFonts w:ascii="Courier New" w:hAnsi="Courier New" w:cs="Courier New"/>
        </w:rPr>
        <w:t>" "</w:t>
      </w:r>
      <w:proofErr w:type="spellStart"/>
      <w:r w:rsidRPr="00502271">
        <w:rPr>
          <w:rFonts w:ascii="Courier New" w:hAnsi="Courier New" w:cs="Courier New"/>
        </w:rPr>
        <w:t>msk_consumer_policy</w:t>
      </w:r>
      <w:proofErr w:type="spellEnd"/>
      <w:r w:rsidRPr="00502271">
        <w:rPr>
          <w:rFonts w:ascii="Courier New" w:hAnsi="Courier New" w:cs="Courier New"/>
        </w:rPr>
        <w:t>" {</w:t>
      </w:r>
    </w:p>
    <w:p w14:paraId="7037DBC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        = "</w:t>
      </w:r>
      <w:proofErr w:type="spellStart"/>
      <w:r w:rsidRPr="00502271">
        <w:rPr>
          <w:rFonts w:ascii="Courier New" w:hAnsi="Courier New" w:cs="Courier New"/>
        </w:rPr>
        <w:t>msk</w:t>
      </w:r>
      <w:proofErr w:type="spellEnd"/>
      <w:r w:rsidRPr="00502271">
        <w:rPr>
          <w:rFonts w:ascii="Courier New" w:hAnsi="Courier New" w:cs="Courier New"/>
        </w:rPr>
        <w:t>-consumer-orders-topic"</w:t>
      </w:r>
    </w:p>
    <w:p w14:paraId="29F7578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"Allows consuming from the orders topic only"</w:t>
      </w:r>
    </w:p>
    <w:p w14:paraId="10E5C829" w14:textId="77777777" w:rsidR="00502271" w:rsidRPr="00502271" w:rsidRDefault="00502271" w:rsidP="00502271">
      <w:pPr>
        <w:pStyle w:val="PlainText"/>
        <w:rPr>
          <w:rFonts w:ascii="Courier New" w:hAnsi="Courier New" w:cs="Courier New"/>
        </w:rPr>
      </w:pPr>
    </w:p>
    <w:p w14:paraId="5A3C98D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policy = </w:t>
      </w:r>
      <w:proofErr w:type="spellStart"/>
      <w:r w:rsidRPr="00502271">
        <w:rPr>
          <w:rFonts w:ascii="Courier New" w:hAnsi="Courier New" w:cs="Courier New"/>
        </w:rPr>
        <w:t>jsonencode</w:t>
      </w:r>
      <w:proofErr w:type="spellEnd"/>
      <w:r w:rsidRPr="00502271">
        <w:rPr>
          <w:rFonts w:ascii="Courier New" w:hAnsi="Courier New" w:cs="Courier New"/>
        </w:rPr>
        <w:t>({</w:t>
      </w:r>
    </w:p>
    <w:p w14:paraId="61C183E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Version = "2012-10-17"</w:t>
      </w:r>
    </w:p>
    <w:p w14:paraId="57EDBCB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Statement = [</w:t>
      </w:r>
    </w:p>
    <w:p w14:paraId="566D67C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3E326EE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Sid    = "</w:t>
      </w:r>
      <w:proofErr w:type="spellStart"/>
      <w:r w:rsidRPr="00502271">
        <w:rPr>
          <w:rFonts w:ascii="Courier New" w:hAnsi="Courier New" w:cs="Courier New"/>
        </w:rPr>
        <w:t>AllowKafkaConnect</w:t>
      </w:r>
      <w:proofErr w:type="spellEnd"/>
      <w:r w:rsidRPr="00502271">
        <w:rPr>
          <w:rFonts w:ascii="Courier New" w:hAnsi="Courier New" w:cs="Courier New"/>
        </w:rPr>
        <w:t>"</w:t>
      </w:r>
    </w:p>
    <w:p w14:paraId="2FD6075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Effect = "Allow"</w:t>
      </w:r>
    </w:p>
    <w:p w14:paraId="40E5340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Action = [</w:t>
      </w:r>
    </w:p>
    <w:p w14:paraId="3409E80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-cluster:Connect</w:t>
      </w:r>
      <w:proofErr w:type="spellEnd"/>
      <w:r w:rsidRPr="00502271">
        <w:rPr>
          <w:rFonts w:ascii="Courier New" w:hAnsi="Courier New" w:cs="Courier New"/>
        </w:rPr>
        <w:t>"</w:t>
      </w:r>
    </w:p>
    <w:p w14:paraId="7B18300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69F89A8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Resource = "arn:aws:kafka:${var.</w:t>
      </w:r>
      <w:proofErr w:type="gramStart"/>
      <w:r w:rsidRPr="00502271">
        <w:rPr>
          <w:rFonts w:ascii="Courier New" w:hAnsi="Courier New" w:cs="Courier New"/>
        </w:rPr>
        <w:t>region}:</w:t>
      </w:r>
      <w:proofErr w:type="gramEnd"/>
      <w:r w:rsidRPr="00502271">
        <w:rPr>
          <w:rFonts w:ascii="Courier New" w:hAnsi="Courier New" w:cs="Courier New"/>
        </w:rPr>
        <w:t>${var.account_</w:t>
      </w:r>
      <w:proofErr w:type="gramStart"/>
      <w:r w:rsidRPr="00502271">
        <w:rPr>
          <w:rFonts w:ascii="Courier New" w:hAnsi="Courier New" w:cs="Courier New"/>
        </w:rPr>
        <w:t>id}:</w:t>
      </w:r>
      <w:proofErr w:type="gramEnd"/>
      <w:r w:rsidRPr="00502271">
        <w:rPr>
          <w:rFonts w:ascii="Courier New" w:hAnsi="Courier New" w:cs="Courier New"/>
        </w:rPr>
        <w:t>cluster/${var.cluster_</w:t>
      </w:r>
      <w:proofErr w:type="gramStart"/>
      <w:r w:rsidRPr="00502271">
        <w:rPr>
          <w:rFonts w:ascii="Courier New" w:hAnsi="Courier New" w:cs="Courier New"/>
        </w:rPr>
        <w:t>name}/</w:t>
      </w:r>
      <w:proofErr w:type="gramEnd"/>
      <w:r w:rsidRPr="00502271">
        <w:rPr>
          <w:rFonts w:ascii="Courier New" w:hAnsi="Courier New" w:cs="Courier New"/>
        </w:rPr>
        <w:t>*"</w:t>
      </w:r>
    </w:p>
    <w:p w14:paraId="014CCFE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7ACFFCB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181E329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Sid    = "</w:t>
      </w:r>
      <w:proofErr w:type="spellStart"/>
      <w:r w:rsidRPr="00502271">
        <w:rPr>
          <w:rFonts w:ascii="Courier New" w:hAnsi="Courier New" w:cs="Courier New"/>
        </w:rPr>
        <w:t>AllowReadOrders</w:t>
      </w:r>
      <w:proofErr w:type="spellEnd"/>
      <w:r w:rsidRPr="00502271">
        <w:rPr>
          <w:rFonts w:ascii="Courier New" w:hAnsi="Courier New" w:cs="Courier New"/>
        </w:rPr>
        <w:t>"</w:t>
      </w:r>
    </w:p>
    <w:p w14:paraId="598704C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Effect = "Allow"</w:t>
      </w:r>
    </w:p>
    <w:p w14:paraId="2BCFE65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Action = [</w:t>
      </w:r>
    </w:p>
    <w:p w14:paraId="61C393F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-cluster:ReadData</w:t>
      </w:r>
      <w:proofErr w:type="spellEnd"/>
      <w:r w:rsidRPr="00502271">
        <w:rPr>
          <w:rFonts w:ascii="Courier New" w:hAnsi="Courier New" w:cs="Courier New"/>
        </w:rPr>
        <w:t>",</w:t>
      </w:r>
    </w:p>
    <w:p w14:paraId="270FF26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-cluster:DescribeTopic</w:t>
      </w:r>
      <w:proofErr w:type="spellEnd"/>
      <w:r w:rsidRPr="00502271">
        <w:rPr>
          <w:rFonts w:ascii="Courier New" w:hAnsi="Courier New" w:cs="Courier New"/>
        </w:rPr>
        <w:t>"</w:t>
      </w:r>
    </w:p>
    <w:p w14:paraId="29D2149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7B6C6B7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Resource = "arn:aws:kafka:${var.</w:t>
      </w:r>
      <w:proofErr w:type="gramStart"/>
      <w:r w:rsidRPr="00502271">
        <w:rPr>
          <w:rFonts w:ascii="Courier New" w:hAnsi="Courier New" w:cs="Courier New"/>
        </w:rPr>
        <w:t>region}:</w:t>
      </w:r>
      <w:proofErr w:type="gramEnd"/>
      <w:r w:rsidRPr="00502271">
        <w:rPr>
          <w:rFonts w:ascii="Courier New" w:hAnsi="Courier New" w:cs="Courier New"/>
        </w:rPr>
        <w:t>${var.account_</w:t>
      </w:r>
      <w:proofErr w:type="gramStart"/>
      <w:r w:rsidRPr="00502271">
        <w:rPr>
          <w:rFonts w:ascii="Courier New" w:hAnsi="Courier New" w:cs="Courier New"/>
        </w:rPr>
        <w:t>id}:</w:t>
      </w:r>
      <w:proofErr w:type="gramEnd"/>
      <w:r w:rsidRPr="00502271">
        <w:rPr>
          <w:rFonts w:ascii="Courier New" w:hAnsi="Courier New" w:cs="Courier New"/>
        </w:rPr>
        <w:t>topic/${var.cluster_</w:t>
      </w:r>
      <w:proofErr w:type="gramStart"/>
      <w:r w:rsidRPr="00502271">
        <w:rPr>
          <w:rFonts w:ascii="Courier New" w:hAnsi="Courier New" w:cs="Courier New"/>
        </w:rPr>
        <w:t>name}/</w:t>
      </w:r>
      <w:proofErr w:type="gramEnd"/>
      <w:r w:rsidRPr="00502271">
        <w:rPr>
          <w:rFonts w:ascii="Courier New" w:hAnsi="Courier New" w:cs="Courier New"/>
        </w:rPr>
        <w:t>*/${var.topic_</w:t>
      </w:r>
      <w:proofErr w:type="gramStart"/>
      <w:r w:rsidRPr="00502271">
        <w:rPr>
          <w:rFonts w:ascii="Courier New" w:hAnsi="Courier New" w:cs="Courier New"/>
        </w:rPr>
        <w:t>name}"</w:t>
      </w:r>
      <w:proofErr w:type="gramEnd"/>
    </w:p>
    <w:p w14:paraId="0962F40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3438242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68D0D3A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Sid    = "</w:t>
      </w:r>
      <w:proofErr w:type="spellStart"/>
      <w:r w:rsidRPr="00502271">
        <w:rPr>
          <w:rFonts w:ascii="Courier New" w:hAnsi="Courier New" w:cs="Courier New"/>
        </w:rPr>
        <w:t>AllowConsumerGroup</w:t>
      </w:r>
      <w:proofErr w:type="spellEnd"/>
      <w:r w:rsidRPr="00502271">
        <w:rPr>
          <w:rFonts w:ascii="Courier New" w:hAnsi="Courier New" w:cs="Courier New"/>
        </w:rPr>
        <w:t>"</w:t>
      </w:r>
    </w:p>
    <w:p w14:paraId="2E555AF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Effect = "Allow"</w:t>
      </w:r>
    </w:p>
    <w:p w14:paraId="1B8F2AF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Action = [</w:t>
      </w:r>
    </w:p>
    <w:p w14:paraId="5E6F336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-cluster:AlterGroup</w:t>
      </w:r>
      <w:proofErr w:type="spellEnd"/>
      <w:r w:rsidRPr="00502271">
        <w:rPr>
          <w:rFonts w:ascii="Courier New" w:hAnsi="Courier New" w:cs="Courier New"/>
        </w:rPr>
        <w:t>",</w:t>
      </w:r>
    </w:p>
    <w:p w14:paraId="6B138D5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lastRenderedPageBreak/>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-cluster:DescribeGroup</w:t>
      </w:r>
      <w:proofErr w:type="spellEnd"/>
      <w:r w:rsidRPr="00502271">
        <w:rPr>
          <w:rFonts w:ascii="Courier New" w:hAnsi="Courier New" w:cs="Courier New"/>
        </w:rPr>
        <w:t>"</w:t>
      </w:r>
    </w:p>
    <w:p w14:paraId="6822592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08C26A6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Resource = "arn:aws:kafka:${var.</w:t>
      </w:r>
      <w:proofErr w:type="gramStart"/>
      <w:r w:rsidRPr="00502271">
        <w:rPr>
          <w:rFonts w:ascii="Courier New" w:hAnsi="Courier New" w:cs="Courier New"/>
        </w:rPr>
        <w:t>region}:</w:t>
      </w:r>
      <w:proofErr w:type="gramEnd"/>
      <w:r w:rsidRPr="00502271">
        <w:rPr>
          <w:rFonts w:ascii="Courier New" w:hAnsi="Courier New" w:cs="Courier New"/>
        </w:rPr>
        <w:t>${var.account_</w:t>
      </w:r>
      <w:proofErr w:type="gramStart"/>
      <w:r w:rsidRPr="00502271">
        <w:rPr>
          <w:rFonts w:ascii="Courier New" w:hAnsi="Courier New" w:cs="Courier New"/>
        </w:rPr>
        <w:t>id}:</w:t>
      </w:r>
      <w:proofErr w:type="gramEnd"/>
      <w:r w:rsidRPr="00502271">
        <w:rPr>
          <w:rFonts w:ascii="Courier New" w:hAnsi="Courier New" w:cs="Courier New"/>
        </w:rPr>
        <w:t>group/${var.cluster_</w:t>
      </w:r>
      <w:proofErr w:type="gramStart"/>
      <w:r w:rsidRPr="00502271">
        <w:rPr>
          <w:rFonts w:ascii="Courier New" w:hAnsi="Courier New" w:cs="Courier New"/>
        </w:rPr>
        <w:t>name}/</w:t>
      </w:r>
      <w:proofErr w:type="gramEnd"/>
      <w:r w:rsidRPr="00502271">
        <w:rPr>
          <w:rFonts w:ascii="Courier New" w:hAnsi="Courier New" w:cs="Courier New"/>
        </w:rPr>
        <w:t>*/${var.consumer_group_</w:t>
      </w:r>
      <w:proofErr w:type="gramStart"/>
      <w:r w:rsidRPr="00502271">
        <w:rPr>
          <w:rFonts w:ascii="Courier New" w:hAnsi="Courier New" w:cs="Courier New"/>
        </w:rPr>
        <w:t>name}"</w:t>
      </w:r>
      <w:proofErr w:type="gramEnd"/>
    </w:p>
    <w:p w14:paraId="2578F7B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2CC307F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511526D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33808C2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658CAF6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613194A0" w14:textId="77777777" w:rsidR="00502271" w:rsidRPr="00502271" w:rsidRDefault="00502271" w:rsidP="00502271">
      <w:pPr>
        <w:pStyle w:val="PlainText"/>
        <w:rPr>
          <w:rFonts w:ascii="Courier New" w:hAnsi="Courier New" w:cs="Courier New"/>
        </w:rPr>
      </w:pPr>
    </w:p>
    <w:p w14:paraId="461F9D4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**Compliance Detection**: Use IAM Access Analyzer to identify overly permissive policies granting `</w:t>
      </w:r>
      <w:proofErr w:type="spellStart"/>
      <w:r w:rsidRPr="00502271">
        <w:rPr>
          <w:rFonts w:ascii="Courier New" w:hAnsi="Courier New" w:cs="Courier New"/>
        </w:rPr>
        <w:t>kafka</w:t>
      </w:r>
      <w:proofErr w:type="spellEnd"/>
      <w:r w:rsidRPr="00502271">
        <w:rPr>
          <w:rFonts w:ascii="Courier New" w:hAnsi="Courier New" w:cs="Courier New"/>
        </w:rPr>
        <w:t>-cluster:*` on all resources. Periodically review IAM policies attached to roles that access MSK clusters. Alert on wildcard topic permissions.</w:t>
      </w:r>
    </w:p>
    <w:p w14:paraId="45E1C738" w14:textId="77777777" w:rsidR="00502271" w:rsidRPr="00502271" w:rsidRDefault="00502271" w:rsidP="00502271">
      <w:pPr>
        <w:pStyle w:val="PlainText"/>
        <w:rPr>
          <w:rFonts w:ascii="Courier New" w:hAnsi="Courier New" w:cs="Courier New"/>
        </w:rPr>
      </w:pPr>
    </w:p>
    <w:p w14:paraId="5BFFB496" w14:textId="77777777" w:rsidR="00B463F4" w:rsidRDefault="00B463F4">
      <w:pPr>
        <w:pStyle w:val="Heading3"/>
        <w:rPr>
          <w:rFonts w:ascii="Calibri" w:hAnsi="Calibri" w:cs="Calibri"/>
        </w:rPr>
      </w:pPr>
      <w:r>
        <w:rPr>
          <w:rFonts w:ascii="Calibri" w:hAnsi="Calibri" w:cs="Calibri"/>
        </w:rPr>
        <w:t>5.6 SCP: Enforce Authentication on MSK Clusters</w:t>
      </w:r>
    </w:p>
    <w:p w14:paraId="01A4970C" w14:textId="77777777" w:rsidR="00502271" w:rsidRPr="00502271" w:rsidRDefault="00502271" w:rsidP="00502271">
      <w:pPr>
        <w:pStyle w:val="PlainText"/>
        <w:rPr>
          <w:rFonts w:ascii="Courier New" w:hAnsi="Courier New" w:cs="Courier New"/>
        </w:rPr>
      </w:pPr>
    </w:p>
    <w:p w14:paraId="224369D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roofErr w:type="spellStart"/>
      <w:r w:rsidRPr="00502271">
        <w:rPr>
          <w:rFonts w:ascii="Courier New" w:hAnsi="Courier New" w:cs="Courier New"/>
        </w:rPr>
        <w:t>hcl</w:t>
      </w:r>
      <w:proofErr w:type="spellEnd"/>
    </w:p>
    <w:p w14:paraId="0F3F7B8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Terraform - SCP to prevent creating MSK clusters without authentication</w:t>
      </w:r>
    </w:p>
    <w:p w14:paraId="1173A28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resource "</w:t>
      </w:r>
      <w:proofErr w:type="spellStart"/>
      <w:r w:rsidRPr="00502271">
        <w:rPr>
          <w:rFonts w:ascii="Courier New" w:hAnsi="Courier New" w:cs="Courier New"/>
        </w:rPr>
        <w:t>aws_organizations_policy</w:t>
      </w:r>
      <w:proofErr w:type="spellEnd"/>
      <w:r w:rsidRPr="00502271">
        <w:rPr>
          <w:rFonts w:ascii="Courier New" w:hAnsi="Courier New" w:cs="Courier New"/>
        </w:rPr>
        <w:t>" "</w:t>
      </w:r>
      <w:proofErr w:type="spellStart"/>
      <w:r w:rsidRPr="00502271">
        <w:rPr>
          <w:rFonts w:ascii="Courier New" w:hAnsi="Courier New" w:cs="Courier New"/>
        </w:rPr>
        <w:t>msk_enforce_auth</w:t>
      </w:r>
      <w:proofErr w:type="spellEnd"/>
      <w:r w:rsidRPr="00502271">
        <w:rPr>
          <w:rFonts w:ascii="Courier New" w:hAnsi="Courier New" w:cs="Courier New"/>
        </w:rPr>
        <w:t>" {</w:t>
      </w:r>
    </w:p>
    <w:p w14:paraId="1C2F167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        = "</w:t>
      </w:r>
      <w:proofErr w:type="spellStart"/>
      <w:r w:rsidRPr="00502271">
        <w:rPr>
          <w:rFonts w:ascii="Courier New" w:hAnsi="Courier New" w:cs="Courier New"/>
        </w:rPr>
        <w:t>msk</w:t>
      </w:r>
      <w:proofErr w:type="spellEnd"/>
      <w:r w:rsidRPr="00502271">
        <w:rPr>
          <w:rFonts w:ascii="Courier New" w:hAnsi="Courier New" w:cs="Courier New"/>
        </w:rPr>
        <w:t>-enforce-authentication"</w:t>
      </w:r>
    </w:p>
    <w:p w14:paraId="557E516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"Prevents creating MSK clusters without authentication enabled"</w:t>
      </w:r>
    </w:p>
    <w:p w14:paraId="6A06918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type        = "SERVICE_CONTROL_POLICY"</w:t>
      </w:r>
    </w:p>
    <w:p w14:paraId="190A0924" w14:textId="77777777" w:rsidR="00502271" w:rsidRPr="00502271" w:rsidRDefault="00502271" w:rsidP="00502271">
      <w:pPr>
        <w:pStyle w:val="PlainText"/>
        <w:rPr>
          <w:rFonts w:ascii="Courier New" w:hAnsi="Courier New" w:cs="Courier New"/>
        </w:rPr>
      </w:pPr>
    </w:p>
    <w:p w14:paraId="310D71C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content = </w:t>
      </w:r>
      <w:proofErr w:type="spellStart"/>
      <w:r w:rsidRPr="00502271">
        <w:rPr>
          <w:rFonts w:ascii="Courier New" w:hAnsi="Courier New" w:cs="Courier New"/>
        </w:rPr>
        <w:t>jsonencode</w:t>
      </w:r>
      <w:proofErr w:type="spellEnd"/>
      <w:r w:rsidRPr="00502271">
        <w:rPr>
          <w:rFonts w:ascii="Courier New" w:hAnsi="Courier New" w:cs="Courier New"/>
        </w:rPr>
        <w:t>({</w:t>
      </w:r>
    </w:p>
    <w:p w14:paraId="6BD2FF5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Version = "2012-10-17"</w:t>
      </w:r>
    </w:p>
    <w:p w14:paraId="189A85D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Statement = [</w:t>
      </w:r>
    </w:p>
    <w:p w14:paraId="7B0D963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5347D72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Sid       = "</w:t>
      </w:r>
      <w:proofErr w:type="spellStart"/>
      <w:r w:rsidRPr="00502271">
        <w:rPr>
          <w:rFonts w:ascii="Courier New" w:hAnsi="Courier New" w:cs="Courier New"/>
        </w:rPr>
        <w:t>DenyMSKUnauthenticated</w:t>
      </w:r>
      <w:proofErr w:type="spellEnd"/>
      <w:r w:rsidRPr="00502271">
        <w:rPr>
          <w:rFonts w:ascii="Courier New" w:hAnsi="Courier New" w:cs="Courier New"/>
        </w:rPr>
        <w:t>"</w:t>
      </w:r>
    </w:p>
    <w:p w14:paraId="0614D44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Effect    = "Deny"</w:t>
      </w:r>
    </w:p>
    <w:p w14:paraId="681F44C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Action    = [</w:t>
      </w:r>
    </w:p>
    <w:p w14:paraId="129DB87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:CreateCluster</w:t>
      </w:r>
      <w:proofErr w:type="spellEnd"/>
      <w:r w:rsidRPr="00502271">
        <w:rPr>
          <w:rFonts w:ascii="Courier New" w:hAnsi="Courier New" w:cs="Courier New"/>
        </w:rPr>
        <w:t>",</w:t>
      </w:r>
    </w:p>
    <w:p w14:paraId="47B9AB7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gramStart"/>
      <w:r w:rsidRPr="00502271">
        <w:rPr>
          <w:rFonts w:ascii="Courier New" w:hAnsi="Courier New" w:cs="Courier New"/>
        </w:rPr>
        <w:t>kafka</w:t>
      </w:r>
      <w:proofErr w:type="gramEnd"/>
      <w:r w:rsidRPr="00502271">
        <w:rPr>
          <w:rFonts w:ascii="Courier New" w:hAnsi="Courier New" w:cs="Courier New"/>
        </w:rPr>
        <w:t>:CreateClusterV2"</w:t>
      </w:r>
    </w:p>
    <w:p w14:paraId="38F36A4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6D40867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Resource  = "*"</w:t>
      </w:r>
    </w:p>
    <w:p w14:paraId="5F73ACA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Condition = {</w:t>
      </w:r>
    </w:p>
    <w:p w14:paraId="73B303F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"Bool" = {</w:t>
      </w:r>
    </w:p>
    <w:p w14:paraId="35AB11C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:unauthenticatedAccess</w:t>
      </w:r>
      <w:proofErr w:type="spellEnd"/>
      <w:r w:rsidRPr="00502271">
        <w:rPr>
          <w:rFonts w:ascii="Courier New" w:hAnsi="Courier New" w:cs="Courier New"/>
        </w:rPr>
        <w:t>" = "true"</w:t>
      </w:r>
    </w:p>
    <w:p w14:paraId="7ED53E2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55BF4A7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2698BCD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4C90E5A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6DC84E2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386B175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7F6C4BE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78A81C07" w14:textId="77777777" w:rsidR="00502271" w:rsidRPr="00502271" w:rsidRDefault="00502271" w:rsidP="00502271">
      <w:pPr>
        <w:pStyle w:val="PlainText"/>
        <w:rPr>
          <w:rFonts w:ascii="Courier New" w:hAnsi="Courier New" w:cs="Courier New"/>
        </w:rPr>
      </w:pPr>
    </w:p>
    <w:p w14:paraId="64482D5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**Compliance Detection**: Deploy AWS Config custom rule checking that all MSK clusters have at least one authentication mechanism enabled (IAM, SASL/SCRAM, or </w:t>
      </w:r>
      <w:proofErr w:type="spellStart"/>
      <w:r w:rsidRPr="00502271">
        <w:rPr>
          <w:rFonts w:ascii="Courier New" w:hAnsi="Courier New" w:cs="Courier New"/>
        </w:rPr>
        <w:t>mTLS</w:t>
      </w:r>
      <w:proofErr w:type="spellEnd"/>
      <w:r w:rsidRPr="00502271">
        <w:rPr>
          <w:rFonts w:ascii="Courier New" w:hAnsi="Courier New" w:cs="Courier New"/>
        </w:rPr>
        <w:t xml:space="preserve">). Check the Trend Micro conformity rule for </w:t>
      </w:r>
      <w:r w:rsidRPr="00502271">
        <w:rPr>
          <w:rFonts w:ascii="Courier New" w:hAnsi="Courier New" w:cs="Courier New"/>
        </w:rPr>
        <w:lastRenderedPageBreak/>
        <w:t>"Unrestricted Access to Apache Kafka Brokers" and integrate findings with Splunk.</w:t>
      </w:r>
    </w:p>
    <w:p w14:paraId="4000DCCB" w14:textId="77777777" w:rsidR="00502271" w:rsidRPr="00502271" w:rsidRDefault="00502271" w:rsidP="00502271">
      <w:pPr>
        <w:pStyle w:val="PlainText"/>
        <w:rPr>
          <w:rFonts w:ascii="Courier New" w:hAnsi="Courier New" w:cs="Courier New"/>
        </w:rPr>
      </w:pPr>
    </w:p>
    <w:p w14:paraId="4742C8ED" w14:textId="77777777" w:rsidR="00B463F4" w:rsidRDefault="00B463F4">
      <w:pPr>
        <w:pStyle w:val="Heading3"/>
        <w:rPr>
          <w:rFonts w:ascii="Calibri" w:hAnsi="Calibri" w:cs="Calibri"/>
        </w:rPr>
      </w:pPr>
      <w:r>
        <w:rPr>
          <w:rFonts w:ascii="Calibri" w:hAnsi="Calibri" w:cs="Calibri"/>
        </w:rPr>
        <w:t>5.7 Terraform: CloudWatch Alarms for MSK Security Monitoring</w:t>
      </w:r>
    </w:p>
    <w:p w14:paraId="7C231E53" w14:textId="77777777" w:rsidR="00502271" w:rsidRPr="00502271" w:rsidRDefault="00502271" w:rsidP="00502271">
      <w:pPr>
        <w:pStyle w:val="PlainText"/>
        <w:rPr>
          <w:rFonts w:ascii="Courier New" w:hAnsi="Courier New" w:cs="Courier New"/>
        </w:rPr>
      </w:pPr>
    </w:p>
    <w:p w14:paraId="6A4F5A6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roofErr w:type="spellStart"/>
      <w:r w:rsidRPr="00502271">
        <w:rPr>
          <w:rFonts w:ascii="Courier New" w:hAnsi="Courier New" w:cs="Courier New"/>
        </w:rPr>
        <w:t>hcl</w:t>
      </w:r>
      <w:proofErr w:type="spellEnd"/>
    </w:p>
    <w:p w14:paraId="014BEBD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CloudWatch alarm for unauthorized Kafka connection attempts</w:t>
      </w:r>
    </w:p>
    <w:p w14:paraId="58A2BF4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resource "</w:t>
      </w:r>
      <w:proofErr w:type="spellStart"/>
      <w:r w:rsidRPr="00502271">
        <w:rPr>
          <w:rFonts w:ascii="Courier New" w:hAnsi="Courier New" w:cs="Courier New"/>
        </w:rPr>
        <w:t>aws_cloudwatch_metric_alarm</w:t>
      </w:r>
      <w:proofErr w:type="spellEnd"/>
      <w:r w:rsidRPr="00502271">
        <w:rPr>
          <w:rFonts w:ascii="Courier New" w:hAnsi="Courier New" w:cs="Courier New"/>
        </w:rPr>
        <w:t>" "</w:t>
      </w:r>
      <w:proofErr w:type="spellStart"/>
      <w:r w:rsidRPr="00502271">
        <w:rPr>
          <w:rFonts w:ascii="Courier New" w:hAnsi="Courier New" w:cs="Courier New"/>
        </w:rPr>
        <w:t>msk_auth_failures</w:t>
      </w:r>
      <w:proofErr w:type="spellEnd"/>
      <w:r w:rsidRPr="00502271">
        <w:rPr>
          <w:rFonts w:ascii="Courier New" w:hAnsi="Courier New" w:cs="Courier New"/>
        </w:rPr>
        <w:t>" {</w:t>
      </w:r>
    </w:p>
    <w:p w14:paraId="7691583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alarm_name</w:t>
      </w:r>
      <w:proofErr w:type="spellEnd"/>
      <w:r w:rsidRPr="00502271">
        <w:rPr>
          <w:rFonts w:ascii="Courier New" w:hAnsi="Courier New" w:cs="Courier New"/>
        </w:rPr>
        <w:t xml:space="preserve">          = "</w:t>
      </w:r>
      <w:proofErr w:type="spellStart"/>
      <w:r w:rsidRPr="00502271">
        <w:rPr>
          <w:rFonts w:ascii="Courier New" w:hAnsi="Courier New" w:cs="Courier New"/>
        </w:rPr>
        <w:t>msk</w:t>
      </w:r>
      <w:proofErr w:type="spellEnd"/>
      <w:r w:rsidRPr="00502271">
        <w:rPr>
          <w:rFonts w:ascii="Courier New" w:hAnsi="Courier New" w:cs="Courier New"/>
        </w:rPr>
        <w:t>-authentication-failures"</w:t>
      </w:r>
    </w:p>
    <w:p w14:paraId="40F2359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comparison_operator</w:t>
      </w:r>
      <w:proofErr w:type="spellEnd"/>
      <w:r w:rsidRPr="00502271">
        <w:rPr>
          <w:rFonts w:ascii="Courier New" w:hAnsi="Courier New" w:cs="Courier New"/>
        </w:rPr>
        <w:t xml:space="preserve"> = "</w:t>
      </w:r>
      <w:proofErr w:type="spellStart"/>
      <w:r w:rsidRPr="00502271">
        <w:rPr>
          <w:rFonts w:ascii="Courier New" w:hAnsi="Courier New" w:cs="Courier New"/>
        </w:rPr>
        <w:t>GreaterThanThreshold</w:t>
      </w:r>
      <w:proofErr w:type="spellEnd"/>
      <w:r w:rsidRPr="00502271">
        <w:rPr>
          <w:rFonts w:ascii="Courier New" w:hAnsi="Courier New" w:cs="Courier New"/>
        </w:rPr>
        <w:t>"</w:t>
      </w:r>
    </w:p>
    <w:p w14:paraId="26FE7BD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evaluation_periods</w:t>
      </w:r>
      <w:proofErr w:type="spellEnd"/>
      <w:r w:rsidRPr="00502271">
        <w:rPr>
          <w:rFonts w:ascii="Courier New" w:hAnsi="Courier New" w:cs="Courier New"/>
        </w:rPr>
        <w:t xml:space="preserve">  = 2</w:t>
      </w:r>
    </w:p>
    <w:p w14:paraId="0BE25B8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metric_name</w:t>
      </w:r>
      <w:proofErr w:type="spellEnd"/>
      <w:r w:rsidRPr="00502271">
        <w:rPr>
          <w:rFonts w:ascii="Courier New" w:hAnsi="Courier New" w:cs="Courier New"/>
        </w:rPr>
        <w:t xml:space="preserve">         = "</w:t>
      </w:r>
      <w:proofErr w:type="spellStart"/>
      <w:r w:rsidRPr="00502271">
        <w:rPr>
          <w:rFonts w:ascii="Courier New" w:hAnsi="Courier New" w:cs="Courier New"/>
        </w:rPr>
        <w:t>ClientConnectionCount</w:t>
      </w:r>
      <w:proofErr w:type="spellEnd"/>
      <w:r w:rsidRPr="00502271">
        <w:rPr>
          <w:rFonts w:ascii="Courier New" w:hAnsi="Courier New" w:cs="Courier New"/>
        </w:rPr>
        <w:t>"</w:t>
      </w:r>
    </w:p>
    <w:p w14:paraId="05DDEAC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namespace           = "AWS/Kafka"</w:t>
      </w:r>
    </w:p>
    <w:p w14:paraId="2D85095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period              = 300</w:t>
      </w:r>
    </w:p>
    <w:p w14:paraId="63C362A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statistic           = "Sum"</w:t>
      </w:r>
    </w:p>
    <w:p w14:paraId="59ABC48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threshold           = 0</w:t>
      </w:r>
    </w:p>
    <w:p w14:paraId="2D9E790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alarm_description</w:t>
      </w:r>
      <w:proofErr w:type="spellEnd"/>
      <w:r w:rsidRPr="00502271">
        <w:rPr>
          <w:rFonts w:ascii="Courier New" w:hAnsi="Courier New" w:cs="Courier New"/>
        </w:rPr>
        <w:t xml:space="preserve">   = "Alert on unexpected connection patterns to MSK cluster"</w:t>
      </w:r>
    </w:p>
    <w:p w14:paraId="3395FE86" w14:textId="77777777" w:rsidR="00502271" w:rsidRPr="00502271" w:rsidRDefault="00502271" w:rsidP="00502271">
      <w:pPr>
        <w:pStyle w:val="PlainText"/>
        <w:rPr>
          <w:rFonts w:ascii="Courier New" w:hAnsi="Courier New" w:cs="Courier New"/>
        </w:rPr>
      </w:pPr>
    </w:p>
    <w:p w14:paraId="1C52339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dimensions = {</w:t>
      </w:r>
    </w:p>
    <w:p w14:paraId="1893258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"Cluster Name" = </w:t>
      </w:r>
      <w:proofErr w:type="spellStart"/>
      <w:r w:rsidRPr="00502271">
        <w:rPr>
          <w:rFonts w:ascii="Courier New" w:hAnsi="Courier New" w:cs="Courier New"/>
        </w:rPr>
        <w:t>var.cluster_name</w:t>
      </w:r>
      <w:proofErr w:type="spellEnd"/>
    </w:p>
    <w:p w14:paraId="6014039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7ADB67C3" w14:textId="77777777" w:rsidR="00502271" w:rsidRPr="00502271" w:rsidRDefault="00502271" w:rsidP="00502271">
      <w:pPr>
        <w:pStyle w:val="PlainText"/>
        <w:rPr>
          <w:rFonts w:ascii="Courier New" w:hAnsi="Courier New" w:cs="Courier New"/>
        </w:rPr>
      </w:pPr>
    </w:p>
    <w:p w14:paraId="4E2899D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alarm_actions</w:t>
      </w:r>
      <w:proofErr w:type="spellEnd"/>
      <w:r w:rsidRPr="00502271">
        <w:rPr>
          <w:rFonts w:ascii="Courier New" w:hAnsi="Courier New" w:cs="Courier New"/>
        </w:rPr>
        <w:t xml:space="preserve"> = [</w:t>
      </w:r>
      <w:proofErr w:type="spellStart"/>
      <w:r w:rsidRPr="00502271">
        <w:rPr>
          <w:rFonts w:ascii="Courier New" w:hAnsi="Courier New" w:cs="Courier New"/>
        </w:rPr>
        <w:t>var.sns_security_topic_arn</w:t>
      </w:r>
      <w:proofErr w:type="spellEnd"/>
      <w:r w:rsidRPr="00502271">
        <w:rPr>
          <w:rFonts w:ascii="Courier New" w:hAnsi="Courier New" w:cs="Courier New"/>
        </w:rPr>
        <w:t>]</w:t>
      </w:r>
    </w:p>
    <w:p w14:paraId="06A31D5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3AA91740" w14:textId="77777777" w:rsidR="00502271" w:rsidRPr="00502271" w:rsidRDefault="00502271" w:rsidP="00502271">
      <w:pPr>
        <w:pStyle w:val="PlainText"/>
        <w:rPr>
          <w:rFonts w:ascii="Courier New" w:hAnsi="Courier New" w:cs="Courier New"/>
        </w:rPr>
      </w:pPr>
    </w:p>
    <w:p w14:paraId="03EDD62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CloudWatch log metric filter for broker log errors</w:t>
      </w:r>
    </w:p>
    <w:p w14:paraId="563C8EB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resource "</w:t>
      </w:r>
      <w:proofErr w:type="spellStart"/>
      <w:r w:rsidRPr="00502271">
        <w:rPr>
          <w:rFonts w:ascii="Courier New" w:hAnsi="Courier New" w:cs="Courier New"/>
        </w:rPr>
        <w:t>aws_cloudwatch_log_metric_filter</w:t>
      </w:r>
      <w:proofErr w:type="spellEnd"/>
      <w:r w:rsidRPr="00502271">
        <w:rPr>
          <w:rFonts w:ascii="Courier New" w:hAnsi="Courier New" w:cs="Courier New"/>
        </w:rPr>
        <w:t>" "</w:t>
      </w:r>
      <w:proofErr w:type="spellStart"/>
      <w:r w:rsidRPr="00502271">
        <w:rPr>
          <w:rFonts w:ascii="Courier New" w:hAnsi="Courier New" w:cs="Courier New"/>
        </w:rPr>
        <w:t>msk_auth_errors</w:t>
      </w:r>
      <w:proofErr w:type="spellEnd"/>
      <w:r w:rsidRPr="00502271">
        <w:rPr>
          <w:rFonts w:ascii="Courier New" w:hAnsi="Courier New" w:cs="Courier New"/>
        </w:rPr>
        <w:t>" {</w:t>
      </w:r>
    </w:p>
    <w:p w14:paraId="6C3B334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           = "</w:t>
      </w:r>
      <w:proofErr w:type="spellStart"/>
      <w:r w:rsidRPr="00502271">
        <w:rPr>
          <w:rFonts w:ascii="Courier New" w:hAnsi="Courier New" w:cs="Courier New"/>
        </w:rPr>
        <w:t>msk</w:t>
      </w:r>
      <w:proofErr w:type="spellEnd"/>
      <w:r w:rsidRPr="00502271">
        <w:rPr>
          <w:rFonts w:ascii="Courier New" w:hAnsi="Courier New" w:cs="Courier New"/>
        </w:rPr>
        <w:t>-authentication-errors"</w:t>
      </w:r>
    </w:p>
    <w:p w14:paraId="362B2B3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pattern        = "\"</w:t>
      </w:r>
      <w:proofErr w:type="spellStart"/>
      <w:proofErr w:type="gramStart"/>
      <w:r w:rsidRPr="00502271">
        <w:rPr>
          <w:rFonts w:ascii="Courier New" w:hAnsi="Courier New" w:cs="Courier New"/>
        </w:rPr>
        <w:t>AuthenticationException</w:t>
      </w:r>
      <w:proofErr w:type="spellEnd"/>
      <w:r w:rsidRPr="00502271">
        <w:rPr>
          <w:rFonts w:ascii="Courier New" w:hAnsi="Courier New" w:cs="Courier New"/>
        </w:rPr>
        <w:t>\"</w:t>
      </w:r>
      <w:proofErr w:type="gramEnd"/>
      <w:r w:rsidRPr="00502271">
        <w:rPr>
          <w:rFonts w:ascii="Courier New" w:hAnsi="Courier New" w:cs="Courier New"/>
        </w:rPr>
        <w:t>"</w:t>
      </w:r>
    </w:p>
    <w:p w14:paraId="3125EA1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log_group_name</w:t>
      </w:r>
      <w:proofErr w:type="spellEnd"/>
      <w:r w:rsidRPr="00502271">
        <w:rPr>
          <w:rFonts w:ascii="Courier New" w:hAnsi="Courier New" w:cs="Courier New"/>
        </w:rPr>
        <w:t xml:space="preserve"> = aws_cloudwatch_log_group.msk_logs.name</w:t>
      </w:r>
    </w:p>
    <w:p w14:paraId="16918F81" w14:textId="77777777" w:rsidR="00502271" w:rsidRPr="00502271" w:rsidRDefault="00502271" w:rsidP="00502271">
      <w:pPr>
        <w:pStyle w:val="PlainText"/>
        <w:rPr>
          <w:rFonts w:ascii="Courier New" w:hAnsi="Courier New" w:cs="Courier New"/>
        </w:rPr>
      </w:pPr>
    </w:p>
    <w:p w14:paraId="693B0EF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metric_transformation</w:t>
      </w:r>
      <w:proofErr w:type="spellEnd"/>
      <w:r w:rsidRPr="00502271">
        <w:rPr>
          <w:rFonts w:ascii="Courier New" w:hAnsi="Courier New" w:cs="Courier New"/>
        </w:rPr>
        <w:t xml:space="preserve"> {</w:t>
      </w:r>
    </w:p>
    <w:p w14:paraId="19BA286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      = "</w:t>
      </w:r>
      <w:proofErr w:type="spellStart"/>
      <w:r w:rsidRPr="00502271">
        <w:rPr>
          <w:rFonts w:ascii="Courier New" w:hAnsi="Courier New" w:cs="Courier New"/>
        </w:rPr>
        <w:t>MSKAuthenticationErrors</w:t>
      </w:r>
      <w:proofErr w:type="spellEnd"/>
      <w:r w:rsidRPr="00502271">
        <w:rPr>
          <w:rFonts w:ascii="Courier New" w:hAnsi="Courier New" w:cs="Courier New"/>
        </w:rPr>
        <w:t>"</w:t>
      </w:r>
    </w:p>
    <w:p w14:paraId="15AC7E8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namespace = "</w:t>
      </w:r>
      <w:proofErr w:type="spellStart"/>
      <w:r w:rsidRPr="00502271">
        <w:rPr>
          <w:rFonts w:ascii="Courier New" w:hAnsi="Courier New" w:cs="Courier New"/>
        </w:rPr>
        <w:t>CustomMSK</w:t>
      </w:r>
      <w:proofErr w:type="spellEnd"/>
      <w:r w:rsidRPr="00502271">
        <w:rPr>
          <w:rFonts w:ascii="Courier New" w:hAnsi="Courier New" w:cs="Courier New"/>
        </w:rPr>
        <w:t>/Security"</w:t>
      </w:r>
    </w:p>
    <w:p w14:paraId="157F316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value     = "1"</w:t>
      </w:r>
    </w:p>
    <w:p w14:paraId="4B97EC6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1E55020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3E3BEC3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1BE19E66" w14:textId="77777777" w:rsidR="00502271" w:rsidRPr="00502271" w:rsidRDefault="00502271" w:rsidP="00502271">
      <w:pPr>
        <w:pStyle w:val="PlainText"/>
        <w:rPr>
          <w:rFonts w:ascii="Courier New" w:hAnsi="Courier New" w:cs="Courier New"/>
        </w:rPr>
      </w:pPr>
    </w:p>
    <w:p w14:paraId="39866D2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**Compliance Detection**: Monitor CloudWatch metrics for authentication failures and unauthorized access patterns. Route alerts to Splunk for SIEM correlation. Set up dashboards for broker connection metrics and authentication success/failure ratios.</w:t>
      </w:r>
    </w:p>
    <w:p w14:paraId="7516FAB6" w14:textId="77777777" w:rsidR="00502271" w:rsidRPr="00502271" w:rsidRDefault="00502271" w:rsidP="00502271">
      <w:pPr>
        <w:pStyle w:val="PlainText"/>
        <w:rPr>
          <w:rFonts w:ascii="Courier New" w:hAnsi="Courier New" w:cs="Courier New"/>
        </w:rPr>
      </w:pPr>
    </w:p>
    <w:p w14:paraId="6A361206" w14:textId="77777777" w:rsidR="00B463F4" w:rsidRDefault="00B463F4">
      <w:pPr>
        <w:pStyle w:val="Heading3"/>
        <w:rPr>
          <w:rFonts w:ascii="Calibri" w:hAnsi="Calibri" w:cs="Calibri"/>
        </w:rPr>
      </w:pPr>
      <w:r>
        <w:rPr>
          <w:rFonts w:ascii="Calibri" w:hAnsi="Calibri" w:cs="Calibri"/>
        </w:rPr>
        <w:t>5.8 SCP: Block Multi-VPC Private Connectivity Without Approval</w:t>
      </w:r>
    </w:p>
    <w:p w14:paraId="0D9D0E22" w14:textId="77777777" w:rsidR="00502271" w:rsidRPr="00502271" w:rsidRDefault="00502271" w:rsidP="00502271">
      <w:pPr>
        <w:pStyle w:val="PlainText"/>
        <w:rPr>
          <w:rFonts w:ascii="Courier New" w:hAnsi="Courier New" w:cs="Courier New"/>
        </w:rPr>
      </w:pPr>
    </w:p>
    <w:p w14:paraId="5D33E51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roofErr w:type="spellStart"/>
      <w:r w:rsidRPr="00502271">
        <w:rPr>
          <w:rFonts w:ascii="Courier New" w:hAnsi="Courier New" w:cs="Courier New"/>
        </w:rPr>
        <w:t>hcl</w:t>
      </w:r>
      <w:proofErr w:type="spellEnd"/>
    </w:p>
    <w:p w14:paraId="2AE9CE0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lastRenderedPageBreak/>
        <w:t># Terraform - SCP to restrict multi-VPC connectivity (requires exception process)</w:t>
      </w:r>
    </w:p>
    <w:p w14:paraId="6690938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resource "</w:t>
      </w:r>
      <w:proofErr w:type="spellStart"/>
      <w:r w:rsidRPr="00502271">
        <w:rPr>
          <w:rFonts w:ascii="Courier New" w:hAnsi="Courier New" w:cs="Courier New"/>
        </w:rPr>
        <w:t>aws_organizations_policy</w:t>
      </w:r>
      <w:proofErr w:type="spellEnd"/>
      <w:r w:rsidRPr="00502271">
        <w:rPr>
          <w:rFonts w:ascii="Courier New" w:hAnsi="Courier New" w:cs="Courier New"/>
        </w:rPr>
        <w:t>" "</w:t>
      </w:r>
      <w:proofErr w:type="spellStart"/>
      <w:r w:rsidRPr="00502271">
        <w:rPr>
          <w:rFonts w:ascii="Courier New" w:hAnsi="Courier New" w:cs="Courier New"/>
        </w:rPr>
        <w:t>msk_restrict_multi_vpc</w:t>
      </w:r>
      <w:proofErr w:type="spellEnd"/>
      <w:r w:rsidRPr="00502271">
        <w:rPr>
          <w:rFonts w:ascii="Courier New" w:hAnsi="Courier New" w:cs="Courier New"/>
        </w:rPr>
        <w:t>" {</w:t>
      </w:r>
    </w:p>
    <w:p w14:paraId="53780DA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        = "</w:t>
      </w:r>
      <w:proofErr w:type="spellStart"/>
      <w:r w:rsidRPr="00502271">
        <w:rPr>
          <w:rFonts w:ascii="Courier New" w:hAnsi="Courier New" w:cs="Courier New"/>
        </w:rPr>
        <w:t>msk</w:t>
      </w:r>
      <w:proofErr w:type="spellEnd"/>
      <w:r w:rsidRPr="00502271">
        <w:rPr>
          <w:rFonts w:ascii="Courier New" w:hAnsi="Courier New" w:cs="Courier New"/>
        </w:rPr>
        <w:t>-restrict-multi-</w:t>
      </w:r>
      <w:proofErr w:type="spellStart"/>
      <w:r w:rsidRPr="00502271">
        <w:rPr>
          <w:rFonts w:ascii="Courier New" w:hAnsi="Courier New" w:cs="Courier New"/>
        </w:rPr>
        <w:t>vpc</w:t>
      </w:r>
      <w:proofErr w:type="spellEnd"/>
      <w:r w:rsidRPr="00502271">
        <w:rPr>
          <w:rFonts w:ascii="Courier New" w:hAnsi="Courier New" w:cs="Courier New"/>
        </w:rPr>
        <w:t>-connectivity"</w:t>
      </w:r>
    </w:p>
    <w:p w14:paraId="3FB0FD0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description = "Restricts multi-VPC private connectivity enablement on MSK clusters"</w:t>
      </w:r>
    </w:p>
    <w:p w14:paraId="03E7362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type        = "SERVICE_CONTROL_POLICY"</w:t>
      </w:r>
    </w:p>
    <w:p w14:paraId="58155CBE" w14:textId="77777777" w:rsidR="00502271" w:rsidRPr="00502271" w:rsidRDefault="00502271" w:rsidP="00502271">
      <w:pPr>
        <w:pStyle w:val="PlainText"/>
        <w:rPr>
          <w:rFonts w:ascii="Courier New" w:hAnsi="Courier New" w:cs="Courier New"/>
        </w:rPr>
      </w:pPr>
    </w:p>
    <w:p w14:paraId="4693D86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content = </w:t>
      </w:r>
      <w:proofErr w:type="spellStart"/>
      <w:r w:rsidRPr="00502271">
        <w:rPr>
          <w:rFonts w:ascii="Courier New" w:hAnsi="Courier New" w:cs="Courier New"/>
        </w:rPr>
        <w:t>jsonencode</w:t>
      </w:r>
      <w:proofErr w:type="spellEnd"/>
      <w:r w:rsidRPr="00502271">
        <w:rPr>
          <w:rFonts w:ascii="Courier New" w:hAnsi="Courier New" w:cs="Courier New"/>
        </w:rPr>
        <w:t>({</w:t>
      </w:r>
    </w:p>
    <w:p w14:paraId="30E229D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Version = "2012-10-17"</w:t>
      </w:r>
    </w:p>
    <w:p w14:paraId="6F6C9E1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Statement = [</w:t>
      </w:r>
    </w:p>
    <w:p w14:paraId="34FA731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071CED0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Sid       = "</w:t>
      </w:r>
      <w:proofErr w:type="spellStart"/>
      <w:r w:rsidRPr="00502271">
        <w:rPr>
          <w:rFonts w:ascii="Courier New" w:hAnsi="Courier New" w:cs="Courier New"/>
        </w:rPr>
        <w:t>DenyMSKMultiVPCConnectivity</w:t>
      </w:r>
      <w:proofErr w:type="spellEnd"/>
      <w:r w:rsidRPr="00502271">
        <w:rPr>
          <w:rFonts w:ascii="Courier New" w:hAnsi="Courier New" w:cs="Courier New"/>
        </w:rPr>
        <w:t>"</w:t>
      </w:r>
    </w:p>
    <w:p w14:paraId="7BBDF29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Effect    = "Deny"</w:t>
      </w:r>
    </w:p>
    <w:p w14:paraId="410F9A6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Action    = [</w:t>
      </w:r>
    </w:p>
    <w:p w14:paraId="0EA2AF9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:UpdateConnectivity</w:t>
      </w:r>
      <w:proofErr w:type="spellEnd"/>
      <w:r w:rsidRPr="00502271">
        <w:rPr>
          <w:rFonts w:ascii="Courier New" w:hAnsi="Courier New" w:cs="Courier New"/>
        </w:rPr>
        <w:t>",</w:t>
      </w:r>
    </w:p>
    <w:p w14:paraId="123715B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kafka</w:t>
      </w:r>
      <w:proofErr w:type="gramEnd"/>
      <w:r w:rsidRPr="00502271">
        <w:rPr>
          <w:rFonts w:ascii="Courier New" w:hAnsi="Courier New" w:cs="Courier New"/>
        </w:rPr>
        <w:t>:PutClusterPolicy</w:t>
      </w:r>
      <w:proofErr w:type="spellEnd"/>
      <w:r w:rsidRPr="00502271">
        <w:rPr>
          <w:rFonts w:ascii="Courier New" w:hAnsi="Courier New" w:cs="Courier New"/>
        </w:rPr>
        <w:t>"</w:t>
      </w:r>
    </w:p>
    <w:p w14:paraId="6648C97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1166F9F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Resource  = "*"</w:t>
      </w:r>
    </w:p>
    <w:p w14:paraId="368F15C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Condition = {</w:t>
      </w:r>
    </w:p>
    <w:p w14:paraId="2A431F8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StringNotEquals</w:t>
      </w:r>
      <w:proofErr w:type="spellEnd"/>
      <w:r w:rsidRPr="00502271">
        <w:rPr>
          <w:rFonts w:ascii="Courier New" w:hAnsi="Courier New" w:cs="Courier New"/>
        </w:rPr>
        <w:t>" = {</w:t>
      </w:r>
    </w:p>
    <w:p w14:paraId="6C1C51C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proofErr w:type="gramStart"/>
      <w:r w:rsidRPr="00502271">
        <w:rPr>
          <w:rFonts w:ascii="Courier New" w:hAnsi="Courier New" w:cs="Courier New"/>
        </w:rPr>
        <w:t>aws</w:t>
      </w:r>
      <w:proofErr w:type="gramEnd"/>
      <w:r w:rsidRPr="00502271">
        <w:rPr>
          <w:rFonts w:ascii="Courier New" w:hAnsi="Courier New" w:cs="Courier New"/>
        </w:rPr>
        <w:t>:PrincipalOrgPaths</w:t>
      </w:r>
      <w:proofErr w:type="spellEnd"/>
      <w:r w:rsidRPr="00502271">
        <w:rPr>
          <w:rFonts w:ascii="Courier New" w:hAnsi="Courier New" w:cs="Courier New"/>
        </w:rPr>
        <w:t xml:space="preserve">" = </w:t>
      </w:r>
      <w:proofErr w:type="spellStart"/>
      <w:r w:rsidRPr="00502271">
        <w:rPr>
          <w:rFonts w:ascii="Courier New" w:hAnsi="Courier New" w:cs="Courier New"/>
        </w:rPr>
        <w:t>var.approved_admin_ou_paths</w:t>
      </w:r>
      <w:proofErr w:type="spellEnd"/>
    </w:p>
    <w:p w14:paraId="157A4F2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103B81C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55EE9DB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3E262B7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595E128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08F8A10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45464BE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34DBC0C1" w14:textId="77777777" w:rsidR="00502271" w:rsidRPr="00502271" w:rsidRDefault="00502271" w:rsidP="00502271">
      <w:pPr>
        <w:pStyle w:val="PlainText"/>
        <w:rPr>
          <w:rFonts w:ascii="Courier New" w:hAnsi="Courier New" w:cs="Courier New"/>
        </w:rPr>
      </w:pPr>
    </w:p>
    <w:p w14:paraId="6D7E770A"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**Compliance Detection**: Monitor CloudTrail for `</w:t>
      </w:r>
      <w:proofErr w:type="spellStart"/>
      <w:r w:rsidRPr="00502271">
        <w:rPr>
          <w:rFonts w:ascii="Courier New" w:hAnsi="Courier New" w:cs="Courier New"/>
        </w:rPr>
        <w:t>UpdateConnectivity</w:t>
      </w:r>
      <w:proofErr w:type="spellEnd"/>
      <w:r w:rsidRPr="00502271">
        <w:rPr>
          <w:rFonts w:ascii="Courier New" w:hAnsi="Courier New" w:cs="Courier New"/>
        </w:rPr>
        <w:t>` and `</w:t>
      </w:r>
      <w:proofErr w:type="spellStart"/>
      <w:r w:rsidRPr="00502271">
        <w:rPr>
          <w:rFonts w:ascii="Courier New" w:hAnsi="Courier New" w:cs="Courier New"/>
        </w:rPr>
        <w:t>PutClusterPolicy</w:t>
      </w:r>
      <w:proofErr w:type="spellEnd"/>
      <w:r w:rsidRPr="00502271">
        <w:rPr>
          <w:rFonts w:ascii="Courier New" w:hAnsi="Courier New" w:cs="Courier New"/>
        </w:rPr>
        <w:t>` API calls. Alert on any cluster policy attachment or multi-VPC connectivity changes. Require documented architecture exception before removing this SCP for a specific account.</w:t>
      </w:r>
    </w:p>
    <w:p w14:paraId="27A9AD0D" w14:textId="77777777" w:rsidR="00502271" w:rsidRPr="00502271" w:rsidRDefault="00502271" w:rsidP="00502271">
      <w:pPr>
        <w:pStyle w:val="PlainText"/>
        <w:rPr>
          <w:rFonts w:ascii="Courier New" w:hAnsi="Courier New" w:cs="Courier New"/>
        </w:rPr>
      </w:pPr>
    </w:p>
    <w:p w14:paraId="360873BC" w14:textId="77777777" w:rsidR="00B463F4" w:rsidRDefault="00B463F4">
      <w:pPr>
        <w:pStyle w:val="Heading3"/>
        <w:rPr>
          <w:rFonts w:ascii="Calibri" w:hAnsi="Calibri" w:cs="Calibri"/>
        </w:rPr>
      </w:pPr>
      <w:r>
        <w:rPr>
          <w:rFonts w:ascii="Calibri" w:hAnsi="Calibri" w:cs="Calibri"/>
        </w:rPr>
        <w:t>5.9 Terraform: Firehose Delivery Stream for MSK Logs to Splunk</w:t>
      </w:r>
    </w:p>
    <w:p w14:paraId="33608D49" w14:textId="77777777" w:rsidR="00502271" w:rsidRPr="00502271" w:rsidRDefault="00502271" w:rsidP="00502271">
      <w:pPr>
        <w:pStyle w:val="PlainText"/>
        <w:rPr>
          <w:rFonts w:ascii="Courier New" w:hAnsi="Courier New" w:cs="Courier New"/>
        </w:rPr>
      </w:pPr>
    </w:p>
    <w:p w14:paraId="1A1900E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roofErr w:type="spellStart"/>
      <w:r w:rsidRPr="00502271">
        <w:rPr>
          <w:rFonts w:ascii="Courier New" w:hAnsi="Courier New" w:cs="Courier New"/>
        </w:rPr>
        <w:t>hcl</w:t>
      </w:r>
      <w:proofErr w:type="spellEnd"/>
    </w:p>
    <w:p w14:paraId="4C43D65C"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Firehose delivery stream for routing MSK broker logs to Splunk</w:t>
      </w:r>
    </w:p>
    <w:p w14:paraId="618375B7"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resource "</w:t>
      </w:r>
      <w:proofErr w:type="spellStart"/>
      <w:r w:rsidRPr="00502271">
        <w:rPr>
          <w:rFonts w:ascii="Courier New" w:hAnsi="Courier New" w:cs="Courier New"/>
        </w:rPr>
        <w:t>aws_kinesis_firehose_delivery_stream</w:t>
      </w:r>
      <w:proofErr w:type="spellEnd"/>
      <w:r w:rsidRPr="00502271">
        <w:rPr>
          <w:rFonts w:ascii="Courier New" w:hAnsi="Courier New" w:cs="Courier New"/>
        </w:rPr>
        <w:t>" "</w:t>
      </w:r>
      <w:proofErr w:type="spellStart"/>
      <w:r w:rsidRPr="00502271">
        <w:rPr>
          <w:rFonts w:ascii="Courier New" w:hAnsi="Courier New" w:cs="Courier New"/>
        </w:rPr>
        <w:t>msk_to_splunk</w:t>
      </w:r>
      <w:proofErr w:type="spellEnd"/>
      <w:r w:rsidRPr="00502271">
        <w:rPr>
          <w:rFonts w:ascii="Courier New" w:hAnsi="Courier New" w:cs="Courier New"/>
        </w:rPr>
        <w:t>" {</w:t>
      </w:r>
    </w:p>
    <w:p w14:paraId="0B47D5B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name        = "</w:t>
      </w:r>
      <w:proofErr w:type="spellStart"/>
      <w:r w:rsidRPr="00502271">
        <w:rPr>
          <w:rFonts w:ascii="Courier New" w:hAnsi="Courier New" w:cs="Courier New"/>
        </w:rPr>
        <w:t>msk</w:t>
      </w:r>
      <w:proofErr w:type="spellEnd"/>
      <w:r w:rsidRPr="00502271">
        <w:rPr>
          <w:rFonts w:ascii="Courier New" w:hAnsi="Courier New" w:cs="Courier New"/>
        </w:rPr>
        <w:t>-broker-logs-to-</w:t>
      </w:r>
      <w:proofErr w:type="spellStart"/>
      <w:r w:rsidRPr="00502271">
        <w:rPr>
          <w:rFonts w:ascii="Courier New" w:hAnsi="Courier New" w:cs="Courier New"/>
        </w:rPr>
        <w:t>splunk</w:t>
      </w:r>
      <w:proofErr w:type="spellEnd"/>
      <w:r w:rsidRPr="00502271">
        <w:rPr>
          <w:rFonts w:ascii="Courier New" w:hAnsi="Courier New" w:cs="Courier New"/>
        </w:rPr>
        <w:t>"</w:t>
      </w:r>
    </w:p>
    <w:p w14:paraId="5DDE4DA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destination = "</w:t>
      </w:r>
      <w:proofErr w:type="spellStart"/>
      <w:r w:rsidRPr="00502271">
        <w:rPr>
          <w:rFonts w:ascii="Courier New" w:hAnsi="Courier New" w:cs="Courier New"/>
        </w:rPr>
        <w:t>splunk</w:t>
      </w:r>
      <w:proofErr w:type="spellEnd"/>
      <w:r w:rsidRPr="00502271">
        <w:rPr>
          <w:rFonts w:ascii="Courier New" w:hAnsi="Courier New" w:cs="Courier New"/>
        </w:rPr>
        <w:t>"</w:t>
      </w:r>
    </w:p>
    <w:p w14:paraId="34550144" w14:textId="77777777" w:rsidR="00502271" w:rsidRPr="00502271" w:rsidRDefault="00502271" w:rsidP="00502271">
      <w:pPr>
        <w:pStyle w:val="PlainText"/>
        <w:rPr>
          <w:rFonts w:ascii="Courier New" w:hAnsi="Courier New" w:cs="Courier New"/>
        </w:rPr>
      </w:pPr>
    </w:p>
    <w:p w14:paraId="3C1E572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splunk_configuration</w:t>
      </w:r>
      <w:proofErr w:type="spellEnd"/>
      <w:r w:rsidRPr="00502271">
        <w:rPr>
          <w:rFonts w:ascii="Courier New" w:hAnsi="Courier New" w:cs="Courier New"/>
        </w:rPr>
        <w:t xml:space="preserve"> {</w:t>
      </w:r>
    </w:p>
    <w:p w14:paraId="73018D7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hec_endpoint</w:t>
      </w:r>
      <w:proofErr w:type="spellEnd"/>
      <w:r w:rsidRPr="00502271">
        <w:rPr>
          <w:rFonts w:ascii="Courier New" w:hAnsi="Courier New" w:cs="Courier New"/>
        </w:rPr>
        <w:t xml:space="preserve">               = </w:t>
      </w:r>
      <w:proofErr w:type="spellStart"/>
      <w:r w:rsidRPr="00502271">
        <w:rPr>
          <w:rFonts w:ascii="Courier New" w:hAnsi="Courier New" w:cs="Courier New"/>
        </w:rPr>
        <w:t>var.splunk_hec_endpoint</w:t>
      </w:r>
      <w:proofErr w:type="spellEnd"/>
    </w:p>
    <w:p w14:paraId="1D9DE1F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hec_token</w:t>
      </w:r>
      <w:proofErr w:type="spellEnd"/>
      <w:r w:rsidRPr="00502271">
        <w:rPr>
          <w:rFonts w:ascii="Courier New" w:hAnsi="Courier New" w:cs="Courier New"/>
        </w:rPr>
        <w:t xml:space="preserve">                  = </w:t>
      </w:r>
      <w:proofErr w:type="spellStart"/>
      <w:r w:rsidRPr="00502271">
        <w:rPr>
          <w:rFonts w:ascii="Courier New" w:hAnsi="Courier New" w:cs="Courier New"/>
        </w:rPr>
        <w:t>var.splunk_hec_token</w:t>
      </w:r>
      <w:proofErr w:type="spellEnd"/>
    </w:p>
    <w:p w14:paraId="4CF23D0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hec_acknowledgment_timeout</w:t>
      </w:r>
      <w:proofErr w:type="spellEnd"/>
      <w:r w:rsidRPr="00502271">
        <w:rPr>
          <w:rFonts w:ascii="Courier New" w:hAnsi="Courier New" w:cs="Courier New"/>
        </w:rPr>
        <w:t xml:space="preserve"> = 300</w:t>
      </w:r>
    </w:p>
    <w:p w14:paraId="041D461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retry_duration</w:t>
      </w:r>
      <w:proofErr w:type="spellEnd"/>
      <w:r w:rsidRPr="00502271">
        <w:rPr>
          <w:rFonts w:ascii="Courier New" w:hAnsi="Courier New" w:cs="Courier New"/>
        </w:rPr>
        <w:t xml:space="preserve">             = 3600</w:t>
      </w:r>
    </w:p>
    <w:p w14:paraId="72177BF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s3_backup_mode             = "</w:t>
      </w:r>
      <w:proofErr w:type="spellStart"/>
      <w:r w:rsidRPr="00502271">
        <w:rPr>
          <w:rFonts w:ascii="Courier New" w:hAnsi="Courier New" w:cs="Courier New"/>
        </w:rPr>
        <w:t>FailedEventsOnly</w:t>
      </w:r>
      <w:proofErr w:type="spellEnd"/>
      <w:r w:rsidRPr="00502271">
        <w:rPr>
          <w:rFonts w:ascii="Courier New" w:hAnsi="Courier New" w:cs="Courier New"/>
        </w:rPr>
        <w:t>"</w:t>
      </w:r>
    </w:p>
    <w:p w14:paraId="09FB5367" w14:textId="77777777" w:rsidR="00502271" w:rsidRPr="00502271" w:rsidRDefault="00502271" w:rsidP="00502271">
      <w:pPr>
        <w:pStyle w:val="PlainText"/>
        <w:rPr>
          <w:rFonts w:ascii="Courier New" w:hAnsi="Courier New" w:cs="Courier New"/>
        </w:rPr>
      </w:pPr>
    </w:p>
    <w:p w14:paraId="09BB516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processing_configuration</w:t>
      </w:r>
      <w:proofErr w:type="spellEnd"/>
      <w:r w:rsidRPr="00502271">
        <w:rPr>
          <w:rFonts w:ascii="Courier New" w:hAnsi="Courier New" w:cs="Courier New"/>
        </w:rPr>
        <w:t xml:space="preserve"> {</w:t>
      </w:r>
    </w:p>
    <w:p w14:paraId="722E1AE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lastRenderedPageBreak/>
        <w:t xml:space="preserve">      enabled = true</w:t>
      </w:r>
    </w:p>
    <w:p w14:paraId="6DCBFFB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processors {</w:t>
      </w:r>
    </w:p>
    <w:p w14:paraId="461EE96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type = "Lambda"</w:t>
      </w:r>
    </w:p>
    <w:p w14:paraId="2AEDC680"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parameters {</w:t>
      </w:r>
    </w:p>
    <w:p w14:paraId="7EE4F669"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parameter_name</w:t>
      </w:r>
      <w:proofErr w:type="spellEnd"/>
      <w:r w:rsidRPr="00502271">
        <w:rPr>
          <w:rFonts w:ascii="Courier New" w:hAnsi="Courier New" w:cs="Courier New"/>
        </w:rPr>
        <w:t xml:space="preserve">  = "</w:t>
      </w:r>
      <w:proofErr w:type="spellStart"/>
      <w:r w:rsidRPr="00502271">
        <w:rPr>
          <w:rFonts w:ascii="Courier New" w:hAnsi="Courier New" w:cs="Courier New"/>
        </w:rPr>
        <w:t>LambdaArn</w:t>
      </w:r>
      <w:proofErr w:type="spellEnd"/>
      <w:r w:rsidRPr="00502271">
        <w:rPr>
          <w:rFonts w:ascii="Courier New" w:hAnsi="Courier New" w:cs="Courier New"/>
        </w:rPr>
        <w:t>"</w:t>
      </w:r>
    </w:p>
    <w:p w14:paraId="30CE192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parameter_value</w:t>
      </w:r>
      <w:proofErr w:type="spellEnd"/>
      <w:r w:rsidRPr="00502271">
        <w:rPr>
          <w:rFonts w:ascii="Courier New" w:hAnsi="Courier New" w:cs="Courier New"/>
        </w:rPr>
        <w:t xml:space="preserve"> = </w:t>
      </w:r>
      <w:proofErr w:type="spellStart"/>
      <w:r w:rsidRPr="00502271">
        <w:rPr>
          <w:rFonts w:ascii="Courier New" w:hAnsi="Courier New" w:cs="Courier New"/>
        </w:rPr>
        <w:t>var.log_transformation_lambda_arn</w:t>
      </w:r>
      <w:proofErr w:type="spellEnd"/>
    </w:p>
    <w:p w14:paraId="6DA79C2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521E335F"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6BA5AE2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4E163A66" w14:textId="77777777" w:rsidR="00502271" w:rsidRPr="00502271" w:rsidRDefault="00502271" w:rsidP="00502271">
      <w:pPr>
        <w:pStyle w:val="PlainText"/>
        <w:rPr>
          <w:rFonts w:ascii="Courier New" w:hAnsi="Courier New" w:cs="Courier New"/>
        </w:rPr>
      </w:pPr>
    </w:p>
    <w:p w14:paraId="45CB3232"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cloudwatch_logging_options</w:t>
      </w:r>
      <w:proofErr w:type="spellEnd"/>
      <w:r w:rsidRPr="00502271">
        <w:rPr>
          <w:rFonts w:ascii="Courier New" w:hAnsi="Courier New" w:cs="Courier New"/>
        </w:rPr>
        <w:t xml:space="preserve"> {</w:t>
      </w:r>
    </w:p>
    <w:p w14:paraId="1F518B85"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enabled         = true</w:t>
      </w:r>
    </w:p>
    <w:p w14:paraId="1662419D"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log_group_name</w:t>
      </w:r>
      <w:proofErr w:type="spellEnd"/>
      <w:r w:rsidRPr="00502271">
        <w:rPr>
          <w:rFonts w:ascii="Courier New" w:hAnsi="Courier New" w:cs="Courier New"/>
        </w:rPr>
        <w:t xml:space="preserve">  = "/</w:t>
      </w:r>
      <w:proofErr w:type="spellStart"/>
      <w:r w:rsidRPr="00502271">
        <w:rPr>
          <w:rFonts w:ascii="Courier New" w:hAnsi="Courier New" w:cs="Courier New"/>
        </w:rPr>
        <w:t>aws</w:t>
      </w:r>
      <w:proofErr w:type="spellEnd"/>
      <w:r w:rsidRPr="00502271">
        <w:rPr>
          <w:rFonts w:ascii="Courier New" w:hAnsi="Courier New" w:cs="Courier New"/>
        </w:rPr>
        <w:t>/firehose/</w:t>
      </w:r>
      <w:proofErr w:type="spellStart"/>
      <w:r w:rsidRPr="00502271">
        <w:rPr>
          <w:rFonts w:ascii="Courier New" w:hAnsi="Courier New" w:cs="Courier New"/>
        </w:rPr>
        <w:t>msk-splunk</w:t>
      </w:r>
      <w:proofErr w:type="spellEnd"/>
      <w:r w:rsidRPr="00502271">
        <w:rPr>
          <w:rFonts w:ascii="Courier New" w:hAnsi="Courier New" w:cs="Courier New"/>
        </w:rPr>
        <w:t>"</w:t>
      </w:r>
    </w:p>
    <w:p w14:paraId="527BE4C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log_stream_name</w:t>
      </w:r>
      <w:proofErr w:type="spellEnd"/>
      <w:r w:rsidRPr="00502271">
        <w:rPr>
          <w:rFonts w:ascii="Courier New" w:hAnsi="Courier New" w:cs="Courier New"/>
        </w:rPr>
        <w:t xml:space="preserve"> = "delivery-errors"</w:t>
      </w:r>
    </w:p>
    <w:p w14:paraId="7604575E"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1F98B06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3FB33D33" w14:textId="77777777" w:rsidR="00502271" w:rsidRPr="00502271" w:rsidRDefault="00502271" w:rsidP="00502271">
      <w:pPr>
        <w:pStyle w:val="PlainText"/>
        <w:rPr>
          <w:rFonts w:ascii="Courier New" w:hAnsi="Courier New" w:cs="Courier New"/>
        </w:rPr>
      </w:pPr>
    </w:p>
    <w:p w14:paraId="5A3F9DB3"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s3_configuration {</w:t>
      </w:r>
    </w:p>
    <w:p w14:paraId="5591C381"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role_arn</w:t>
      </w:r>
      <w:proofErr w:type="spellEnd"/>
      <w:r w:rsidRPr="00502271">
        <w:rPr>
          <w:rFonts w:ascii="Courier New" w:hAnsi="Courier New" w:cs="Courier New"/>
        </w:rPr>
        <w:t xml:space="preserve">   = </w:t>
      </w:r>
      <w:proofErr w:type="spellStart"/>
      <w:r w:rsidRPr="00502271">
        <w:rPr>
          <w:rFonts w:ascii="Courier New" w:hAnsi="Courier New" w:cs="Courier New"/>
        </w:rPr>
        <w:t>aws_iam_role.firehose_role.arn</w:t>
      </w:r>
      <w:proofErr w:type="spellEnd"/>
    </w:p>
    <w:p w14:paraId="5405FFC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roofErr w:type="spellStart"/>
      <w:r w:rsidRPr="00502271">
        <w:rPr>
          <w:rFonts w:ascii="Courier New" w:hAnsi="Courier New" w:cs="Courier New"/>
        </w:rPr>
        <w:t>bucket_arn</w:t>
      </w:r>
      <w:proofErr w:type="spellEnd"/>
      <w:r w:rsidRPr="00502271">
        <w:rPr>
          <w:rFonts w:ascii="Courier New" w:hAnsi="Courier New" w:cs="Courier New"/>
        </w:rPr>
        <w:t xml:space="preserve"> = </w:t>
      </w:r>
      <w:proofErr w:type="spellStart"/>
      <w:r w:rsidRPr="00502271">
        <w:rPr>
          <w:rFonts w:ascii="Courier New" w:hAnsi="Courier New" w:cs="Courier New"/>
        </w:rPr>
        <w:t>var.backup_bucket_arn</w:t>
      </w:r>
      <w:proofErr w:type="spellEnd"/>
    </w:p>
    <w:p w14:paraId="0532864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prefix     = "</w:t>
      </w:r>
      <w:proofErr w:type="spellStart"/>
      <w:r w:rsidRPr="00502271">
        <w:rPr>
          <w:rFonts w:ascii="Courier New" w:hAnsi="Courier New" w:cs="Courier New"/>
        </w:rPr>
        <w:t>msk</w:t>
      </w:r>
      <w:proofErr w:type="spellEnd"/>
      <w:r w:rsidRPr="00502271">
        <w:rPr>
          <w:rFonts w:ascii="Courier New" w:hAnsi="Courier New" w:cs="Courier New"/>
        </w:rPr>
        <w:t>-logs/failed/"</w:t>
      </w:r>
    </w:p>
    <w:p w14:paraId="7E563DD6"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4D8F3819" w14:textId="77777777" w:rsidR="00502271" w:rsidRPr="00502271" w:rsidRDefault="00502271" w:rsidP="00502271">
      <w:pPr>
        <w:pStyle w:val="PlainText"/>
        <w:rPr>
          <w:rFonts w:ascii="Courier New" w:hAnsi="Courier New" w:cs="Courier New"/>
        </w:rPr>
      </w:pPr>
    </w:p>
    <w:p w14:paraId="0A67EC9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tags = {</w:t>
      </w:r>
    </w:p>
    <w:p w14:paraId="4FEBA6E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Service = "MSK"</w:t>
      </w:r>
    </w:p>
    <w:p w14:paraId="1E6EF48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Purpose = "SIEM-Integration"</w:t>
      </w:r>
    </w:p>
    <w:p w14:paraId="21A72474"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 xml:space="preserve">  }</w:t>
      </w:r>
    </w:p>
    <w:p w14:paraId="242E27F8"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19C026E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w:t>
      </w:r>
    </w:p>
    <w:p w14:paraId="7BA1C655" w14:textId="77777777" w:rsidR="00502271" w:rsidRPr="00502271" w:rsidRDefault="00502271" w:rsidP="00502271">
      <w:pPr>
        <w:pStyle w:val="PlainText"/>
        <w:rPr>
          <w:rFonts w:ascii="Courier New" w:hAnsi="Courier New" w:cs="Courier New"/>
        </w:rPr>
      </w:pPr>
    </w:p>
    <w:p w14:paraId="0842973B" w14:textId="77777777" w:rsidR="00502271" w:rsidRPr="00502271" w:rsidRDefault="00502271" w:rsidP="00502271">
      <w:pPr>
        <w:pStyle w:val="PlainText"/>
        <w:rPr>
          <w:rFonts w:ascii="Courier New" w:hAnsi="Courier New" w:cs="Courier New"/>
        </w:rPr>
      </w:pPr>
      <w:r w:rsidRPr="00502271">
        <w:rPr>
          <w:rFonts w:ascii="Courier New" w:hAnsi="Courier New" w:cs="Courier New"/>
        </w:rPr>
        <w:t>**Compliance Detection**: Monitor Firehose delivery metrics (</w:t>
      </w:r>
      <w:proofErr w:type="spellStart"/>
      <w:r w:rsidRPr="00502271">
        <w:rPr>
          <w:rFonts w:ascii="Courier New" w:hAnsi="Courier New" w:cs="Courier New"/>
        </w:rPr>
        <w:t>DeliveryToSplunk.Success</w:t>
      </w:r>
      <w:proofErr w:type="spellEnd"/>
      <w:r w:rsidRPr="00502271">
        <w:rPr>
          <w:rFonts w:ascii="Courier New" w:hAnsi="Courier New" w:cs="Courier New"/>
        </w:rPr>
        <w:t xml:space="preserve">, </w:t>
      </w:r>
      <w:proofErr w:type="spellStart"/>
      <w:r w:rsidRPr="00502271">
        <w:rPr>
          <w:rFonts w:ascii="Courier New" w:hAnsi="Courier New" w:cs="Courier New"/>
        </w:rPr>
        <w:t>DeliveryToSplunk.DataFreshness</w:t>
      </w:r>
      <w:proofErr w:type="spellEnd"/>
      <w:r w:rsidRPr="00502271">
        <w:rPr>
          <w:rFonts w:ascii="Courier New" w:hAnsi="Courier New" w:cs="Courier New"/>
        </w:rPr>
        <w:t>) to ensure logs are flowing to Splunk without gaps. Alert on delivery failures that could indicate logging gaps.</w:t>
      </w:r>
    </w:p>
    <w:p w14:paraId="7DB058B8" w14:textId="77777777" w:rsidR="00502271" w:rsidRPr="00502271" w:rsidRDefault="00502271" w:rsidP="00502271">
      <w:pPr>
        <w:pStyle w:val="PlainText"/>
        <w:rPr>
          <w:rFonts w:ascii="Courier New" w:hAnsi="Courier New" w:cs="Courier New"/>
        </w:rPr>
      </w:pPr>
    </w:p>
    <w:p w14:paraId="5F6EF165" w14:textId="77777777" w:rsidR="00B463F4" w:rsidRDefault="00B463F4">
      <w:pPr>
        <w:pStyle w:val="Heading2"/>
        <w:rPr>
          <w:rFonts w:ascii="Calibri" w:hAnsi="Calibri" w:cs="Calibri"/>
          <w:sz w:val="24"/>
          <w:szCs w:val="24"/>
        </w:rPr>
      </w:pPr>
      <w:r>
        <w:rPr>
          <w:rFonts w:ascii="Calibri" w:hAnsi="Calibri" w:cs="Calibri"/>
          <w:sz w:val="24"/>
          <w:szCs w:val="24"/>
        </w:rPr>
        <w:t>6. Sources</w:t>
      </w:r>
    </w:p>
    <w:p w14:paraId="71488413" w14:textId="77777777" w:rsidR="00502271" w:rsidRPr="00502271" w:rsidRDefault="00502271" w:rsidP="00502271">
      <w:pPr>
        <w:pStyle w:val="PlainText"/>
        <w:rPr>
          <w:rFonts w:ascii="Courier New" w:hAnsi="Courier New" w:cs="Courier New"/>
        </w:rPr>
      </w:pPr>
    </w:p>
    <w:p w14:paraId="603DBECC" w14:textId="77777777" w:rsidR="004661E1" w:rsidRDefault="004661E1" w:rsidP="004661E1">
      <w:pPr>
        <w:numPr>
          <w:ilvl w:val="0"/>
          <w:numId w:val="5"/>
        </w:numPr>
        <w:spacing w:before="100" w:beforeAutospacing="1" w:after="100" w:afterAutospacing="1"/>
      </w:pPr>
      <w:r>
        <w:t>Amazon MSK Encryption Documentation</w:t>
      </w:r>
    </w:p>
    <w:p w14:paraId="3BCD8C2D" w14:textId="77777777" w:rsidR="004661E1" w:rsidRDefault="004661E1" w:rsidP="004661E1">
      <w:pPr>
        <w:numPr>
          <w:ilvl w:val="0"/>
          <w:numId w:val="5"/>
        </w:numPr>
        <w:spacing w:before="100" w:beforeAutospacing="1" w:after="100" w:afterAutospacing="1"/>
      </w:pPr>
      <w:r>
        <w:t>Amazon MSK Data Protection</w:t>
      </w:r>
    </w:p>
    <w:p w14:paraId="57875BAF" w14:textId="77777777" w:rsidR="004661E1" w:rsidRDefault="004661E1" w:rsidP="004661E1">
      <w:pPr>
        <w:numPr>
          <w:ilvl w:val="0"/>
          <w:numId w:val="5"/>
        </w:numPr>
        <w:spacing w:before="100" w:beforeAutospacing="1" w:after="100" w:afterAutospacing="1"/>
      </w:pPr>
      <w:r>
        <w:t>Amazon MSK IAM Access Control</w:t>
      </w:r>
    </w:p>
    <w:p w14:paraId="7ED53165" w14:textId="77777777" w:rsidR="004661E1" w:rsidRDefault="004661E1" w:rsidP="004661E1">
      <w:pPr>
        <w:numPr>
          <w:ilvl w:val="0"/>
          <w:numId w:val="5"/>
        </w:numPr>
        <w:spacing w:before="100" w:beforeAutospacing="1" w:after="100" w:afterAutospacing="1"/>
      </w:pPr>
      <w:r>
        <w:t>Amazon MSK Infrastructure Security</w:t>
      </w:r>
    </w:p>
    <w:p w14:paraId="53D4F450" w14:textId="77777777" w:rsidR="004661E1" w:rsidRDefault="004661E1" w:rsidP="004661E1">
      <w:pPr>
        <w:numPr>
          <w:ilvl w:val="0"/>
          <w:numId w:val="5"/>
        </w:numPr>
        <w:spacing w:before="100" w:beforeAutospacing="1" w:after="100" w:afterAutospacing="1"/>
      </w:pPr>
      <w:r>
        <w:t>Amazon MSK Public Access</w:t>
      </w:r>
    </w:p>
    <w:p w14:paraId="2BAD8E62" w14:textId="77777777" w:rsidR="004661E1" w:rsidRDefault="004661E1" w:rsidP="004661E1">
      <w:pPr>
        <w:numPr>
          <w:ilvl w:val="0"/>
          <w:numId w:val="5"/>
        </w:numPr>
        <w:spacing w:before="100" w:beforeAutospacing="1" w:after="100" w:afterAutospacing="1"/>
      </w:pPr>
      <w:r>
        <w:t>Amazon MSK Multi-VPC Private Connectivity</w:t>
      </w:r>
    </w:p>
    <w:p w14:paraId="3C3C1FF7" w14:textId="77777777" w:rsidR="004661E1" w:rsidRDefault="004661E1" w:rsidP="004661E1">
      <w:pPr>
        <w:numPr>
          <w:ilvl w:val="0"/>
          <w:numId w:val="5"/>
        </w:numPr>
        <w:spacing w:before="100" w:beforeAutospacing="1" w:after="100" w:afterAutospacing="1"/>
      </w:pPr>
      <w:r>
        <w:t xml:space="preserve">Amazon MSK APIs AWS </w:t>
      </w:r>
      <w:proofErr w:type="spellStart"/>
      <w:r>
        <w:t>PrivateLink</w:t>
      </w:r>
      <w:proofErr w:type="spellEnd"/>
      <w:r>
        <w:t xml:space="preserve"> Support</w:t>
      </w:r>
    </w:p>
    <w:p w14:paraId="69A322D1" w14:textId="77777777" w:rsidR="004661E1" w:rsidRDefault="004661E1" w:rsidP="004661E1">
      <w:pPr>
        <w:numPr>
          <w:ilvl w:val="0"/>
          <w:numId w:val="5"/>
        </w:numPr>
        <w:spacing w:before="100" w:beforeAutospacing="1" w:after="100" w:afterAutospacing="1"/>
      </w:pPr>
      <w:r>
        <w:t xml:space="preserve">Amazon MSK Connect APIs AWS </w:t>
      </w:r>
      <w:proofErr w:type="spellStart"/>
      <w:r>
        <w:t>PrivateLink</w:t>
      </w:r>
      <w:proofErr w:type="spellEnd"/>
      <w:r>
        <w:t xml:space="preserve"> Support</w:t>
      </w:r>
    </w:p>
    <w:p w14:paraId="327B8ED5" w14:textId="77777777" w:rsidR="004661E1" w:rsidRDefault="004661E1" w:rsidP="004661E1">
      <w:pPr>
        <w:numPr>
          <w:ilvl w:val="0"/>
          <w:numId w:val="5"/>
        </w:numPr>
        <w:spacing w:before="100" w:beforeAutospacing="1" w:after="100" w:afterAutospacing="1"/>
      </w:pPr>
      <w:r>
        <w:t>Amazon MSK Broker Logging</w:t>
      </w:r>
    </w:p>
    <w:p w14:paraId="4923523A" w14:textId="77777777" w:rsidR="004661E1" w:rsidRDefault="004661E1" w:rsidP="004661E1">
      <w:pPr>
        <w:numPr>
          <w:ilvl w:val="0"/>
          <w:numId w:val="5"/>
        </w:numPr>
        <w:spacing w:before="100" w:beforeAutospacing="1" w:after="100" w:afterAutospacing="1"/>
      </w:pPr>
      <w:r>
        <w:lastRenderedPageBreak/>
        <w:t>Amazon MSK CloudTrail Logging</w:t>
      </w:r>
    </w:p>
    <w:p w14:paraId="6B165488" w14:textId="77777777" w:rsidR="004661E1" w:rsidRDefault="004661E1" w:rsidP="004661E1">
      <w:pPr>
        <w:numPr>
          <w:ilvl w:val="0"/>
          <w:numId w:val="5"/>
        </w:numPr>
        <w:spacing w:before="100" w:beforeAutospacing="1" w:after="100" w:afterAutospacing="1"/>
      </w:pPr>
      <w:r>
        <w:t>Amazon MSK Resource-Based Policies</w:t>
      </w:r>
    </w:p>
    <w:p w14:paraId="52B5E0F6" w14:textId="77777777" w:rsidR="004661E1" w:rsidRDefault="004661E1" w:rsidP="004661E1">
      <w:pPr>
        <w:numPr>
          <w:ilvl w:val="0"/>
          <w:numId w:val="5"/>
        </w:numPr>
        <w:spacing w:before="100" w:beforeAutospacing="1" w:after="100" w:afterAutospacing="1"/>
      </w:pPr>
      <w:r>
        <w:t>Amazon MSK FedRAMP Compliance Announcement</w:t>
      </w:r>
    </w:p>
    <w:p w14:paraId="26842B70" w14:textId="77777777" w:rsidR="004661E1" w:rsidRDefault="004661E1" w:rsidP="004661E1">
      <w:pPr>
        <w:numPr>
          <w:ilvl w:val="0"/>
          <w:numId w:val="5"/>
        </w:numPr>
        <w:spacing w:before="100" w:beforeAutospacing="1" w:after="100" w:afterAutospacing="1"/>
      </w:pPr>
      <w:r>
        <w:t>AWS Security Hub MSK Controls</w:t>
      </w:r>
    </w:p>
    <w:p w14:paraId="37833B02" w14:textId="77777777" w:rsidR="004661E1" w:rsidRDefault="004661E1" w:rsidP="004661E1">
      <w:pPr>
        <w:numPr>
          <w:ilvl w:val="0"/>
          <w:numId w:val="5"/>
        </w:numPr>
        <w:spacing w:before="100" w:beforeAutospacing="1" w:after="100" w:afterAutospacing="1"/>
      </w:pPr>
      <w:r>
        <w:t>Multi-VPC Private Connectivity Authentication Support</w:t>
      </w:r>
    </w:p>
    <w:p w14:paraId="407B94F7" w14:textId="77777777" w:rsidR="004661E1" w:rsidRDefault="004661E1" w:rsidP="004661E1">
      <w:pPr>
        <w:numPr>
          <w:ilvl w:val="0"/>
          <w:numId w:val="5"/>
        </w:numPr>
        <w:spacing w:before="100" w:beforeAutospacing="1" w:after="100" w:afterAutospacing="1"/>
      </w:pPr>
      <w:r>
        <w:t>AWS AI Services Opt-Out Policies</w:t>
      </w:r>
    </w:p>
    <w:p w14:paraId="600EAE61" w14:textId="77777777" w:rsidR="004661E1" w:rsidRDefault="004661E1" w:rsidP="004661E1">
      <w:pPr>
        <w:numPr>
          <w:ilvl w:val="0"/>
          <w:numId w:val="5"/>
        </w:numPr>
        <w:spacing w:before="100" w:beforeAutospacing="1" w:after="100" w:afterAutospacing="1"/>
      </w:pPr>
      <w:r>
        <w:t>Amazon MSK Pricing</w:t>
      </w:r>
    </w:p>
    <w:p w14:paraId="2E44B999" w14:textId="77777777" w:rsidR="004661E1" w:rsidRDefault="004661E1" w:rsidP="004661E1">
      <w:pPr>
        <w:numPr>
          <w:ilvl w:val="0"/>
          <w:numId w:val="5"/>
        </w:numPr>
        <w:spacing w:before="100" w:beforeAutospacing="1" w:after="100" w:afterAutospacing="1"/>
      </w:pPr>
      <w:r>
        <w:t>MSK Express Brokers General Availability</w:t>
      </w:r>
    </w:p>
    <w:p w14:paraId="3A032D77" w14:textId="77777777" w:rsidR="00B463F4" w:rsidRDefault="00B463F4">
      <w:pPr>
        <w:rPr>
          <w:rFonts w:ascii="Calibri" w:hAnsi="Calibri" w:cs="Calibri"/>
          <w:sz w:val="22"/>
          <w:szCs w:val="22"/>
        </w:rPr>
      </w:pPr>
      <w:r>
        <w:rPr>
          <w:rFonts w:ascii="Calibri" w:hAnsi="Calibri" w:cs="Calibri"/>
          <w:i/>
          <w:sz w:val="22"/>
          <w:szCs w:val="22"/>
        </w:rPr>
        <w:t>Content was rephrased for compliance with licensing restrictions. All findings are based on publicly available AWS documentation as of June 2026.</w:t>
      </w:r>
    </w:p>
    <w:sectPr w:rsidR="00B463F4" w:rsidSect="0050227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085C"/>
    <w:multiLevelType w:val="multilevel"/>
    <w:tmpl w:val="ED72C66A"/>
    <w:lvl w:ilvl="0">
      <w:start w:val="1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9F64BE4"/>
    <w:multiLevelType w:val="multilevel"/>
    <w:tmpl w:val="7DC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4B0C"/>
    <w:multiLevelType w:val="multilevel"/>
    <w:tmpl w:val="80C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C110E"/>
    <w:multiLevelType w:val="multilevel"/>
    <w:tmpl w:val="081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47681"/>
    <w:multiLevelType w:val="multilevel"/>
    <w:tmpl w:val="D3F62F62"/>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3DB79A7"/>
    <w:multiLevelType w:val="multilevel"/>
    <w:tmpl w:val="8D9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D5AE1"/>
    <w:multiLevelType w:val="multilevel"/>
    <w:tmpl w:val="4524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E48ED"/>
    <w:multiLevelType w:val="multilevel"/>
    <w:tmpl w:val="D58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71D32"/>
    <w:multiLevelType w:val="multilevel"/>
    <w:tmpl w:val="837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E3FBE"/>
    <w:multiLevelType w:val="multilevel"/>
    <w:tmpl w:val="164A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F2EFE"/>
    <w:multiLevelType w:val="multilevel"/>
    <w:tmpl w:val="10C2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916AF"/>
    <w:multiLevelType w:val="multilevel"/>
    <w:tmpl w:val="EFF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96924"/>
    <w:multiLevelType w:val="multilevel"/>
    <w:tmpl w:val="8F9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96CC5"/>
    <w:multiLevelType w:val="multilevel"/>
    <w:tmpl w:val="1FB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B1721"/>
    <w:multiLevelType w:val="multilevel"/>
    <w:tmpl w:val="EBB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21D1B"/>
    <w:multiLevelType w:val="multilevel"/>
    <w:tmpl w:val="9D30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A1436"/>
    <w:multiLevelType w:val="multilevel"/>
    <w:tmpl w:val="14C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33884"/>
    <w:multiLevelType w:val="multilevel"/>
    <w:tmpl w:val="AB8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00B03"/>
    <w:multiLevelType w:val="multilevel"/>
    <w:tmpl w:val="3FE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15FA2"/>
    <w:multiLevelType w:val="multilevel"/>
    <w:tmpl w:val="46B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E79FB"/>
    <w:multiLevelType w:val="multilevel"/>
    <w:tmpl w:val="D4B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955813">
    <w:abstractNumId w:val="15"/>
  </w:num>
  <w:num w:numId="2" w16cid:durableId="1996569371">
    <w:abstractNumId w:val="10"/>
  </w:num>
  <w:num w:numId="3" w16cid:durableId="1371153327">
    <w:abstractNumId w:val="4"/>
  </w:num>
  <w:num w:numId="4" w16cid:durableId="739403016">
    <w:abstractNumId w:val="0"/>
  </w:num>
  <w:num w:numId="5" w16cid:durableId="437602341">
    <w:abstractNumId w:val="6"/>
  </w:num>
  <w:num w:numId="6" w16cid:durableId="1698309072">
    <w:abstractNumId w:val="14"/>
  </w:num>
  <w:num w:numId="7" w16cid:durableId="1160658014">
    <w:abstractNumId w:val="1"/>
  </w:num>
  <w:num w:numId="8" w16cid:durableId="246885948">
    <w:abstractNumId w:val="20"/>
  </w:num>
  <w:num w:numId="9" w16cid:durableId="764812875">
    <w:abstractNumId w:val="2"/>
  </w:num>
  <w:num w:numId="10" w16cid:durableId="383725530">
    <w:abstractNumId w:val="9"/>
  </w:num>
  <w:num w:numId="11" w16cid:durableId="912667663">
    <w:abstractNumId w:val="17"/>
  </w:num>
  <w:num w:numId="12" w16cid:durableId="641470027">
    <w:abstractNumId w:val="19"/>
  </w:num>
  <w:num w:numId="13" w16cid:durableId="1981883256">
    <w:abstractNumId w:val="18"/>
  </w:num>
  <w:num w:numId="14" w16cid:durableId="485905234">
    <w:abstractNumId w:val="5"/>
  </w:num>
  <w:num w:numId="15" w16cid:durableId="160436406">
    <w:abstractNumId w:val="11"/>
  </w:num>
  <w:num w:numId="16" w16cid:durableId="676805125">
    <w:abstractNumId w:val="7"/>
  </w:num>
  <w:num w:numId="17" w16cid:durableId="743725031">
    <w:abstractNumId w:val="12"/>
  </w:num>
  <w:num w:numId="18" w16cid:durableId="953515113">
    <w:abstractNumId w:val="16"/>
  </w:num>
  <w:num w:numId="19" w16cid:durableId="1053309710">
    <w:abstractNumId w:val="3"/>
  </w:num>
  <w:num w:numId="20" w16cid:durableId="506024416">
    <w:abstractNumId w:val="13"/>
  </w:num>
  <w:num w:numId="21" w16cid:durableId="1769884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ED1"/>
    <w:rsid w:val="00024FE5"/>
    <w:rsid w:val="001202D2"/>
    <w:rsid w:val="0018161C"/>
    <w:rsid w:val="00257AB1"/>
    <w:rsid w:val="002A13DD"/>
    <w:rsid w:val="004661E1"/>
    <w:rsid w:val="00502271"/>
    <w:rsid w:val="005A5A27"/>
    <w:rsid w:val="005C65F9"/>
    <w:rsid w:val="006E2651"/>
    <w:rsid w:val="00792C52"/>
    <w:rsid w:val="007C4865"/>
    <w:rsid w:val="00820ED1"/>
    <w:rsid w:val="00891ECF"/>
    <w:rsid w:val="008C1765"/>
    <w:rsid w:val="009572EF"/>
    <w:rsid w:val="00975C43"/>
    <w:rsid w:val="00990356"/>
    <w:rsid w:val="00991C5F"/>
    <w:rsid w:val="00AB1A7D"/>
    <w:rsid w:val="00B441CD"/>
    <w:rsid w:val="00B463F4"/>
    <w:rsid w:val="00BA6A4C"/>
    <w:rsid w:val="00BC7E69"/>
    <w:rsid w:val="00D03F72"/>
    <w:rsid w:val="00D049C3"/>
    <w:rsid w:val="00E40A8F"/>
    <w:rsid w:val="00EE1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F0B9"/>
  <w15:chartTrackingRefBased/>
  <w15:docId w15:val="{B168D659-EBBF-4697-A3BE-54095A6F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63F4"/>
    <w:pPr>
      <w:spacing w:before="100" w:beforeAutospacing="1" w:after="100" w:afterAutospacing="1" w:line="240" w:lineRule="auto"/>
      <w:outlineLvl w:val="0"/>
    </w:pPr>
    <w:rPr>
      <w:b/>
      <w:bCs/>
      <w:kern w:val="36"/>
      <w:sz w:val="48"/>
      <w:szCs w:val="48"/>
    </w:rPr>
  </w:style>
  <w:style w:type="paragraph" w:styleId="Heading2">
    <w:name w:val="heading 2"/>
    <w:basedOn w:val="Normal"/>
    <w:link w:val="Heading2Char"/>
    <w:uiPriority w:val="9"/>
    <w:qFormat/>
    <w:rsid w:val="00B463F4"/>
    <w:pPr>
      <w:spacing w:before="100" w:beforeAutospacing="1" w:after="100" w:afterAutospacing="1" w:line="240" w:lineRule="auto"/>
      <w:outlineLvl w:val="1"/>
    </w:pPr>
    <w:rPr>
      <w:b/>
      <w:bCs/>
      <w:sz w:val="36"/>
      <w:szCs w:val="36"/>
    </w:rPr>
  </w:style>
  <w:style w:type="paragraph" w:styleId="Heading3">
    <w:name w:val="heading 3"/>
    <w:basedOn w:val="Normal"/>
    <w:link w:val="Heading3Char"/>
    <w:uiPriority w:val="9"/>
    <w:qFormat/>
    <w:rsid w:val="00B463F4"/>
    <w:pPr>
      <w:spacing w:before="100" w:beforeAutospacing="1" w:after="100" w:afterAutospacing="1" w:line="240" w:lineRule="auto"/>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61CE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61CEE"/>
    <w:rPr>
      <w:rFonts w:ascii="Consolas" w:hAnsi="Consolas"/>
      <w:sz w:val="21"/>
      <w:szCs w:val="21"/>
    </w:rPr>
  </w:style>
  <w:style w:type="character" w:customStyle="1" w:styleId="Heading1Char">
    <w:name w:val="Heading 1 Char"/>
    <w:basedOn w:val="DefaultParagraphFont"/>
    <w:link w:val="Heading1"/>
    <w:uiPriority w:val="9"/>
    <w:rsid w:val="00B463F4"/>
    <w:rPr>
      <w:b/>
      <w:bCs/>
      <w:kern w:val="36"/>
      <w:sz w:val="48"/>
      <w:szCs w:val="48"/>
    </w:rPr>
  </w:style>
  <w:style w:type="character" w:customStyle="1" w:styleId="Heading2Char">
    <w:name w:val="Heading 2 Char"/>
    <w:basedOn w:val="DefaultParagraphFont"/>
    <w:link w:val="Heading2"/>
    <w:uiPriority w:val="9"/>
    <w:rsid w:val="00B463F4"/>
    <w:rPr>
      <w:b/>
      <w:bCs/>
      <w:sz w:val="36"/>
      <w:szCs w:val="36"/>
    </w:rPr>
  </w:style>
  <w:style w:type="character" w:customStyle="1" w:styleId="Heading3Char">
    <w:name w:val="Heading 3 Char"/>
    <w:basedOn w:val="DefaultParagraphFont"/>
    <w:link w:val="Heading3"/>
    <w:uiPriority w:val="9"/>
    <w:rsid w:val="00B463F4"/>
    <w:rPr>
      <w:b/>
      <w:bCs/>
      <w:sz w:val="27"/>
      <w:szCs w:val="27"/>
    </w:rPr>
  </w:style>
  <w:style w:type="character" w:styleId="Hyperlink">
    <w:name w:val="Hyperlink"/>
    <w:basedOn w:val="DefaultParagraphFont"/>
    <w:uiPriority w:val="99"/>
    <w:unhideWhenUsed/>
    <w:rsid w:val="008C17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05ba2877cbc3ca9c27a5f2169dd2f361">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594f020d093c3cc314390237aec36ba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E16637-4919-439B-8060-9E90C9D1B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B68BFE-1697-4E6A-B498-E2D66ABE0BB8}">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3.xml><?xml version="1.0" encoding="utf-8"?>
<ds:datastoreItem xmlns:ds="http://schemas.openxmlformats.org/officeDocument/2006/customXml" ds:itemID="{D909F034-7D32-463B-A063-21172CCA7F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21</Pages>
  <Words>4267</Words>
  <Characters>26884</Characters>
  <Application>Microsoft Office Word</Application>
  <DocSecurity>0</DocSecurity>
  <Lines>896</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Willoughby, Bobby</dc:creator>
  <cp:keywords/>
  <dc:description/>
  <cp:lastModifiedBy>Willoughby, Bobby</cp:lastModifiedBy>
  <cp:revision>17</cp:revision>
  <dcterms:created xsi:type="dcterms:W3CDTF">2026-06-18T15:32:00Z</dcterms:created>
  <dcterms:modified xsi:type="dcterms:W3CDTF">2026-06-18T17:42:00Z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ies>
</file>