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MapStrcut face conversii dintre diferite obiecte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Trebuie doar sa cream interfata si implementarea ei se va crea automat la compiletime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Creare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Ne trebuie dependenta: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&lt;dependency&gt;</w:t>
        <w:br/>
        <w:t xml:space="preserve">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org.mapstruct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mapstruct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1.5.3.Final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&lt;/dependency&gt;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Atentie! MapStruct nu merge cu ultimele versiuni de LomBok, iata de ce, mai trebuie o dependenta si un path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&lt;dependency&gt;</w:t>
        <w:br/>
        <w:t xml:space="preserve">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org.projectlombok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lombok-mapstruct-binding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0.2.0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&lt;/dependency&gt;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 asta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&lt;plugin&gt;</w:t>
        <w:br/>
        <w:t xml:space="preserve">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org.apache.maven.plugins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maven-compiler-plugin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3.8.1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    &lt;configuration&gt;</w:t>
        <w:br/>
        <w:t xml:space="preserve">        &lt;source&gt;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${java.version}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&lt;/source&gt;</w:t>
        <w:br/>
        <w:t xml:space="preserve">        &lt;target&gt;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${java.version}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&lt;/target&gt;</w:t>
        <w:br/>
        <w:t xml:space="preserve">        &lt;annotationProcessorPaths&gt;</w:t>
        <w:br/>
        <w:t xml:space="preserve">            &lt;path&gt;</w:t>
        <w:br/>
        <w:t xml:space="preserve">            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org.mapstruct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        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mapstruct-processor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        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1.4.2.Final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            &lt;/path&gt;</w:t>
        <w:br/>
        <w:t xml:space="preserve">            &lt;path&gt;</w:t>
        <w:br/>
        <w:t xml:space="preserve">            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org.projectlombok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        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lombok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        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1.18.28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            &lt;/path&gt;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08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&lt;path&gt;</w:t>
        <w:br/>
        <w:t xml:space="preserve">        &lt;groupId&gt;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org.projectlombok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&lt;/groupId&gt;</w:t>
        <w:br/>
        <w:t xml:space="preserve">        &lt;artifactId&gt;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lombok-mapstruct-binding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&lt;/artifactId&gt;</w:t>
        <w:br/>
        <w:t xml:space="preserve">        &lt;version&gt;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0.2.0</w:t>
      </w: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t xml:space="preserve">&lt;/version&gt;</w:t>
        <w:br/>
        <w:t xml:space="preserve">&lt;/path&gt;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E8BF6A"/>
          <w:spacing w:val="0"/>
          <w:position w:val="0"/>
          <w:sz w:val="20"/>
          <w:shd w:fill="2B2B2B" w:val="clear"/>
        </w:rPr>
        <w:br/>
        <w:t xml:space="preserve">        &lt;/annotationProcessorPaths&gt;</w:t>
        <w:br/>
        <w:t xml:space="preserve">    &lt;/configuration&gt;</w:t>
        <w:br/>
        <w:t xml:space="preserve">&lt;/plugin&gt;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Atentie la lombok-mapstruct-binding path!!!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Cream User si UserDTO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Cream interfata de mapat: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36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userDTOToUser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(UserDTO userDTO)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Numele la metode nu conteaza. Conteaza tipul la parametru si la return, si el auomat va apela getters si setters ale obiectelor.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componentModel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= “spring” va face sa se genereze un bean de tip UserMapper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@RestController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MyRestController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User user = User.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            .username(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"user1"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"test123"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.age(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.email(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"test@email.ru"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.build()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.userToUserDTO(user)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Fara @Autowired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Putem obtine o implementare la interfata si asa: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Mappers.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getMapper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(UserMapper.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Beans in clasa de mapat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Daca avem nevoie de beanuri cand mapam, problema e ca nu vom mai putea folosi in interfata</w:t>
      </w:r>
    </w:p>
    <w:p>
      <w:pPr>
        <w:numPr>
          <w:ilvl w:val="0"/>
          <w:numId w:val="28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Vom folosi o clasa bastracta in schimb: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@Mapper(componentModel = "spring")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abstract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SimpleDestinationMapperUsingInjectedService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{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@Autowired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protected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SimpleService simpleService;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@Mapping(target="name",expression"java(simpleService.enrichName(source.getName()))")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abstract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SimpleDestination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sourceToDestination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auto" w:val="clear"/>
        </w:rPr>
        <w:t xml:space="preserve">(SimpleSource source)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;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}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Asa el va putea folosi membrii din clasa.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Atentie! Nu punem fieldurile ca private, ca de altfel nu le va putea accesa in subclasa</w:t>
      </w:r>
    </w:p>
    <w:p>
      <w:pPr>
        <w:numPr>
          <w:ilvl w:val="0"/>
          <w:numId w:val="30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expression(“java()”)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permite sa executam o metoda cand mapam un field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@Mapping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Apar probleme daca numele la fielduri difera la obiectele de mapat</w:t>
      </w:r>
    </w:p>
    <w:p>
      <w:pPr>
        <w:numPr>
          <w:ilvl w:val="0"/>
          <w:numId w:val="3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login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 maparea se va face asa: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"login"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"login"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User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userDTOToUser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(UserDTO userDTO)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target este mereu obiectul returnat!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Convert field object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 si UserDTO ar putea avea obiecte in ele ce tot ar trebui convertite.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 ex, fie ca mai cream un Date si DateDTO class:</w:t>
      </w:r>
    </w:p>
    <w:p>
      <w:pPr>
        <w:numPr>
          <w:ilvl w:val="0"/>
          <w:numId w:val="4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@NoArgsConstructor</w:t>
        <w:br/>
        <w:t xml:space="preserve">@ToString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@Builder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@AllArgsConstructor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day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month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@NoArgsConstructor</w:t>
        <w:br/>
        <w:t xml:space="preserve">@ToString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@Builder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@AllArgsConstructor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DateDTO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day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month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 User si UserDTO: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date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@Getter</w:t>
        <w:br/>
        <w:t xml:space="preserve">@Setter</w:t>
        <w:br/>
        <w:t xml:space="preserve">@ToString</w:t>
        <w:br/>
        <w:t xml:space="preserve">@NoArgsConstructor</w:t>
        <w:br/>
        <w:t xml:space="preserve">@AllArgsConstructor</w:t>
        <w:br/>
        <w:t xml:space="preserve">@Builder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login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pass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mail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DateDTO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date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Trebuie sa scriem metode si pentru a covnerti Date in DateDTO si viceversa, si deja MapStruct va cauta automat metodele de conversie pentru Date si DateDTO</w:t>
      </w:r>
    </w:p>
    <w:p>
      <w:pPr>
        <w:numPr>
          <w:ilvl w:val="0"/>
          <w:numId w:val="5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@RestController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MyRestController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User user = User.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            .username(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"user1"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"test123"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.age(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.email(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"test@email.ru"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.date(</w:t>
        <w:br/>
        <w:t xml:space="preserve">                        Date.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                            .day(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    .month(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11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    .year(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2023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            .build()</w:t>
        <w:br/>
        <w:t xml:space="preserve">                )</w:t>
        <w:br/>
        <w:t xml:space="preserve">                .build()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.userToUserDTO(user)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"login"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"login"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User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userDTOToUser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(UserDTO userDTO)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dateToDateDTO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(Date date)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dateDTOToDate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(DateDTO dateDTO)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Mapping with TypeConversion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MapStruct suportt si unele conversii, cum ar fi la Date: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Employee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{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  <w:t xml:space="preserve">// other fields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private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Date startDt;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  <w:t xml:space="preserve">// getters and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  <w:t xml:space="preserve"> setters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public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EmployeeDTO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{ </w:t>
      </w:r>
      <w:r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  <w:t xml:space="preserve">// other fields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b/>
          <w:color w:val="63B175"/>
          <w:spacing w:val="0"/>
          <w:position w:val="0"/>
          <w:sz w:val="21"/>
          <w:shd w:fill="auto" w:val="clear"/>
        </w:rPr>
        <w:t xml:space="preserve">private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String employeeStartDt;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888888"/>
          <w:spacing w:val="0"/>
          <w:position w:val="0"/>
          <w:sz w:val="21"/>
          <w:shd w:fill="auto" w:val="clear"/>
        </w:rPr>
        <w:t xml:space="preserve">// getters and setters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@Mapping(target="employeeId",source="entity.id")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@Mapping(target="employeeName",source="entity.name")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@Mapping(target="employeeStartDt", source = "entity.startDt", dateFormat = "dd-MM-yyyy HH:mm:ss")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EmployeeDTO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employeeToEmployeeDTO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auto" w:val="clear"/>
        </w:rPr>
        <w:t xml:space="preserve">(Employee entity)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;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@Mapping(target="id", source="dto.employeeId")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@Mapping(target="name",source="dto.employeeName")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Source Code Pro" w:hAnsi="Source Code Pro" w:cs="Source Code Pro" w:eastAsia="Source Code Pro"/>
          <w:color w:val="1F7199"/>
          <w:spacing w:val="0"/>
          <w:position w:val="0"/>
          <w:sz w:val="21"/>
          <w:shd w:fill="auto" w:val="clear"/>
        </w:rPr>
        <w:t xml:space="preserve">@Mapping(target="startDt",source="dto.employeeStartDt", dateFormat="dd-MM-yyyy HH:mm:ss")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Employee </w:t>
      </w:r>
      <w:r>
        <w:rPr>
          <w:rFonts w:ascii="Source Code Pro" w:hAnsi="Source Code Pro" w:cs="Source Code Pro" w:eastAsia="Source Code Pro"/>
          <w:b/>
          <w:color w:val="267438"/>
          <w:spacing w:val="0"/>
          <w:position w:val="0"/>
          <w:sz w:val="21"/>
          <w:shd w:fill="auto" w:val="clear"/>
        </w:rPr>
        <w:t xml:space="preserve">employeeDTOtoEmployee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auto" w:val="clear"/>
        </w:rPr>
        <w:t xml:space="preserve">(EmployeeDTO dto)</w:t>
      </w:r>
      <w:r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  <w:t xml:space="preserve">;</w:t>
      </w:r>
    </w:p>
    <w:p>
      <w:pPr>
        <w:spacing w:before="0" w:after="0" w:line="240"/>
        <w:ind w:right="0" w:left="360" w:firstLine="0"/>
        <w:jc w:val="both"/>
        <w:rPr>
          <w:rFonts w:ascii="Source Code Pro" w:hAnsi="Source Code Pro" w:cs="Source Code Pro" w:eastAsia="Source Code Pro"/>
          <w:color w:val="000000"/>
          <w:spacing w:val="0"/>
          <w:position w:val="0"/>
          <w:sz w:val="21"/>
          <w:shd w:fill="FAFAFA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Vedem ca avem dateFormat argument in anotatie.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Custom method</w:t>
      </w:r>
    </w:p>
    <w:p>
      <w:pPr>
        <w:numPr>
          <w:ilvl w:val="0"/>
          <w:numId w:val="6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Putem crea propria metoda de mapare</w:t>
      </w:r>
    </w:p>
    <w:p>
      <w:pPr>
        <w:numPr>
          <w:ilvl w:val="0"/>
          <w:numId w:val="64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Pentru asta, cream o clasa abstracta si oferim un corp metodei:</w:t>
      </w:r>
    </w:p>
    <w:p>
      <w:pPr>
        <w:numPr>
          <w:ilvl w:val="0"/>
          <w:numId w:val="6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abstract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            .pass(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"********"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.login(user.getUsername())</w:t>
        <w:br/>
        <w:t xml:space="preserve">                .age(user.getAge())</w:t>
        <w:br/>
        <w:t xml:space="preserve">                .mail(user.getEmail())</w:t>
        <w:br/>
        <w:t xml:space="preserve">                .date(dateToDateDTO(user.getDate()))</w:t>
        <w:br/>
        <w:t xml:space="preserve">                .build()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"login"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"password"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"pass"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"email"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"mail"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abstract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userDTOToUser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(UserDTO userDTO)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abstract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dateToDateDTO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(Date date)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public abstract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Date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dateDTOToDate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(DateDTO dateDTO)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@BeforeMapping, @AfterMapping si @MappingTarget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builder =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(disableBuilder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@BeforeMapping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default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beforeCreatingUserDTO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@MappingTarget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userDTO){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"Before converting User to UserDTO"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@AfterMapping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default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afterCreatingUserDTO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@MappingTarget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userDTO){</w:t>
        <w:br/>
        <w:t xml:space="preserve">        userDTO.setUsername(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"Modified username"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@MappingTarget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anume el va specifica metoda de mapare inaintea la care sau dupa care sa se execute @BeforeMapping sau @AfterMapping. Anume acest obiect este cel ce va fi returnat, adica el si reprezinta tipul de return</w:t>
      </w:r>
    </w:p>
    <w:p>
      <w:pPr>
        <w:numPr>
          <w:ilvl w:val="0"/>
          <w:numId w:val="70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Putem pune si inca un parametru, si anume obiectele ce va mapa, adica cel ca parametru in metoda de mapat</w:t>
      </w:r>
    </w:p>
    <w:p>
      <w:pPr>
        <w:numPr>
          <w:ilvl w:val="0"/>
          <w:numId w:val="70"/>
        </w:numPr>
        <w:spacing w:before="0" w:after="16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Atentie sa punem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builder =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auto" w:val="clear"/>
        </w:rPr>
        <w:t xml:space="preserve">@Builder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(disableBuilder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auto" w:val="clear"/>
        </w:rPr>
        <w:t xml:space="preserve">)</w:t>
      </w:r>
    </w:p>
    <w:p>
      <w:pPr>
        <w:numPr>
          <w:ilvl w:val="0"/>
          <w:numId w:val="70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08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builder =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(disableBuilder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@BeforeMapping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default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beforeCreatingUserDTO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@MappingTarget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userDTO){</w:t>
        <w:br/>
        <w:t xml:space="preserve">        user.setUsername(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"AAAAAAAAAAAAAAAAAAA"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Putem modifica si obiectul ce urmeaza sa mapeze.</w: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DefaultExpression</w:t>
      </w:r>
    </w:p>
    <w:p>
      <w:pPr>
        <w:numPr>
          <w:ilvl w:val="0"/>
          <w:numId w:val="74"/>
        </w:numPr>
        <w:spacing w:before="0" w:after="16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argumentul defaultExpression = “” ne arata ce sa se faca daca un field este null, adica obiectul ce vine are field null</w:t>
      </w:r>
    </w:p>
    <w:p>
      <w:pPr>
        <w:numPr>
          <w:ilvl w:val="0"/>
          <w:numId w:val="7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144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(componentModel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"spring"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builder =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(disableBuilder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true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@Mapping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(target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source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"username"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defaultExpression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"java(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Username was null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)"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userToUserDTO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(User 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16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@RestController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MyRestController {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@Autowired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UserMapper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BBB529"/>
          <w:spacing w:val="0"/>
          <w:position w:val="0"/>
          <w:sz w:val="20"/>
          <w:shd w:fill="2B2B2B" w:val="clear"/>
        </w:rPr>
        <w:t xml:space="preserve">@GetMapping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UserDTO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User user = User.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builder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            .username(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null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"test123"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.age(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.email(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"test@email.ru"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.build()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userMapper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.userToUserDTO(user)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16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Trebuie neaparat de pus “java()” si o expresie, poate fi si o metoda.</w:t>
      </w:r>
    </w:p>
    <w:p>
      <w:pPr>
        <w:spacing w:before="0" w:after="16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10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ignore = true</w:t>
      </w:r>
    </w:p>
    <w:p>
      <w:pPr>
        <w:numPr>
          <w:ilvl w:val="0"/>
          <w:numId w:val="80"/>
        </w:numPr>
        <w:spacing w:before="0" w:after="160" w:line="24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Ignormal maparea unui field, daca de ex obiectul sursa nu il are si vrem sa dam skip peste el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@Mapping(target = "comments", ignore = 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@Mapping(target = "author", ignore = true)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DocumentDTO documentToDocumentDTO(Document entity);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4">
    <w:abstractNumId w:val="78"/>
  </w:num>
  <w:num w:numId="13">
    <w:abstractNumId w:val="72"/>
  </w:num>
  <w:num w:numId="17">
    <w:abstractNumId w:val="66"/>
  </w:num>
  <w:num w:numId="20">
    <w:abstractNumId w:val="60"/>
  </w:num>
  <w:num w:numId="28">
    <w:abstractNumId w:val="54"/>
  </w:num>
  <w:num w:numId="30">
    <w:abstractNumId w:val="48"/>
  </w:num>
  <w:num w:numId="33">
    <w:abstractNumId w:val="42"/>
  </w:num>
  <w:num w:numId="41">
    <w:abstractNumId w:val="36"/>
  </w:num>
  <w:num w:numId="53">
    <w:abstractNumId w:val="30"/>
  </w:num>
  <w:num w:numId="60">
    <w:abstractNumId w:val="24"/>
  </w:num>
  <w:num w:numId="64">
    <w:abstractNumId w:val="18"/>
  </w:num>
  <w:num w:numId="70">
    <w:abstractNumId w:val="12"/>
  </w:num>
  <w:num w:numId="74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