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4D51" w14:textId="1F2FC691" w:rsidR="00FA7704" w:rsidRPr="00513950" w:rsidRDefault="00FA7704" w:rsidP="00381ECE">
      <w:pPr>
        <w:rPr>
          <w:rFonts w:ascii="Times New Roman" w:hAnsi="Times New Roman" w:cs="Times New Roman"/>
          <w:color w:val="FF0000"/>
          <w:sz w:val="25"/>
          <w:szCs w:val="25"/>
        </w:rPr>
      </w:pPr>
      <w:r w:rsidRPr="00513950">
        <w:rPr>
          <w:rStyle w:val="GlVurgulama"/>
          <w:rFonts w:ascii="Times New Roman" w:hAnsi="Times New Roman" w:cs="Times New Roman"/>
          <w:i w:val="0"/>
          <w:iCs w:val="0"/>
          <w:color w:val="FF0000"/>
          <w:sz w:val="25"/>
          <w:szCs w:val="25"/>
        </w:rPr>
        <w:t>Kullanılan Paket:</w:t>
      </w:r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Shiny</w:t>
      </w:r>
      <w:proofErr w:type="spellEnd"/>
    </w:p>
    <w:p w14:paraId="1472708C" w14:textId="7ADCD422" w:rsidR="00381ECE" w:rsidRDefault="00381ECE" w:rsidP="00381ECE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proofErr w:type="spellStart"/>
      <w:r w:rsidRPr="00513950">
        <w:rPr>
          <w:rFonts w:ascii="Times New Roman" w:hAnsi="Times New Roman" w:cs="Times New Roman"/>
          <w:color w:val="FF0000"/>
          <w:sz w:val="25"/>
          <w:szCs w:val="25"/>
        </w:rPr>
        <w:t>Shiny</w:t>
      </w:r>
      <w:proofErr w:type="spellEnd"/>
      <w:r w:rsidRPr="00513950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Pr="00513950">
        <w:rPr>
          <w:rFonts w:ascii="inherit" w:eastAsia="Times New Roman" w:hAnsi="inherit" w:cs="Courier New"/>
          <w:color w:val="E8EAED"/>
          <w:sz w:val="42"/>
          <w:szCs w:val="42"/>
          <w:lang w:eastAsia="tr-TR"/>
        </w:rPr>
        <w:t xml:space="preserve"> </w:t>
      </w:r>
      <w:proofErr w:type="spellStart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Shiny</w:t>
      </w:r>
      <w:proofErr w:type="spellEnd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 w:rsidR="002C71A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doğrudan R'den etkileşimli web uygulamaları oluşturmayı kolaylaştıran bir R paketidir. Bir web sayfasında bağımsız uygulamalar barındırabilir veya bunları R </w:t>
      </w:r>
      <w:proofErr w:type="spellStart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Markdown</w:t>
      </w:r>
      <w:proofErr w:type="spellEnd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belgelerine gömebilir veya panolar oluşturabilirsiniz.</w:t>
      </w:r>
      <w:r w:rsidR="00FA7704" w:rsidRPr="00513950">
        <w:rPr>
          <w:rFonts w:ascii="Tahoma" w:hAnsi="Tahoma" w:cs="Tahoma"/>
          <w:color w:val="444444"/>
          <w:shd w:val="clear" w:color="auto" w:fill="FFFFFF"/>
        </w:rPr>
        <w:t xml:space="preserve"> </w:t>
      </w:r>
      <w:r w:rsidR="00FA7704"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Web ortamında çalışan etkileşimli bir uygulama, istatistiksel işlemler açısından her defasında kod yazmanıza gerek kalmadan işlem yapmanızı sağlayan uygulamalar yapmanızı sağlar. </w:t>
      </w:r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Ayrıca </w:t>
      </w:r>
      <w:proofErr w:type="spellStart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Shiny</w:t>
      </w:r>
      <w:proofErr w:type="spellEnd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uygulamalarınızı CSS temaları, html </w:t>
      </w:r>
      <w:proofErr w:type="spellStart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widget'ları</w:t>
      </w:r>
      <w:proofErr w:type="spellEnd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ve </w:t>
      </w:r>
      <w:proofErr w:type="spellStart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>JavaScript</w:t>
      </w:r>
      <w:proofErr w:type="spellEnd"/>
      <w:r w:rsidRPr="00513950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eylemleriyle genişletebilirsiniz.</w:t>
      </w:r>
    </w:p>
    <w:p w14:paraId="1AB640D8" w14:textId="3A3A3676" w:rsidR="007D57E2" w:rsidRDefault="007D57E2" w:rsidP="007D57E2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Kısaca, </w:t>
      </w:r>
      <w:proofErr w:type="spellStart"/>
      <w:r w:rsidR="00B4734F" w:rsidRPr="00B4734F">
        <w:rPr>
          <w:rFonts w:ascii="Times New Roman" w:hAnsi="Times New Roman" w:cs="Times New Roman"/>
          <w:color w:val="000000" w:themeColor="text1"/>
          <w:sz w:val="25"/>
          <w:szCs w:val="25"/>
        </w:rPr>
        <w:t>Shiny</w:t>
      </w:r>
      <w:proofErr w:type="spellEnd"/>
      <w:r w:rsidR="00B4734F" w:rsidRPr="00B4734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uygulaması, canlı bir R oturumu (Sunucu) çalıştıran bir bilgisayara bağlı bir web sayfasıdır (UI).</w:t>
      </w:r>
    </w:p>
    <w:p w14:paraId="7206DBBB" w14:textId="0183EDD7" w:rsidR="007D57E2" w:rsidRDefault="007D57E2" w:rsidP="007D57E2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4AA3E991" wp14:editId="1ACE9056">
            <wp:simplePos x="895350" y="3171825"/>
            <wp:positionH relativeFrom="column">
              <wp:align>left</wp:align>
            </wp:positionH>
            <wp:positionV relativeFrom="paragraph">
              <wp:align>top</wp:align>
            </wp:positionV>
            <wp:extent cx="3254256" cy="962025"/>
            <wp:effectExtent l="0" t="0" r="381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56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34F">
        <w:rPr>
          <w:rFonts w:ascii="Times New Roman" w:hAnsi="Times New Roman" w:cs="Times New Roman"/>
          <w:color w:val="000000" w:themeColor="text1"/>
          <w:sz w:val="25"/>
          <w:szCs w:val="25"/>
        </w:rPr>
        <w:br w:type="textWrapping" w:clear="all"/>
      </w:r>
    </w:p>
    <w:p w14:paraId="0F7DE54E" w14:textId="3F65491A" w:rsidR="00206C98" w:rsidRPr="00513950" w:rsidRDefault="00B4734F" w:rsidP="007D57E2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B4734F">
        <w:rPr>
          <w:rFonts w:ascii="Times New Roman" w:hAnsi="Times New Roman" w:cs="Times New Roman"/>
          <w:color w:val="000000" w:themeColor="text1"/>
          <w:sz w:val="25"/>
          <w:szCs w:val="25"/>
        </w:rPr>
        <w:t>Kullanıcılar, kullanıcı arabirimini değiştirebilir, bu da sunucunun kullanıcı arabiriminin ekranlarını güncellemesine neden olur (R kodunu çalıştırarak)</w:t>
      </w:r>
    </w:p>
    <w:p w14:paraId="72CF77D8" w14:textId="77777777" w:rsidR="00FA7704" w:rsidRPr="00513950" w:rsidRDefault="00FA7704" w:rsidP="00FA7704">
      <w:pPr>
        <w:rPr>
          <w:rStyle w:val="GlVurgulama"/>
          <w:rFonts w:ascii="Times New Roman" w:hAnsi="Times New Roman" w:cs="Times New Roman"/>
          <w:i w:val="0"/>
          <w:iCs w:val="0"/>
          <w:color w:val="auto"/>
          <w:sz w:val="25"/>
          <w:szCs w:val="25"/>
        </w:rPr>
      </w:pPr>
      <w:r w:rsidRPr="00513950">
        <w:rPr>
          <w:rStyle w:val="GlVurgulama"/>
          <w:rFonts w:ascii="Times New Roman" w:hAnsi="Times New Roman" w:cs="Times New Roman"/>
          <w:i w:val="0"/>
          <w:iCs w:val="0"/>
          <w:sz w:val="25"/>
          <w:szCs w:val="25"/>
        </w:rPr>
        <w:t xml:space="preserve">Library Komutu: </w:t>
      </w:r>
      <w:r w:rsidRPr="00513950">
        <w:rPr>
          <w:rStyle w:val="GlVurgulama"/>
          <w:rFonts w:ascii="Times New Roman" w:hAnsi="Times New Roman" w:cs="Times New Roman"/>
          <w:i w:val="0"/>
          <w:iCs w:val="0"/>
          <w:color w:val="auto"/>
          <w:sz w:val="25"/>
          <w:szCs w:val="25"/>
        </w:rPr>
        <w:t>Yüklenmiş olan paketleri kütüphaneye çağırır. Her açılıp kapanmada çağırmak gereklidir.</w:t>
      </w:r>
    </w:p>
    <w:p w14:paraId="2E12B481" w14:textId="00D9FA45" w:rsidR="000F30DE" w:rsidRDefault="000F30DE" w:rsidP="000F30DE">
      <w:pPr>
        <w:rPr>
          <w:rFonts w:ascii="Times New Roman" w:hAnsi="Times New Roman" w:cs="Times New Roman"/>
          <w:iCs/>
          <w:color w:val="000000" w:themeColor="text1"/>
          <w:sz w:val="25"/>
          <w:szCs w:val="25"/>
        </w:rPr>
      </w:pPr>
      <w:proofErr w:type="spellStart"/>
      <w:r>
        <w:rPr>
          <w:rStyle w:val="msointenseemphasis"/>
          <w:rFonts w:ascii="Times New Roman" w:hAnsi="Times New Roman" w:cs="Times New Roman"/>
          <w:i w:val="0"/>
          <w:color w:val="000000" w:themeColor="text1"/>
          <w:sz w:val="25"/>
          <w:szCs w:val="25"/>
        </w:rPr>
        <w:t>Shiny</w:t>
      </w:r>
      <w:proofErr w:type="spellEnd"/>
      <w:r>
        <w:rPr>
          <w:rStyle w:val="msointenseemphasis"/>
          <w:rFonts w:ascii="Times New Roman" w:hAnsi="Times New Roman" w:cs="Times New Roman"/>
          <w:i w:val="0"/>
          <w:color w:val="000000" w:themeColor="text1"/>
          <w:sz w:val="25"/>
          <w:szCs w:val="25"/>
        </w:rPr>
        <w:t xml:space="preserve"> paketini kullanabilmek için gerekli olan paket ve kütüphane</w:t>
      </w:r>
      <w:r w:rsidR="0006510E">
        <w:rPr>
          <w:rStyle w:val="msointenseemphasis"/>
          <w:rFonts w:ascii="Times New Roman" w:hAnsi="Times New Roman" w:cs="Times New Roman"/>
          <w:i w:val="0"/>
          <w:color w:val="000000" w:themeColor="text1"/>
          <w:sz w:val="25"/>
          <w:szCs w:val="25"/>
        </w:rPr>
        <w:t>:</w:t>
      </w:r>
    </w:p>
    <w:p w14:paraId="6ED169A9" w14:textId="4562D9C5" w:rsidR="00FA7704" w:rsidRDefault="00067CB8" w:rsidP="00381ECE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55D84ADD" wp14:editId="528D59DD">
            <wp:extent cx="2114845" cy="390580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8CB" w14:textId="77777777" w:rsidR="008B59D4" w:rsidRDefault="008B59D4" w:rsidP="00381ECE">
      <w:pPr>
        <w:rPr>
          <w:rFonts w:ascii="Times New Roman" w:hAnsi="Times New Roman" w:cs="Times New Roman"/>
          <w:noProof/>
          <w:color w:val="000000" w:themeColor="text1"/>
          <w:sz w:val="25"/>
          <w:szCs w:val="25"/>
        </w:rPr>
      </w:pPr>
    </w:p>
    <w:p w14:paraId="34BB0816" w14:textId="625CE4AE" w:rsidR="00381ECE" w:rsidRDefault="008B59D4" w:rsidP="00381ECE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425EB35A" wp14:editId="0DD04D16">
            <wp:extent cx="2304415" cy="714375"/>
            <wp:effectExtent l="0" t="0" r="635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" t="10989" r="-1593" b="6571"/>
                    <a:stretch/>
                  </pic:blipFill>
                  <pic:spPr bwMode="auto">
                    <a:xfrm>
                      <a:off x="0" y="0"/>
                      <a:ext cx="2305372" cy="71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DC0E7" w14:textId="77777777" w:rsidR="00206C98" w:rsidRPr="00381ECE" w:rsidRDefault="00206C98" w:rsidP="00381ECE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36F8F3A4" w14:textId="546D3285" w:rsidR="00432225" w:rsidRPr="00432225" w:rsidRDefault="00432225" w:rsidP="00B4734F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• </w:t>
      </w:r>
      <w:r w:rsidR="00B4734F">
        <w:rPr>
          <w:rFonts w:ascii="Times New Roman" w:hAnsi="Times New Roman" w:cs="Times New Roman"/>
          <w:color w:val="000000" w:themeColor="text1"/>
          <w:sz w:val="25"/>
          <w:szCs w:val="25"/>
        </w:rPr>
        <w:t>Kullanıcı arabirimi(</w:t>
      </w:r>
      <w:proofErr w:type="spellStart"/>
      <w:r w:rsidR="00B4734F">
        <w:rPr>
          <w:rFonts w:ascii="Times New Roman" w:hAnsi="Times New Roman" w:cs="Times New Roman"/>
          <w:color w:val="000000" w:themeColor="text1"/>
          <w:sz w:val="25"/>
          <w:szCs w:val="25"/>
        </w:rPr>
        <w:t>ui</w:t>
      </w:r>
      <w:proofErr w:type="spellEnd"/>
      <w:r w:rsidR="00B4734F">
        <w:rPr>
          <w:rFonts w:ascii="Times New Roman" w:hAnsi="Times New Roman" w:cs="Times New Roman"/>
          <w:color w:val="000000" w:themeColor="text1"/>
          <w:sz w:val="25"/>
          <w:szCs w:val="25"/>
        </w:rPr>
        <w:t>)</w:t>
      </w:r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- </w:t>
      </w:r>
      <w:r w:rsidR="00B4734F" w:rsidRPr="00B4734F">
        <w:rPr>
          <w:rFonts w:ascii="Times New Roman" w:hAnsi="Times New Roman" w:cs="Times New Roman"/>
          <w:color w:val="000000" w:themeColor="text1"/>
          <w:sz w:val="25"/>
          <w:szCs w:val="25"/>
        </w:rPr>
        <w:t>uygulamanız için bir HTML kullanıcı arabirimi oluşturan iç içe R işlevleri</w:t>
      </w:r>
      <w:r w:rsidR="00CB3E01">
        <w:rPr>
          <w:rFonts w:ascii="Times New Roman" w:hAnsi="Times New Roman" w:cs="Times New Roman"/>
          <w:color w:val="000000" w:themeColor="text1"/>
          <w:sz w:val="25"/>
          <w:szCs w:val="25"/>
        </w:rPr>
        <w:t>.</w:t>
      </w:r>
    </w:p>
    <w:p w14:paraId="47E97CBB" w14:textId="5180C75E" w:rsidR="00432225" w:rsidRPr="00432225" w:rsidRDefault="00432225" w:rsidP="00CB3E0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>• s</w:t>
      </w:r>
      <w:r w:rsidR="00B4734F">
        <w:rPr>
          <w:rFonts w:ascii="Times New Roman" w:hAnsi="Times New Roman" w:cs="Times New Roman"/>
          <w:color w:val="000000" w:themeColor="text1"/>
          <w:sz w:val="25"/>
          <w:szCs w:val="25"/>
        </w:rPr>
        <w:t>unucu(server)</w:t>
      </w:r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- </w:t>
      </w:r>
      <w:r w:rsidR="00CB3E01"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Kullanıcı arabiriminde görüntülenen R nesnelerinin nasıl oluşturulacağına ve yeniden oluşturulacağına ilişkin talimatlar içeren bir işlev</w:t>
      </w:r>
      <w:r w:rsidR="00CB3E01">
        <w:rPr>
          <w:rFonts w:ascii="Times New Roman" w:hAnsi="Times New Roman" w:cs="Times New Roman"/>
          <w:color w:val="000000" w:themeColor="text1"/>
          <w:sz w:val="25"/>
          <w:szCs w:val="25"/>
        </w:rPr>
        <w:t>.</w:t>
      </w:r>
    </w:p>
    <w:p w14:paraId="3538B5F1" w14:textId="4FA8A401" w:rsidR="00990743" w:rsidRDefault="00432225" w:rsidP="0043222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• </w:t>
      </w:r>
      <w:proofErr w:type="spellStart"/>
      <w:r w:rsidR="00CB3E01">
        <w:rPr>
          <w:rFonts w:ascii="Times New Roman" w:hAnsi="Times New Roman" w:cs="Times New Roman"/>
          <w:color w:val="000000" w:themeColor="text1"/>
          <w:sz w:val="25"/>
          <w:szCs w:val="25"/>
        </w:rPr>
        <w:t>shiny</w:t>
      </w:r>
      <w:proofErr w:type="spellEnd"/>
      <w:r w:rsidR="00CB3E01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uygulaması(</w:t>
      </w:r>
      <w:proofErr w:type="spellStart"/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>shinyApp</w:t>
      </w:r>
      <w:proofErr w:type="spellEnd"/>
      <w:r w:rsidR="00CB3E01">
        <w:rPr>
          <w:rFonts w:ascii="Times New Roman" w:hAnsi="Times New Roman" w:cs="Times New Roman"/>
          <w:color w:val="000000" w:themeColor="text1"/>
          <w:sz w:val="25"/>
          <w:szCs w:val="25"/>
        </w:rPr>
        <w:t>)</w:t>
      </w:r>
      <w:r w:rsidRPr="00432225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- </w:t>
      </w:r>
      <w:r w:rsidR="00CB3E01"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kullanıcı </w:t>
      </w:r>
      <w:proofErr w:type="spellStart"/>
      <w:r w:rsidR="00CB3E01"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arayüzünü</w:t>
      </w:r>
      <w:proofErr w:type="spellEnd"/>
      <w:r w:rsidR="00CB3E01"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ve sunucuyu işleyen bir uygulamada birleştirir. Kaynaklı bir komut dosyasından veya bir işlevin içinden çağrı yapıyorsanız, </w:t>
      </w:r>
      <w:proofErr w:type="spellStart"/>
      <w:r w:rsidR="00CB3E01"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runApp</w:t>
      </w:r>
      <w:proofErr w:type="spellEnd"/>
      <w:r w:rsidR="00CB3E01"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() ile sarın.</w:t>
      </w:r>
    </w:p>
    <w:p w14:paraId="566212A6" w14:textId="0F861064" w:rsidR="00043534" w:rsidRDefault="0043222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043534"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94CEE" wp14:editId="5DB17DDA">
                <wp:simplePos x="0" y="0"/>
                <wp:positionH relativeFrom="column">
                  <wp:posOffset>3796030</wp:posOffset>
                </wp:positionH>
                <wp:positionV relativeFrom="paragraph">
                  <wp:posOffset>278130</wp:posOffset>
                </wp:positionV>
                <wp:extent cx="2360930" cy="2857500"/>
                <wp:effectExtent l="0" t="0" r="1968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DFBC1" w14:textId="1064A5AA" w:rsidR="00043534" w:rsidRPr="0027029F" w:rsidRDefault="00043534">
                            <w:pPr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27029F">
                              <w:rPr>
                                <w:b/>
                                <w:bCs/>
                                <w:color w:val="002060"/>
                              </w:rPr>
                              <w:t>titlePanel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ile </w:t>
                            </w:r>
                            <w:proofErr w:type="spellStart"/>
                            <w:r w:rsidRPr="0027029F">
                              <w:rPr>
                                <w:color w:val="002060"/>
                              </w:rPr>
                              <w:t>histogram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grafiğinin başlığı yazıldı.</w:t>
                            </w:r>
                          </w:p>
                          <w:p w14:paraId="60438D38" w14:textId="495C6763" w:rsidR="0027029F" w:rsidRPr="0027029F" w:rsidRDefault="0027029F">
                            <w:pPr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27029F">
                              <w:rPr>
                                <w:b/>
                                <w:bCs/>
                                <w:color w:val="002060"/>
                              </w:rPr>
                              <w:t>sidebarLayout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bölümünde ise </w:t>
                            </w:r>
                            <w:proofErr w:type="spellStart"/>
                            <w:r w:rsidRPr="0027029F">
                              <w:rPr>
                                <w:color w:val="002060"/>
                              </w:rPr>
                              <w:t>histogram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grafiğimizin eksenleri ve sınırları belirtildi.</w:t>
                            </w:r>
                          </w:p>
                          <w:p w14:paraId="78F716E8" w14:textId="2BF04424" w:rsidR="0027029F" w:rsidRPr="0027029F" w:rsidRDefault="0027029F">
                            <w:pPr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27029F">
                              <w:rPr>
                                <w:b/>
                                <w:bCs/>
                                <w:color w:val="002060"/>
                              </w:rPr>
                              <w:t>mainPanel’</w:t>
                            </w:r>
                            <w:r w:rsidRPr="0027029F">
                              <w:rPr>
                                <w:color w:val="002060"/>
                              </w:rPr>
                              <w:t>de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ise dağılıma hızlıca göz gezdirebilmek için </w:t>
                            </w:r>
                            <w:proofErr w:type="spellStart"/>
                            <w:r w:rsidRPr="0027029F">
                              <w:rPr>
                                <w:color w:val="002060"/>
                              </w:rPr>
                              <w:t>distPlot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seçildi.</w:t>
                            </w:r>
                          </w:p>
                          <w:p w14:paraId="50B44602" w14:textId="7799613F" w:rsidR="0027029F" w:rsidRPr="0027029F" w:rsidRDefault="0027029F">
                            <w:pPr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27029F">
                              <w:rPr>
                                <w:b/>
                                <w:bCs/>
                                <w:color w:val="002060"/>
                              </w:rPr>
                              <w:t>renderPlot</w:t>
                            </w:r>
                            <w:r w:rsidRPr="0027029F">
                              <w:rPr>
                                <w:color w:val="002060"/>
                              </w:rPr>
                              <w:t>’ta</w:t>
                            </w:r>
                            <w:proofErr w:type="spellEnd"/>
                            <w:r w:rsidRPr="0027029F">
                              <w:rPr>
                                <w:color w:val="002060"/>
                              </w:rPr>
                              <w:t xml:space="preserve"> ise çizmek istediğimiz grafik belirtildi.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94CE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8.9pt;margin-top:21.9pt;width:185.9pt;height:2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M9EQIAACAEAAAOAAAAZHJzL2Uyb0RvYy54bWysU9uO2yAQfa/Uf0C8N3a8yW5ixVlts01V&#10;aXuRtv0AjHGMCgwFEjv9+g44m4227UtVHhDDDIeZM2dWt4NW5CCcl2AqOp3klAjDoZFmV9FvX7dv&#10;FpT4wEzDFBhR0aPw9Hb9+tWqt6UooAPVCEcQxPiytxXtQrBllnneCc38BKww6GzBaRbQdLuscaxH&#10;dK2yIs+vsx5cYx1w4T3e3o9Ouk74bSt4+Ny2XgSiKoq5hbS7tNdxz9YrVu4cs53kpzTYP2ShmTT4&#10;6RnqngVG9k7+BqUld+ChDRMOOoO2lVykGrCaaf6imseOWZFqQXK8PdPk/x8s/3R4tF8cCcNbGLCB&#10;qQhvH4B/98TApmNmJ+6cg74TrMGPp5GyrLe+PD2NVPvSR5C6/wgNNpntAySgoXU6soJ1EkTHBhzP&#10;pIshEI6XxdV1vrxCF0dfsZjfzPPUloyVT8+t8+G9AE3ioaIOu5rg2eHBh5gOK59C4m8elGy2Uqlk&#10;uF29UY4cGCpgm1aq4EWYMqSv6HJezEcG/gqRp/UnCC0DSllJXdHFOYiVkbd3pklCC0yq8YwpK3Mi&#10;MnI3shiGesDASGgNzREpdTBKFkcMDx24n5T0KNeK+h975gQl6oPBtiyns1nUdzJm85sCDXfpqS89&#10;zHCEqmigZDxuQpqJSJiBO2xfKxOxz5mcckUZJr5PIxN1fmmnqOfBXv8CAAD//wMAUEsDBBQABgAI&#10;AAAAIQBa9OPa3wAAAAoBAAAPAAAAZHJzL2Rvd25yZXYueG1sTI9Bb8IwDIXvk/YfIk/abaRso6Nd&#10;UzQhceG2Dm0cQ2OaQuNUTYDy7+edxsnye0/Pn4vF6DpxxiG0nhRMJwkIpNqblhoFm6/V0xxEiJqM&#10;7jyhgisGWJT3d4XOjb/QJ56r2AguoZBrBTbGPpcy1BadDhPfI7G394PTkdehkWbQFy53nXxOklQ6&#10;3RJfsLrHpcX6WJ2cgnCcrmY//rCx2/XVVodt+92ul0o9Powf7yAijvE/DH/4jA4lM+38iUwQnYJZ&#10;9sboUcHrC08OZGmWgtixkLEiy0LevlD+AgAA//8DAFBLAQItABQABgAIAAAAIQC2gziS/gAAAOEB&#10;AAATAAAAAAAAAAAAAAAAAAAAAABbQ29udGVudF9UeXBlc10ueG1sUEsBAi0AFAAGAAgAAAAhADj9&#10;If/WAAAAlAEAAAsAAAAAAAAAAAAAAAAALwEAAF9yZWxzLy5yZWxzUEsBAi0AFAAGAAgAAAAhAGiE&#10;0z0RAgAAIAQAAA4AAAAAAAAAAAAAAAAALgIAAGRycy9lMm9Eb2MueG1sUEsBAi0AFAAGAAgAAAAh&#10;AFr049rfAAAACgEAAA8AAAAAAAAAAAAAAAAAawQAAGRycy9kb3ducmV2LnhtbFBLBQYAAAAABAAE&#10;APMAAAB3BQAAAAA=&#10;">
                <v:textbox>
                  <w:txbxContent>
                    <w:p w14:paraId="72EDFBC1" w14:textId="1064A5AA" w:rsidR="00043534" w:rsidRPr="0027029F" w:rsidRDefault="00043534">
                      <w:pPr>
                        <w:rPr>
                          <w:color w:val="002060"/>
                        </w:rPr>
                      </w:pPr>
                      <w:proofErr w:type="spellStart"/>
                      <w:r w:rsidRPr="0027029F">
                        <w:rPr>
                          <w:b/>
                          <w:bCs/>
                          <w:color w:val="002060"/>
                        </w:rPr>
                        <w:t>titlePanel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ile </w:t>
                      </w:r>
                      <w:proofErr w:type="spellStart"/>
                      <w:r w:rsidRPr="0027029F">
                        <w:rPr>
                          <w:color w:val="002060"/>
                        </w:rPr>
                        <w:t>histogram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grafiğinin başlığı yazıldı.</w:t>
                      </w:r>
                    </w:p>
                    <w:p w14:paraId="60438D38" w14:textId="495C6763" w:rsidR="0027029F" w:rsidRPr="0027029F" w:rsidRDefault="0027029F">
                      <w:pPr>
                        <w:rPr>
                          <w:color w:val="002060"/>
                        </w:rPr>
                      </w:pPr>
                      <w:proofErr w:type="spellStart"/>
                      <w:r w:rsidRPr="0027029F">
                        <w:rPr>
                          <w:b/>
                          <w:bCs/>
                          <w:color w:val="002060"/>
                        </w:rPr>
                        <w:t>sidebarLayout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bölümünde ise </w:t>
                      </w:r>
                      <w:proofErr w:type="spellStart"/>
                      <w:r w:rsidRPr="0027029F">
                        <w:rPr>
                          <w:color w:val="002060"/>
                        </w:rPr>
                        <w:t>histogram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grafiğimizin eksenleri ve sınırları belirtildi.</w:t>
                      </w:r>
                    </w:p>
                    <w:p w14:paraId="78F716E8" w14:textId="2BF04424" w:rsidR="0027029F" w:rsidRPr="0027029F" w:rsidRDefault="0027029F">
                      <w:pPr>
                        <w:rPr>
                          <w:color w:val="002060"/>
                        </w:rPr>
                      </w:pPr>
                      <w:proofErr w:type="spellStart"/>
                      <w:r w:rsidRPr="0027029F">
                        <w:rPr>
                          <w:b/>
                          <w:bCs/>
                          <w:color w:val="002060"/>
                        </w:rPr>
                        <w:t>mainPanel’</w:t>
                      </w:r>
                      <w:r w:rsidRPr="0027029F">
                        <w:rPr>
                          <w:color w:val="002060"/>
                        </w:rPr>
                        <w:t>de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ise dağılıma hızlıca göz gezdirebilmek için </w:t>
                      </w:r>
                      <w:proofErr w:type="spellStart"/>
                      <w:r w:rsidRPr="0027029F">
                        <w:rPr>
                          <w:color w:val="002060"/>
                        </w:rPr>
                        <w:t>distPlot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seçildi.</w:t>
                      </w:r>
                    </w:p>
                    <w:p w14:paraId="50B44602" w14:textId="7799613F" w:rsidR="0027029F" w:rsidRPr="0027029F" w:rsidRDefault="0027029F">
                      <w:pPr>
                        <w:rPr>
                          <w:color w:val="002060"/>
                        </w:rPr>
                      </w:pPr>
                      <w:proofErr w:type="spellStart"/>
                      <w:r w:rsidRPr="0027029F">
                        <w:rPr>
                          <w:b/>
                          <w:bCs/>
                          <w:color w:val="002060"/>
                        </w:rPr>
                        <w:t>renderPlot</w:t>
                      </w:r>
                      <w:r w:rsidRPr="0027029F">
                        <w:rPr>
                          <w:color w:val="002060"/>
                        </w:rPr>
                        <w:t>’ta</w:t>
                      </w:r>
                      <w:proofErr w:type="spellEnd"/>
                      <w:r w:rsidRPr="0027029F">
                        <w:rPr>
                          <w:color w:val="002060"/>
                        </w:rPr>
                        <w:t xml:space="preserve"> ise çizmek istediğimiz grafik belirtildi.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E03B8" w14:textId="71082C86" w:rsidR="00043534" w:rsidRDefault="00043534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008794FA" wp14:editId="43BB83E0">
            <wp:extent cx="3219450" cy="279082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908" cy="27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EA2" w14:textId="7ABB43BA" w:rsidR="00206C98" w:rsidRDefault="00206C98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3F76FA2F" w14:textId="77777777" w:rsidR="00CB3E01" w:rsidRPr="00CB3E01" w:rsidRDefault="00CB3E01" w:rsidP="00CB3E0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7D221F77" w14:textId="011EBB55" w:rsidR="00206C98" w:rsidRDefault="00CB3E01" w:rsidP="00CB3E01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Kenar çubuğu (</w:t>
      </w:r>
      <w:proofErr w:type="spellStart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sidebarPanel</w:t>
      </w:r>
      <w:proofErr w:type="spellEnd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()) ve ana alanı (</w:t>
      </w:r>
      <w:proofErr w:type="spellStart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mainPanel</w:t>
      </w:r>
      <w:proofErr w:type="spellEnd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()) içeren bir düzen (</w:t>
      </w:r>
      <w:proofErr w:type="spellStart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sidebarLayout</w:t>
      </w:r>
      <w:proofErr w:type="spellEnd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()) </w:t>
      </w:r>
      <w:proofErr w:type="spellStart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oluşturun.Kenar</w:t>
      </w:r>
      <w:proofErr w:type="spellEnd"/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çubuğu, belirgin bir arka plan rengiyle görüntülenir ve tipik olarak giriş kontrollerini içerir.</w:t>
      </w:r>
      <w:r w:rsidR="00206C98" w:rsidRPr="00206C9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CB3E01">
        <w:rPr>
          <w:rFonts w:ascii="Times New Roman" w:hAnsi="Times New Roman" w:cs="Times New Roman"/>
          <w:color w:val="000000" w:themeColor="text1"/>
          <w:sz w:val="25"/>
          <w:szCs w:val="25"/>
        </w:rPr>
        <w:t>Ana alan, yatay genişliğin 2/3'ünü kaplar ve tipik olarak çıktıları içerir.</w:t>
      </w:r>
    </w:p>
    <w:p w14:paraId="1F9D37DF" w14:textId="5E938F43" w:rsidR="00FA7870" w:rsidRPr="00FA7870" w:rsidRDefault="007D57E2" w:rsidP="00FA7870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  <w:proofErr w:type="spellStart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sidebarLayout</w:t>
      </w:r>
      <w:proofErr w:type="spellEnd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(</w:t>
      </w:r>
      <w:proofErr w:type="spellStart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sidebarPanel,mainPanel,position</w:t>
      </w:r>
      <w:proofErr w:type="spellEnd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= c("</w:t>
      </w:r>
      <w:proofErr w:type="spellStart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left</w:t>
      </w:r>
      <w:proofErr w:type="spellEnd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", "</w:t>
      </w:r>
      <w:proofErr w:type="spellStart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right</w:t>
      </w:r>
      <w:proofErr w:type="spellEnd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"),</w:t>
      </w:r>
      <w:proofErr w:type="spellStart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fluid</w:t>
      </w:r>
      <w:proofErr w:type="spellEnd"/>
      <w:r w:rsidR="00FA7870"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= TRUE)</w:t>
      </w:r>
    </w:p>
    <w:p w14:paraId="6F4E44AE" w14:textId="16A23282" w:rsidR="00FA7870" w:rsidRPr="000A7570" w:rsidRDefault="000A7570" w:rsidP="00FA7870">
      <w:pPr>
        <w:ind w:left="708" w:firstLine="70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Kenar çubuğu paneli(</w:t>
      </w:r>
      <w:proofErr w:type="spellStart"/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sidebarPanel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FA7870">
        <w:rPr>
          <w:rFonts w:ascii="Times New Roman" w:hAnsi="Times New Roman" w:cs="Times New Roman"/>
          <w:color w:val="FF0000"/>
          <w:sz w:val="25"/>
          <w:szCs w:val="25"/>
        </w:rPr>
        <w:t xml:space="preserve">: </w:t>
      </w:r>
      <w:r w:rsidRPr="000A7570">
        <w:rPr>
          <w:rFonts w:ascii="Times New Roman" w:hAnsi="Times New Roman" w:cs="Times New Roman"/>
          <w:sz w:val="25"/>
          <w:szCs w:val="25"/>
        </w:rPr>
        <w:t xml:space="preserve">Giriş denetimlerini içeren </w:t>
      </w:r>
      <w:proofErr w:type="spellStart"/>
      <w:r w:rsidRPr="000A7570">
        <w:rPr>
          <w:rFonts w:ascii="Times New Roman" w:hAnsi="Times New Roman" w:cs="Times New Roman"/>
          <w:sz w:val="25"/>
          <w:szCs w:val="25"/>
        </w:rPr>
        <w:t>sidebarPanel</w:t>
      </w:r>
      <w:proofErr w:type="spellEnd"/>
      <w:r w:rsidRPr="000A7570">
        <w:rPr>
          <w:rFonts w:ascii="Times New Roman" w:hAnsi="Times New Roman" w:cs="Times New Roman"/>
          <w:sz w:val="25"/>
          <w:szCs w:val="25"/>
        </w:rPr>
        <w:t>().</w:t>
      </w:r>
    </w:p>
    <w:p w14:paraId="1D7BA972" w14:textId="3C7CD918" w:rsidR="00FA7870" w:rsidRDefault="000A7570" w:rsidP="00FA7870">
      <w:pPr>
        <w:ind w:left="708" w:firstLine="708"/>
        <w:rPr>
          <w:rFonts w:ascii="Times New Roman" w:hAnsi="Times New Roman" w:cs="Times New Roman"/>
          <w:color w:val="FF0000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Ana panel(</w:t>
      </w:r>
      <w:proofErr w:type="spellStart"/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mainPanel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Pr="000A7570">
        <w:t xml:space="preserve"> </w:t>
      </w:r>
      <w:r w:rsidRPr="000A7570">
        <w:rPr>
          <w:rFonts w:ascii="Times New Roman" w:hAnsi="Times New Roman" w:cs="Times New Roman"/>
          <w:sz w:val="25"/>
          <w:szCs w:val="25"/>
        </w:rPr>
        <w:t xml:space="preserve">Çıktıları içeren </w:t>
      </w:r>
      <w:proofErr w:type="spellStart"/>
      <w:r w:rsidRPr="000A7570">
        <w:rPr>
          <w:rFonts w:ascii="Times New Roman" w:hAnsi="Times New Roman" w:cs="Times New Roman"/>
          <w:sz w:val="25"/>
          <w:szCs w:val="25"/>
        </w:rPr>
        <w:t>mainPanel</w:t>
      </w:r>
      <w:proofErr w:type="spellEnd"/>
      <w:r w:rsidRPr="000A7570">
        <w:rPr>
          <w:rFonts w:ascii="Times New Roman" w:hAnsi="Times New Roman" w:cs="Times New Roman"/>
          <w:sz w:val="25"/>
          <w:szCs w:val="25"/>
        </w:rPr>
        <w:t>()</w:t>
      </w:r>
      <w:r w:rsidR="00FA7870" w:rsidRPr="000A7570">
        <w:rPr>
          <w:rFonts w:ascii="Times New Roman" w:hAnsi="Times New Roman" w:cs="Times New Roman"/>
          <w:sz w:val="25"/>
          <w:szCs w:val="25"/>
        </w:rPr>
        <w:t>.</w:t>
      </w:r>
    </w:p>
    <w:p w14:paraId="32A938D0" w14:textId="395BFA1F" w:rsidR="00FA7870" w:rsidRPr="000A7570" w:rsidRDefault="000A7570" w:rsidP="00FA7870">
      <w:pPr>
        <w:ind w:left="1416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Konum(</w:t>
      </w:r>
      <w:proofErr w:type="spellStart"/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Position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="00FA7870"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r w:rsidRPr="000A7570">
        <w:rPr>
          <w:rFonts w:ascii="Times New Roman" w:hAnsi="Times New Roman" w:cs="Times New Roman"/>
          <w:sz w:val="25"/>
          <w:szCs w:val="25"/>
        </w:rPr>
        <w:t>Kenar çubuğunun ana alana göre konumu ("</w:t>
      </w:r>
      <w:proofErr w:type="spellStart"/>
      <w:r>
        <w:rPr>
          <w:rFonts w:ascii="Times New Roman" w:hAnsi="Times New Roman" w:cs="Times New Roman"/>
          <w:sz w:val="25"/>
          <w:szCs w:val="25"/>
        </w:rPr>
        <w:t>left</w:t>
      </w:r>
      <w:proofErr w:type="spellEnd"/>
      <w:r w:rsidRPr="000A7570">
        <w:rPr>
          <w:rFonts w:ascii="Times New Roman" w:hAnsi="Times New Roman" w:cs="Times New Roman"/>
          <w:sz w:val="25"/>
          <w:szCs w:val="25"/>
        </w:rPr>
        <w:t>" veya "</w:t>
      </w:r>
      <w:proofErr w:type="spellStart"/>
      <w:r>
        <w:rPr>
          <w:rFonts w:ascii="Times New Roman" w:hAnsi="Times New Roman" w:cs="Times New Roman"/>
          <w:sz w:val="25"/>
          <w:szCs w:val="25"/>
        </w:rPr>
        <w:t>right</w:t>
      </w:r>
      <w:proofErr w:type="spellEnd"/>
      <w:r w:rsidRPr="000A7570">
        <w:rPr>
          <w:rFonts w:ascii="Times New Roman" w:hAnsi="Times New Roman" w:cs="Times New Roman"/>
          <w:sz w:val="25"/>
          <w:szCs w:val="25"/>
        </w:rPr>
        <w:t>").</w:t>
      </w:r>
    </w:p>
    <w:p w14:paraId="24EB9E23" w14:textId="6AFC0B15" w:rsidR="00FA7870" w:rsidRPr="000A7570" w:rsidRDefault="000A7570" w:rsidP="00FA7870">
      <w:pPr>
        <w:ind w:left="1416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Değişken(</w:t>
      </w:r>
      <w:proofErr w:type="spellStart"/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Fluid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Pr="000A7570"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Değişken </w:t>
      </w:r>
      <w:r w:rsidRPr="000A7570">
        <w:rPr>
          <w:rFonts w:ascii="Times New Roman" w:hAnsi="Times New Roman" w:cs="Times New Roman"/>
          <w:sz w:val="25"/>
          <w:szCs w:val="25"/>
        </w:rPr>
        <w:t>düzeni kullanmak</w:t>
      </w:r>
      <w:r>
        <w:rPr>
          <w:rFonts w:ascii="Times New Roman" w:hAnsi="Times New Roman" w:cs="Times New Roman"/>
          <w:sz w:val="25"/>
          <w:szCs w:val="25"/>
        </w:rPr>
        <w:t xml:space="preserve"> TRUE</w:t>
      </w:r>
      <w:r w:rsidRPr="000A7570">
        <w:rPr>
          <w:rFonts w:ascii="Times New Roman" w:hAnsi="Times New Roman" w:cs="Times New Roman"/>
          <w:sz w:val="25"/>
          <w:szCs w:val="25"/>
        </w:rPr>
        <w:t xml:space="preserve">; Sabit düzeni kullanmak için </w:t>
      </w:r>
      <w:proofErr w:type="spellStart"/>
      <w:r>
        <w:rPr>
          <w:rFonts w:ascii="Times New Roman" w:hAnsi="Times New Roman" w:cs="Times New Roman"/>
          <w:sz w:val="25"/>
          <w:szCs w:val="25"/>
        </w:rPr>
        <w:t>False</w:t>
      </w:r>
      <w:proofErr w:type="spellEnd"/>
      <w:r>
        <w:rPr>
          <w:rFonts w:ascii="Times New Roman" w:hAnsi="Times New Roman" w:cs="Times New Roman"/>
          <w:sz w:val="25"/>
          <w:szCs w:val="25"/>
        </w:rPr>
        <w:t>.</w:t>
      </w:r>
    </w:p>
    <w:p w14:paraId="7E1E6620" w14:textId="77777777" w:rsidR="00FA7870" w:rsidRPr="00FA7870" w:rsidRDefault="00FA7870" w:rsidP="00FA7870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237BE803" w14:textId="63267CAA" w:rsidR="00FA7870" w:rsidRDefault="00FA7870" w:rsidP="00FA7870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  <w:proofErr w:type="spellStart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sidebarPanel</w:t>
      </w:r>
      <w:proofErr w:type="spellEnd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(..., </w:t>
      </w:r>
      <w:proofErr w:type="spellStart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width</w:t>
      </w:r>
      <w:proofErr w:type="spellEnd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= 4)</w:t>
      </w:r>
      <w:r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/ </w:t>
      </w:r>
      <w:proofErr w:type="spellStart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mainPanel</w:t>
      </w:r>
      <w:proofErr w:type="spellEnd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(..., </w:t>
      </w:r>
      <w:proofErr w:type="spellStart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>width</w:t>
      </w:r>
      <w:proofErr w:type="spellEnd"/>
      <w:r w:rsidRPr="00FA7870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= 8)</w:t>
      </w:r>
    </w:p>
    <w:p w14:paraId="56896C2F" w14:textId="77777777" w:rsidR="00206C98" w:rsidRPr="00FA7870" w:rsidRDefault="00206C98" w:rsidP="00FA7870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</w:p>
    <w:p w14:paraId="4C6C4891" w14:textId="77777777" w:rsidR="000A7570" w:rsidRPr="000A7570" w:rsidRDefault="000A7570" w:rsidP="000A7570">
      <w:pPr>
        <w:ind w:left="1416"/>
        <w:rPr>
          <w:rFonts w:ascii="Times New Roman" w:hAnsi="Times New Roman" w:cs="Times New Roman"/>
          <w:color w:val="FF0000"/>
          <w:sz w:val="25"/>
          <w:szCs w:val="25"/>
        </w:rPr>
      </w:pPr>
    </w:p>
    <w:p w14:paraId="63172003" w14:textId="77777777" w:rsidR="00DF72D3" w:rsidRPr="00DF72D3" w:rsidRDefault="000A7570" w:rsidP="000A7570">
      <w:pPr>
        <w:ind w:left="1416"/>
        <w:rPr>
          <w:rFonts w:ascii="Times New Roman" w:hAnsi="Times New Roman" w:cs="Times New Roman"/>
          <w:sz w:val="25"/>
          <w:szCs w:val="25"/>
        </w:rPr>
      </w:pPr>
      <w:r w:rsidRPr="00DF72D3">
        <w:rPr>
          <w:rFonts w:ascii="Times New Roman" w:hAnsi="Times New Roman" w:cs="Times New Roman"/>
          <w:sz w:val="25"/>
          <w:szCs w:val="25"/>
        </w:rPr>
        <w:t xml:space="preserve">Kenar çubuğuna/ana panele dahil edilecek çıktı </w:t>
      </w:r>
      <w:proofErr w:type="spellStart"/>
      <w:r w:rsidRPr="00DF72D3">
        <w:rPr>
          <w:rFonts w:ascii="Times New Roman" w:hAnsi="Times New Roman" w:cs="Times New Roman"/>
          <w:sz w:val="25"/>
          <w:szCs w:val="25"/>
        </w:rPr>
        <w:t>öğeleri.</w:t>
      </w:r>
      <w:proofErr w:type="spellEnd"/>
    </w:p>
    <w:p w14:paraId="1129037F" w14:textId="17230B51" w:rsidR="00FA7870" w:rsidRPr="00DF72D3" w:rsidRDefault="00DF72D3" w:rsidP="00DF72D3">
      <w:pPr>
        <w:ind w:left="1416"/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Genişlik(</w:t>
      </w:r>
      <w:proofErr w:type="spellStart"/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Width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FA7870" w:rsidRPr="00FA7870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Pr="00DF72D3">
        <w:t xml:space="preserve"> </w:t>
      </w:r>
      <w:r w:rsidRPr="00DF72D3">
        <w:rPr>
          <w:rFonts w:ascii="Times New Roman" w:hAnsi="Times New Roman" w:cs="Times New Roman"/>
          <w:sz w:val="25"/>
          <w:szCs w:val="25"/>
        </w:rPr>
        <w:t>Kenar çubuğunun ve ana panelin genişliğ</w:t>
      </w:r>
      <w:r w:rsidRPr="00DF72D3">
        <w:rPr>
          <w:rFonts w:ascii="Times New Roman" w:hAnsi="Times New Roman" w:cs="Times New Roman"/>
          <w:sz w:val="25"/>
          <w:szCs w:val="25"/>
        </w:rPr>
        <w:t>i.</w:t>
      </w:r>
      <w:r w:rsidR="00FA7870" w:rsidRPr="00DF72D3">
        <w:rPr>
          <w:rFonts w:ascii="Times New Roman" w:hAnsi="Times New Roman" w:cs="Times New Roman"/>
          <w:sz w:val="25"/>
          <w:szCs w:val="25"/>
        </w:rPr>
        <w:t xml:space="preserve"> </w:t>
      </w:r>
      <w:r w:rsidRPr="00DF72D3">
        <w:rPr>
          <w:rFonts w:ascii="Times New Roman" w:hAnsi="Times New Roman" w:cs="Times New Roman"/>
          <w:color w:val="000000" w:themeColor="text1"/>
          <w:sz w:val="25"/>
          <w:szCs w:val="25"/>
        </w:rPr>
        <w:t>Varsayılan olarak, kenar çubuğu genişliğin 1/3'ünü ve ana panel 2/3'ünü kaplar.</w:t>
      </w:r>
      <w:r w:rsidRPr="00DF72D3">
        <w:t xml:space="preserve"> </w:t>
      </w:r>
      <w:r w:rsidRPr="00DF72D3">
        <w:rPr>
          <w:rFonts w:ascii="Times New Roman" w:hAnsi="Times New Roman" w:cs="Times New Roman"/>
          <w:color w:val="000000" w:themeColor="text1"/>
          <w:sz w:val="25"/>
          <w:szCs w:val="25"/>
        </w:rPr>
        <w:t>Toplam genişlik 12 veya daha az olmalıdır.</w:t>
      </w:r>
    </w:p>
    <w:p w14:paraId="078B7A66" w14:textId="77777777" w:rsidR="007D57E2" w:rsidRPr="007D57E2" w:rsidRDefault="007D57E2">
      <w:p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</w:p>
    <w:p w14:paraId="3994F621" w14:textId="4B19C110" w:rsidR="00FA7870" w:rsidRPr="00FA7870" w:rsidRDefault="00FA7870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  <w:r>
        <w:rPr>
          <w:rFonts w:ascii="Times New Roman" w:hAnsi="Times New Roman" w:cs="Times New Roman"/>
          <w:color w:val="ED7D31" w:themeColor="accent2"/>
          <w:sz w:val="25"/>
          <w:szCs w:val="25"/>
        </w:rPr>
        <w:tab/>
      </w:r>
      <w:r>
        <w:rPr>
          <w:rFonts w:ascii="Times New Roman" w:hAnsi="Times New Roman" w:cs="Times New Roman"/>
          <w:color w:val="ED7D31" w:themeColor="accent2"/>
          <w:sz w:val="25"/>
          <w:szCs w:val="25"/>
        </w:rPr>
        <w:tab/>
      </w:r>
    </w:p>
    <w:p w14:paraId="343067B7" w14:textId="2D16BC82" w:rsidR="007D57E2" w:rsidRDefault="00140CC7" w:rsidP="00DF72D3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Wrap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the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code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in a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render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*()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function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before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saving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it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to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the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  <w:proofErr w:type="spellStart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output</w:t>
      </w:r>
      <w:proofErr w:type="spellEnd"/>
      <w:r w:rsidRPr="00140CC7">
        <w:rPr>
          <w:rFonts w:ascii="Times New Roman" w:hAnsi="Times New Roman" w:cs="Times New Roman"/>
          <w:color w:val="ED7D31" w:themeColor="accent2"/>
          <w:sz w:val="25"/>
          <w:szCs w:val="25"/>
        </w:rPr>
        <w:t>.</w:t>
      </w:r>
      <w:r w:rsidR="00DF72D3" w:rsidRPr="00DF72D3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</w:t>
      </w:r>
    </w:p>
    <w:p w14:paraId="15BF6042" w14:textId="5CDBC04F" w:rsidR="00043534" w:rsidRDefault="00043534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68EEEF8D" wp14:editId="066835E7">
            <wp:extent cx="6045359" cy="32289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538" cy="32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7BD9" w14:textId="77777777" w:rsidR="00432225" w:rsidRDefault="0043222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27612599" w14:textId="4A7DDC69" w:rsidR="005F34C5" w:rsidRPr="005F34C5" w:rsidRDefault="005F34C5">
      <w:pPr>
        <w:rPr>
          <w:rFonts w:ascii="Times New Roman" w:hAnsi="Times New Roman" w:cs="Times New Roman"/>
          <w:color w:val="002060"/>
          <w:sz w:val="25"/>
          <w:szCs w:val="25"/>
        </w:rPr>
      </w:pPr>
      <w:r w:rsidRPr="005F34C5">
        <w:rPr>
          <w:rFonts w:ascii="Times New Roman" w:hAnsi="Times New Roman" w:cs="Times New Roman"/>
          <w:color w:val="002060"/>
          <w:sz w:val="25"/>
          <w:szCs w:val="25"/>
        </w:rPr>
        <w:t>Yorum:</w:t>
      </w:r>
    </w:p>
    <w:p w14:paraId="06272376" w14:textId="52D34D05" w:rsidR="0027029F" w:rsidRDefault="0027029F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Grafik başlığımız “İlçelerdeki Kayıtlı Erkek </w:t>
      </w:r>
      <w:proofErr w:type="spellStart"/>
      <w:r>
        <w:rPr>
          <w:rFonts w:ascii="Times New Roman" w:hAnsi="Times New Roman" w:cs="Times New Roman"/>
          <w:color w:val="000000" w:themeColor="text1"/>
          <w:sz w:val="25"/>
          <w:szCs w:val="25"/>
        </w:rPr>
        <w:t>Öğrenciler</w:t>
      </w:r>
      <w:r w:rsidR="00DF72D3">
        <w:rPr>
          <w:rFonts w:ascii="Times New Roman" w:hAnsi="Times New Roman" w:cs="Times New Roman"/>
          <w:color w:val="000000" w:themeColor="text1"/>
          <w:sz w:val="25"/>
          <w:szCs w:val="25"/>
        </w:rPr>
        <w:t>’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dir</w:t>
      </w:r>
      <w:proofErr w:type="spellEnd"/>
      <w:r>
        <w:rPr>
          <w:rFonts w:ascii="Times New Roman" w:hAnsi="Times New Roman" w:cs="Times New Roman"/>
          <w:color w:val="000000" w:themeColor="text1"/>
          <w:sz w:val="25"/>
          <w:szCs w:val="25"/>
        </w:rPr>
        <w:t>.</w:t>
      </w:r>
    </w:p>
    <w:p w14:paraId="456FDE75" w14:textId="7D7D243A" w:rsidR="005F34C5" w:rsidRDefault="005F34C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İlçelerdeki kayıtlı erkek öğrencilerin sayısına dair dağılıma hızlıca göz atabilmek için </w:t>
      </w:r>
      <w:proofErr w:type="spellStart"/>
      <w:r>
        <w:rPr>
          <w:rFonts w:ascii="Times New Roman" w:hAnsi="Times New Roman" w:cs="Times New Roman"/>
          <w:color w:val="000000" w:themeColor="text1"/>
          <w:sz w:val="25"/>
          <w:szCs w:val="25"/>
        </w:rPr>
        <w:t>dist</w:t>
      </w:r>
      <w:proofErr w:type="spellEnd"/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5"/>
          <w:szCs w:val="25"/>
        </w:rPr>
        <w:t>plot</w:t>
      </w:r>
      <w:proofErr w:type="spellEnd"/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grafiği çizilmiştir. Bu grafikten yola çıkarak maksimum erkek öğrenci sayısının 1982, minimum erkek öğrenci sayısının ise 0 olduğunu söyleyebiliriz.</w:t>
      </w:r>
    </w:p>
    <w:p w14:paraId="44E3D30F" w14:textId="0F3E89AB" w:rsidR="005F34C5" w:rsidRDefault="005F34C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5"/>
          <w:szCs w:val="25"/>
        </w:rPr>
        <w:t>Histogram</w:t>
      </w:r>
      <w:proofErr w:type="spellEnd"/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grafiğimizi </w:t>
      </w:r>
      <w:r w:rsidR="00DF72D3">
        <w:rPr>
          <w:rFonts w:ascii="Times New Roman" w:hAnsi="Times New Roman" w:cs="Times New Roman"/>
          <w:color w:val="000000" w:themeColor="text1"/>
          <w:sz w:val="25"/>
          <w:szCs w:val="25"/>
        </w:rPr>
        <w:t>yorumlayacak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olursak; verilerin normal bir dağılım göstermediğini yoğunluğun ise 0 ile 400 arasında olduğunu söyleyebiliriz.</w:t>
      </w:r>
      <w:r w:rsidR="00DF72D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5"/>
          <w:szCs w:val="25"/>
        </w:rPr>
        <w:t>Yani,okullardaki</w:t>
      </w:r>
      <w:proofErr w:type="spellEnd"/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erkek öğrenci sayısı en çok 0 ile 400 arasındadır.</w:t>
      </w:r>
    </w:p>
    <w:p w14:paraId="41A812EC" w14:textId="13A9F2AF" w:rsidR="005F34C5" w:rsidRDefault="005F34C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79CFEFA0" w14:textId="47CD0730" w:rsidR="00127A2E" w:rsidRDefault="00127A2E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2CC2191B" wp14:editId="6AE8E998">
            <wp:extent cx="2848373" cy="581106"/>
            <wp:effectExtent l="0" t="0" r="9525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455" w14:textId="77777777" w:rsidR="007D57E2" w:rsidRDefault="007D57E2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3D7B057A" w14:textId="77777777" w:rsidR="00140CC7" w:rsidRDefault="00140CC7" w:rsidP="00DF72D3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69AA6710" w14:textId="77777777" w:rsidR="00140CC7" w:rsidRDefault="00140CC7" w:rsidP="00DF72D3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013FABC8" w14:textId="4940B60A" w:rsidR="00127A2E" w:rsidRDefault="00DF72D3" w:rsidP="00DF72D3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F72D3">
        <w:rPr>
          <w:rFonts w:ascii="Times New Roman" w:hAnsi="Times New Roman" w:cs="Times New Roman"/>
          <w:color w:val="000000" w:themeColor="text1"/>
          <w:sz w:val="25"/>
          <w:szCs w:val="25"/>
        </w:rPr>
        <w:t>Bu size uygulamanızın bulunabileceği URL'yi söyler</w:t>
      </w:r>
      <w:r w:rsidR="00127A2E" w:rsidRPr="00127A2E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: </w:t>
      </w:r>
      <w:r w:rsidR="00127A2E" w:rsidRPr="00127A2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127.0.0.1</w:t>
      </w:r>
      <w:r w:rsidR="00127A2E" w:rsidRPr="00127A2E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DF72D3">
        <w:rPr>
          <w:rFonts w:ascii="Times New Roman" w:hAnsi="Times New Roman" w:cs="Times New Roman"/>
          <w:color w:val="000000" w:themeColor="text1"/>
          <w:sz w:val="25"/>
          <w:szCs w:val="25"/>
        </w:rPr>
        <w:t>"bu bilgisayar" anlamına gelen standart bir adrestir ve 5294 rastgele atanan bir bağlantı noktası num</w:t>
      </w:r>
      <w:r w:rsidR="00140CC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arasıdır. </w:t>
      </w:r>
      <w:r w:rsidR="00140CC7" w:rsidRPr="00140CC7">
        <w:rPr>
          <w:rFonts w:ascii="Times New Roman" w:hAnsi="Times New Roman" w:cs="Times New Roman"/>
          <w:color w:val="000000" w:themeColor="text1"/>
          <w:sz w:val="25"/>
          <w:szCs w:val="25"/>
        </w:rPr>
        <w:lastRenderedPageBreak/>
        <w:t xml:space="preserve">Uygulamanızın başka bir kopyasını açmak için bu URL'yi herhangi bir </w:t>
      </w:r>
      <w:r w:rsidR="00140CC7" w:rsidRPr="00127A2E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compatible2 </w:t>
      </w:r>
      <w:r w:rsidR="00140CC7" w:rsidRPr="00140CC7">
        <w:rPr>
          <w:rFonts w:ascii="Times New Roman" w:hAnsi="Times New Roman" w:cs="Times New Roman"/>
          <w:color w:val="000000" w:themeColor="text1"/>
          <w:sz w:val="25"/>
          <w:szCs w:val="25"/>
        </w:rPr>
        <w:t>web tarayıcısına girebilirsiniz.</w:t>
      </w:r>
      <w:r w:rsidR="00127A2E" w:rsidRPr="00127A2E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</w:p>
    <w:p w14:paraId="03E5F720" w14:textId="2846390E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29078AEE" w14:textId="216992D2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6A324B44" w14:textId="267E6CC3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5B1F2E62" w14:textId="5643529F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6FC5829D" w14:textId="018D2337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7B3BCF48" wp14:editId="0C67F0EB">
            <wp:extent cx="4725059" cy="3496163"/>
            <wp:effectExtent l="0" t="0" r="0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B4F9" w14:textId="77777777" w:rsidR="00886A6D" w:rsidRDefault="00886A6D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776BF20" w14:textId="014895E5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5"/>
          <w:szCs w:val="25"/>
        </w:rPr>
        <w:t>Shiny</w:t>
      </w:r>
      <w:proofErr w:type="spellEnd"/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kütüphanesi kullanarak ilkokul öğrencilerin </w:t>
      </w:r>
      <w:r w:rsidR="00255B7A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kayıtlarına dair </w:t>
      </w:r>
      <w:proofErr w:type="spellStart"/>
      <w:r w:rsidR="00255B7A">
        <w:rPr>
          <w:rFonts w:ascii="Times New Roman" w:hAnsi="Times New Roman" w:cs="Times New Roman"/>
          <w:color w:val="000000" w:themeColor="text1"/>
          <w:sz w:val="25"/>
          <w:szCs w:val="25"/>
        </w:rPr>
        <w:t>özetleyici</w:t>
      </w:r>
      <w:proofErr w:type="spellEnd"/>
      <w:r w:rsidR="00255B7A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istatistikler bulundu.</w:t>
      </w:r>
    </w:p>
    <w:p w14:paraId="58AB1C86" w14:textId="77777777" w:rsidR="00886A6D" w:rsidRDefault="00886A6D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7A8E446B" w14:textId="6C0CCB3D" w:rsidR="00255B7A" w:rsidRDefault="00255B7A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verbatimTextOutput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(</w:t>
      </w: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outputId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, </w:t>
      </w: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placeholder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 xml:space="preserve"> = FALSE)</w:t>
      </w:r>
    </w:p>
    <w:p w14:paraId="0A515131" w14:textId="4C6DD4E1" w:rsidR="00255B7A" w:rsidRPr="00140CC7" w:rsidRDefault="00255B7A" w:rsidP="00140CC7">
      <w:pPr>
        <w:rPr>
          <w:rFonts w:ascii="Times New Roman" w:hAnsi="Times New Roman" w:cs="Times New Roman"/>
          <w:color w:val="FF0000"/>
          <w:sz w:val="25"/>
          <w:szCs w:val="25"/>
        </w:rPr>
      </w:pPr>
      <w:r>
        <w:rPr>
          <w:rFonts w:ascii="Times New Roman" w:hAnsi="Times New Roman" w:cs="Times New Roman"/>
          <w:color w:val="ED7D31" w:themeColor="accent2"/>
          <w:sz w:val="25"/>
          <w:szCs w:val="25"/>
        </w:rPr>
        <w:tab/>
      </w:r>
      <w:r>
        <w:rPr>
          <w:rFonts w:ascii="Times New Roman" w:hAnsi="Times New Roman" w:cs="Times New Roman"/>
          <w:color w:val="ED7D31" w:themeColor="accent2"/>
          <w:sz w:val="25"/>
          <w:szCs w:val="25"/>
        </w:rPr>
        <w:tab/>
      </w:r>
      <w:r w:rsidR="00E217C5">
        <w:rPr>
          <w:rFonts w:ascii="Times New Roman" w:hAnsi="Times New Roman" w:cs="Times New Roman"/>
          <w:color w:val="FF0000"/>
          <w:sz w:val="25"/>
          <w:szCs w:val="25"/>
        </w:rPr>
        <w:t>Ç</w:t>
      </w:r>
      <w:r w:rsidR="00140CC7" w:rsidRPr="00140CC7">
        <w:rPr>
          <w:rFonts w:ascii="Times New Roman" w:hAnsi="Times New Roman" w:cs="Times New Roman"/>
          <w:color w:val="FF0000"/>
          <w:sz w:val="25"/>
          <w:szCs w:val="25"/>
        </w:rPr>
        <w:t>ıktı(</w:t>
      </w:r>
      <w:proofErr w:type="spellStart"/>
      <w:r w:rsidRPr="00255B7A">
        <w:rPr>
          <w:rFonts w:ascii="Times New Roman" w:hAnsi="Times New Roman" w:cs="Times New Roman"/>
          <w:color w:val="FF0000"/>
          <w:sz w:val="25"/>
          <w:szCs w:val="25"/>
        </w:rPr>
        <w:t>outputId</w:t>
      </w:r>
      <w:proofErr w:type="spellEnd"/>
      <w:r w:rsidR="00140CC7"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Pr="00255B7A">
        <w:rPr>
          <w:rFonts w:ascii="Times New Roman" w:hAnsi="Times New Roman" w:cs="Times New Roman"/>
          <w:color w:val="FF0000"/>
          <w:sz w:val="25"/>
          <w:szCs w:val="25"/>
        </w:rPr>
        <w:t xml:space="preserve">: </w:t>
      </w:r>
      <w:r w:rsidR="00140CC7">
        <w:rPr>
          <w:rFonts w:ascii="Times New Roman" w:hAnsi="Times New Roman" w:cs="Times New Roman"/>
          <w:sz w:val="25"/>
          <w:szCs w:val="25"/>
        </w:rPr>
        <w:t>D</w:t>
      </w:r>
      <w:r w:rsidR="00140CC7" w:rsidRPr="00140CC7">
        <w:rPr>
          <w:rFonts w:ascii="Times New Roman" w:hAnsi="Times New Roman" w:cs="Times New Roman"/>
          <w:sz w:val="25"/>
          <w:szCs w:val="25"/>
        </w:rPr>
        <w:t>eğeri okumak için çıkış değişkeni</w:t>
      </w:r>
    </w:p>
    <w:p w14:paraId="41DDE17D" w14:textId="32507469" w:rsidR="00255B7A" w:rsidRDefault="00E217C5" w:rsidP="00255B7A">
      <w:pPr>
        <w:ind w:left="1416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Yer tutucu(</w:t>
      </w:r>
      <w:proofErr w:type="spellStart"/>
      <w:r w:rsidR="00255B7A" w:rsidRPr="00255B7A">
        <w:rPr>
          <w:rFonts w:ascii="Times New Roman" w:hAnsi="Times New Roman" w:cs="Times New Roman"/>
          <w:color w:val="FF0000"/>
          <w:sz w:val="25"/>
          <w:szCs w:val="25"/>
        </w:rPr>
        <w:t>placeholder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255B7A" w:rsidRPr="00255B7A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Pr="00E217C5">
        <w:t xml:space="preserve"> </w:t>
      </w:r>
      <w:r>
        <w:rPr>
          <w:rFonts w:ascii="Times New Roman" w:hAnsi="Times New Roman" w:cs="Times New Roman"/>
          <w:sz w:val="25"/>
          <w:szCs w:val="25"/>
        </w:rPr>
        <w:t>Ç</w:t>
      </w:r>
      <w:r w:rsidRPr="00E217C5">
        <w:rPr>
          <w:rFonts w:ascii="Times New Roman" w:hAnsi="Times New Roman" w:cs="Times New Roman"/>
          <w:sz w:val="25"/>
          <w:szCs w:val="25"/>
        </w:rPr>
        <w:t>ıktı boş veya NULL ise, yer tutucu olarak hizmet etmek için boş bir dikdörtgen görüntülenmeli mi?</w:t>
      </w:r>
      <w:r w:rsidR="00255B7A" w:rsidRPr="00E217C5">
        <w:rPr>
          <w:rFonts w:ascii="Times New Roman" w:hAnsi="Times New Roman" w:cs="Times New Roman"/>
          <w:sz w:val="25"/>
          <w:szCs w:val="25"/>
        </w:rPr>
        <w:t xml:space="preserve"> </w:t>
      </w:r>
      <w:r w:rsidRPr="00E217C5">
        <w:rPr>
          <w:rFonts w:ascii="Times New Roman" w:hAnsi="Times New Roman" w:cs="Times New Roman"/>
          <w:sz w:val="25"/>
          <w:szCs w:val="25"/>
        </w:rPr>
        <w:t>(çıktı boş olmadığında davranışı etkilemez)</w:t>
      </w:r>
    </w:p>
    <w:p w14:paraId="1DCDF54F" w14:textId="77777777" w:rsidR="00886A6D" w:rsidRDefault="00886A6D" w:rsidP="00255B7A">
      <w:pPr>
        <w:ind w:left="1416"/>
        <w:rPr>
          <w:rFonts w:ascii="Times New Roman" w:hAnsi="Times New Roman" w:cs="Times New Roman"/>
          <w:sz w:val="25"/>
          <w:szCs w:val="25"/>
        </w:rPr>
      </w:pPr>
    </w:p>
    <w:p w14:paraId="1CE3548E" w14:textId="56632585" w:rsidR="00255B7A" w:rsidRDefault="00255B7A" w:rsidP="00255B7A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tableOutput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(</w:t>
      </w: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outputId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)</w:t>
      </w:r>
    </w:p>
    <w:p w14:paraId="34A35661" w14:textId="453543D6" w:rsidR="00255B7A" w:rsidRDefault="00255B7A" w:rsidP="00255B7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ED7D31" w:themeColor="accent2"/>
          <w:sz w:val="25"/>
          <w:szCs w:val="25"/>
        </w:rPr>
        <w:tab/>
      </w:r>
      <w:r>
        <w:rPr>
          <w:rFonts w:ascii="Times New Roman" w:hAnsi="Times New Roman" w:cs="Times New Roman"/>
          <w:color w:val="ED7D31" w:themeColor="accent2"/>
          <w:sz w:val="25"/>
          <w:szCs w:val="25"/>
        </w:rPr>
        <w:tab/>
      </w:r>
      <w:r w:rsidR="00E217C5" w:rsidRPr="00E217C5">
        <w:rPr>
          <w:rFonts w:ascii="Times New Roman" w:hAnsi="Times New Roman" w:cs="Times New Roman"/>
          <w:color w:val="FF0000"/>
          <w:sz w:val="25"/>
          <w:szCs w:val="25"/>
        </w:rPr>
        <w:t>Çıktı(</w:t>
      </w:r>
      <w:proofErr w:type="spellStart"/>
      <w:r w:rsidRPr="00255B7A">
        <w:rPr>
          <w:rFonts w:ascii="Times New Roman" w:hAnsi="Times New Roman" w:cs="Times New Roman"/>
          <w:color w:val="FF0000"/>
          <w:sz w:val="25"/>
          <w:szCs w:val="25"/>
        </w:rPr>
        <w:t>outputId</w:t>
      </w:r>
      <w:proofErr w:type="spellEnd"/>
      <w:r w:rsidR="00E217C5"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Pr="00255B7A">
        <w:rPr>
          <w:rFonts w:ascii="Times New Roman" w:hAnsi="Times New Roman" w:cs="Times New Roman"/>
          <w:color w:val="FF0000"/>
          <w:sz w:val="25"/>
          <w:szCs w:val="25"/>
        </w:rPr>
        <w:t>:</w:t>
      </w:r>
      <w:r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r w:rsidR="00E217C5">
        <w:rPr>
          <w:rFonts w:ascii="Times New Roman" w:hAnsi="Times New Roman" w:cs="Times New Roman"/>
          <w:sz w:val="25"/>
          <w:szCs w:val="25"/>
        </w:rPr>
        <w:t>T</w:t>
      </w:r>
      <w:r w:rsidR="00E217C5" w:rsidRPr="00E217C5">
        <w:rPr>
          <w:rFonts w:ascii="Times New Roman" w:hAnsi="Times New Roman" w:cs="Times New Roman"/>
          <w:sz w:val="25"/>
          <w:szCs w:val="25"/>
        </w:rPr>
        <w:t>abloyu okumak için çıktı değişkeni</w:t>
      </w:r>
    </w:p>
    <w:p w14:paraId="330AF3F1" w14:textId="77777777" w:rsidR="00886A6D" w:rsidRPr="00886A6D" w:rsidRDefault="00886A6D" w:rsidP="00255B7A">
      <w:pPr>
        <w:rPr>
          <w:rFonts w:ascii="Times New Roman" w:hAnsi="Times New Roman" w:cs="Times New Roman"/>
          <w:color w:val="FF0000"/>
          <w:sz w:val="25"/>
          <w:szCs w:val="25"/>
        </w:rPr>
      </w:pPr>
    </w:p>
    <w:p w14:paraId="76C14DEA" w14:textId="4B41DD06" w:rsidR="00255B7A" w:rsidRDefault="00255B7A" w:rsidP="00255B7A">
      <w:pPr>
        <w:rPr>
          <w:rFonts w:ascii="Times New Roman" w:hAnsi="Times New Roman" w:cs="Times New Roman"/>
          <w:color w:val="ED7D31" w:themeColor="accent2"/>
          <w:sz w:val="25"/>
          <w:szCs w:val="25"/>
        </w:rPr>
      </w:pP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lastRenderedPageBreak/>
        <w:t>renderTable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(</w:t>
      </w:r>
      <w:proofErr w:type="spellStart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expr</w:t>
      </w:r>
      <w:proofErr w:type="spellEnd"/>
      <w:r w:rsidRPr="00255B7A">
        <w:rPr>
          <w:rFonts w:ascii="Times New Roman" w:hAnsi="Times New Roman" w:cs="Times New Roman"/>
          <w:color w:val="ED7D31" w:themeColor="accent2"/>
          <w:sz w:val="25"/>
          <w:szCs w:val="25"/>
        </w:rPr>
        <w:t>..)</w:t>
      </w:r>
    </w:p>
    <w:p w14:paraId="38C90E1D" w14:textId="5DB39012" w:rsidR="00255B7A" w:rsidRDefault="00E217C5" w:rsidP="00255B7A">
      <w:pPr>
        <w:ind w:left="1410"/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25"/>
          <w:szCs w:val="25"/>
        </w:rPr>
        <w:t>İfade(</w:t>
      </w:r>
      <w:proofErr w:type="spellStart"/>
      <w:r w:rsidR="00255B7A" w:rsidRPr="00255B7A">
        <w:rPr>
          <w:rFonts w:ascii="Times New Roman" w:hAnsi="Times New Roman" w:cs="Times New Roman"/>
          <w:color w:val="FF0000"/>
          <w:sz w:val="25"/>
          <w:szCs w:val="25"/>
        </w:rPr>
        <w:t>expr</w:t>
      </w:r>
      <w:proofErr w:type="spellEnd"/>
      <w:r>
        <w:rPr>
          <w:rFonts w:ascii="Times New Roman" w:hAnsi="Times New Roman" w:cs="Times New Roman"/>
          <w:color w:val="FF0000"/>
          <w:sz w:val="25"/>
          <w:szCs w:val="25"/>
        </w:rPr>
        <w:t>)</w:t>
      </w:r>
      <w:r w:rsidR="00255B7A" w:rsidRPr="00255B7A">
        <w:rPr>
          <w:rFonts w:ascii="Times New Roman" w:hAnsi="Times New Roman" w:cs="Times New Roman"/>
          <w:color w:val="FF0000"/>
          <w:sz w:val="25"/>
          <w:szCs w:val="25"/>
        </w:rPr>
        <w:t>:</w:t>
      </w:r>
      <w:r w:rsidR="00255B7A">
        <w:rPr>
          <w:rFonts w:ascii="Times New Roman" w:hAnsi="Times New Roman" w:cs="Times New Roman"/>
          <w:color w:val="FF0000"/>
          <w:sz w:val="25"/>
          <w:szCs w:val="25"/>
        </w:rPr>
        <w:t xml:space="preserve"> </w:t>
      </w:r>
      <w:r w:rsidRPr="00E217C5">
        <w:rPr>
          <w:rFonts w:ascii="Times New Roman" w:hAnsi="Times New Roman" w:cs="Times New Roman"/>
          <w:sz w:val="25"/>
          <w:szCs w:val="25"/>
        </w:rPr>
        <w:t>Birlikte kullanılabilecek bir R nesnesi döndüren bir ifade</w:t>
      </w:r>
      <w:r w:rsidRPr="00E217C5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55B7A" w:rsidRPr="00255B7A">
        <w:rPr>
          <w:rFonts w:ascii="Times New Roman" w:hAnsi="Times New Roman" w:cs="Times New Roman"/>
          <w:color w:val="000000" w:themeColor="text1"/>
          <w:sz w:val="25"/>
          <w:szCs w:val="25"/>
        </w:rPr>
        <w:t>xtable</w:t>
      </w:r>
      <w:proofErr w:type="spellEnd"/>
      <w:r w:rsidR="00255B7A" w:rsidRPr="00255B7A">
        <w:rPr>
          <w:rFonts w:ascii="Times New Roman" w:hAnsi="Times New Roman" w:cs="Times New Roman"/>
          <w:color w:val="000000" w:themeColor="text1"/>
          <w:sz w:val="25"/>
          <w:szCs w:val="25"/>
        </w:rPr>
        <w:t>::</w:t>
      </w:r>
      <w:proofErr w:type="spellStart"/>
      <w:r w:rsidR="00255B7A" w:rsidRPr="00255B7A">
        <w:rPr>
          <w:rFonts w:ascii="Times New Roman" w:hAnsi="Times New Roman" w:cs="Times New Roman"/>
          <w:color w:val="000000" w:themeColor="text1"/>
          <w:sz w:val="25"/>
          <w:szCs w:val="25"/>
        </w:rPr>
        <w:t>xtable</w:t>
      </w:r>
      <w:proofErr w:type="spellEnd"/>
      <w:r w:rsidR="00255B7A" w:rsidRPr="00255B7A">
        <w:rPr>
          <w:rFonts w:ascii="Times New Roman" w:hAnsi="Times New Roman" w:cs="Times New Roman"/>
          <w:color w:val="000000" w:themeColor="text1"/>
          <w:sz w:val="25"/>
          <w:szCs w:val="25"/>
        </w:rPr>
        <w:t>().</w:t>
      </w:r>
    </w:p>
    <w:p w14:paraId="7CCC388F" w14:textId="77777777" w:rsidR="00255B7A" w:rsidRPr="00255B7A" w:rsidRDefault="00255B7A" w:rsidP="00255B7A">
      <w:pPr>
        <w:ind w:left="1410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21D7CB9C" w14:textId="463D236A" w:rsidR="00FB3086" w:rsidRDefault="00FB3086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noProof/>
          <w:color w:val="000000" w:themeColor="text1"/>
          <w:sz w:val="25"/>
          <w:szCs w:val="25"/>
        </w:rPr>
        <w:drawing>
          <wp:inline distT="0" distB="0" distL="0" distR="0" wp14:anchorId="723D220D" wp14:editId="72366FA0">
            <wp:extent cx="5482104" cy="4762500"/>
            <wp:effectExtent l="0" t="0" r="4445" b="0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50" cy="47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828F" w14:textId="4859E43F" w:rsidR="00886A6D" w:rsidRDefault="00886A6D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3B96320F" w14:textId="0C0B35E1" w:rsidR="00687315" w:rsidRDefault="0068731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251EB6B5" w14:textId="77777777" w:rsidR="00687315" w:rsidRDefault="00687315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0738CA90" w14:textId="2A867B4E" w:rsidR="00886A6D" w:rsidRPr="00687315" w:rsidRDefault="00886A6D">
      <w:pPr>
        <w:rPr>
          <w:rFonts w:ascii="Times New Roman" w:hAnsi="Times New Roman" w:cs="Times New Roman"/>
          <w:sz w:val="25"/>
          <w:szCs w:val="25"/>
        </w:rPr>
      </w:pPr>
      <w:r w:rsidRPr="00886A6D">
        <w:rPr>
          <w:rFonts w:ascii="Times New Roman" w:hAnsi="Times New Roman" w:cs="Times New Roman"/>
          <w:color w:val="002060"/>
          <w:sz w:val="25"/>
          <w:szCs w:val="25"/>
        </w:rPr>
        <w:t>Yorum:</w:t>
      </w:r>
      <w:r>
        <w:rPr>
          <w:rFonts w:ascii="Times New Roman" w:hAnsi="Times New Roman" w:cs="Times New Roman"/>
          <w:color w:val="002060"/>
          <w:sz w:val="25"/>
          <w:szCs w:val="25"/>
        </w:rPr>
        <w:t xml:space="preserve"> </w:t>
      </w:r>
      <w:r w:rsidRPr="00687315">
        <w:rPr>
          <w:rFonts w:ascii="Times New Roman" w:hAnsi="Times New Roman" w:cs="Times New Roman"/>
          <w:sz w:val="25"/>
          <w:szCs w:val="25"/>
        </w:rPr>
        <w:t xml:space="preserve">Okullardaki ilkokul düzeyindeki sınıflarda her düzeydeki minimum kayıt sayısı 0’dır. En çok kaydın bulunduğu sınıf ise 3.sınıftır. </w:t>
      </w:r>
    </w:p>
    <w:p w14:paraId="183CB25A" w14:textId="6274D667" w:rsidR="00687315" w:rsidRPr="00687315" w:rsidRDefault="00687315">
      <w:pPr>
        <w:rPr>
          <w:rFonts w:ascii="Times New Roman" w:hAnsi="Times New Roman" w:cs="Times New Roman"/>
          <w:sz w:val="25"/>
          <w:szCs w:val="25"/>
        </w:rPr>
      </w:pPr>
      <w:r w:rsidRPr="00687315">
        <w:rPr>
          <w:rFonts w:ascii="Times New Roman" w:hAnsi="Times New Roman" w:cs="Times New Roman"/>
          <w:sz w:val="25"/>
          <w:szCs w:val="25"/>
        </w:rPr>
        <w:t>Her düzeydeki sınıflarda ortalama medyandan büyük olduğu için kayıtlarda sağa çarpıklık söz konudur. Okulların kayıt sayısının çoğu ortalamanın altındadır.</w:t>
      </w:r>
    </w:p>
    <w:p w14:paraId="04352759" w14:textId="37521BDD" w:rsidR="00687315" w:rsidRPr="00886A6D" w:rsidRDefault="00687315">
      <w:pPr>
        <w:rPr>
          <w:rFonts w:ascii="Times New Roman" w:hAnsi="Times New Roman" w:cs="Times New Roman"/>
          <w:color w:val="002060"/>
          <w:sz w:val="25"/>
          <w:szCs w:val="25"/>
        </w:rPr>
      </w:pPr>
    </w:p>
    <w:sectPr w:rsidR="00687315" w:rsidRPr="00886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20A7" w14:textId="77777777" w:rsidR="0049529F" w:rsidRDefault="0049529F" w:rsidP="00140CC7">
      <w:pPr>
        <w:spacing w:after="0" w:line="240" w:lineRule="auto"/>
      </w:pPr>
      <w:r>
        <w:separator/>
      </w:r>
    </w:p>
  </w:endnote>
  <w:endnote w:type="continuationSeparator" w:id="0">
    <w:p w14:paraId="62DA368A" w14:textId="77777777" w:rsidR="0049529F" w:rsidRDefault="0049529F" w:rsidP="0014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007A" w14:textId="77777777" w:rsidR="0049529F" w:rsidRDefault="0049529F" w:rsidP="00140CC7">
      <w:pPr>
        <w:spacing w:after="0" w:line="240" w:lineRule="auto"/>
      </w:pPr>
      <w:r>
        <w:separator/>
      </w:r>
    </w:p>
  </w:footnote>
  <w:footnote w:type="continuationSeparator" w:id="0">
    <w:p w14:paraId="05F504EE" w14:textId="77777777" w:rsidR="0049529F" w:rsidRDefault="0049529F" w:rsidP="0014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CE"/>
    <w:rsid w:val="00043534"/>
    <w:rsid w:val="0006510E"/>
    <w:rsid w:val="00067CB8"/>
    <w:rsid w:val="000A7570"/>
    <w:rsid w:val="000F30DE"/>
    <w:rsid w:val="00127A2E"/>
    <w:rsid w:val="00140CC7"/>
    <w:rsid w:val="00206C98"/>
    <w:rsid w:val="00255B7A"/>
    <w:rsid w:val="0027029F"/>
    <w:rsid w:val="002C71AF"/>
    <w:rsid w:val="00381ECE"/>
    <w:rsid w:val="003E2A8C"/>
    <w:rsid w:val="00432225"/>
    <w:rsid w:val="0049529F"/>
    <w:rsid w:val="00513950"/>
    <w:rsid w:val="005809A9"/>
    <w:rsid w:val="005F34C5"/>
    <w:rsid w:val="005F4420"/>
    <w:rsid w:val="00687315"/>
    <w:rsid w:val="007D57E2"/>
    <w:rsid w:val="00886A6D"/>
    <w:rsid w:val="008B59D4"/>
    <w:rsid w:val="00990743"/>
    <w:rsid w:val="00A4645C"/>
    <w:rsid w:val="00B4734F"/>
    <w:rsid w:val="00CB3E01"/>
    <w:rsid w:val="00DF72D3"/>
    <w:rsid w:val="00E217C5"/>
    <w:rsid w:val="00FA7704"/>
    <w:rsid w:val="00FA7870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EC77"/>
  <w15:chartTrackingRefBased/>
  <w15:docId w15:val="{E124358B-9A86-4114-AAD9-C0333EF7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81E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81ECE"/>
    <w:rPr>
      <w:rFonts w:ascii="Consolas" w:hAnsi="Consolas"/>
      <w:sz w:val="20"/>
      <w:szCs w:val="20"/>
    </w:rPr>
  </w:style>
  <w:style w:type="character" w:styleId="GlVurgulama">
    <w:name w:val="Intense Emphasis"/>
    <w:basedOn w:val="VarsaylanParagrafYazTipi"/>
    <w:uiPriority w:val="21"/>
    <w:qFormat/>
    <w:rsid w:val="00FA7704"/>
    <w:rPr>
      <w:i/>
      <w:iCs/>
      <w:color w:val="4472C4" w:themeColor="accent1"/>
    </w:rPr>
  </w:style>
  <w:style w:type="character" w:customStyle="1" w:styleId="msointenseemphasis">
    <w:name w:val="msointenseemphasis"/>
    <w:basedOn w:val="VarsaylanParagrafYazTipi"/>
    <w:uiPriority w:val="21"/>
    <w:qFormat/>
    <w:rsid w:val="000F30DE"/>
    <w:rPr>
      <w:i/>
      <w:iCs/>
      <w:color w:val="4472C4" w:themeColor="accent1"/>
    </w:rPr>
  </w:style>
  <w:style w:type="paragraph" w:styleId="stBilgi">
    <w:name w:val="header"/>
    <w:basedOn w:val="Normal"/>
    <w:link w:val="stBilgiChar"/>
    <w:uiPriority w:val="99"/>
    <w:unhideWhenUsed/>
    <w:rsid w:val="00140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0CC7"/>
  </w:style>
  <w:style w:type="paragraph" w:styleId="AltBilgi">
    <w:name w:val="footer"/>
    <w:basedOn w:val="Normal"/>
    <w:link w:val="AltBilgiChar"/>
    <w:uiPriority w:val="99"/>
    <w:unhideWhenUsed/>
    <w:rsid w:val="00140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2021-12-28T13:47:00Z</dcterms:created>
  <dcterms:modified xsi:type="dcterms:W3CDTF">2021-12-29T10:27:00Z</dcterms:modified>
</cp:coreProperties>
</file>