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EC7" w:rsidRPr="00C50271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 xml:space="preserve">O que </w:t>
      </w:r>
      <w:r w:rsidRPr="00C50271">
        <w:rPr>
          <w:rFonts w:ascii="Arial" w:hAnsi="Arial" w:cs="Arial"/>
          <w:sz w:val="24"/>
          <w:szCs w:val="24"/>
        </w:rPr>
        <w:t>é</w:t>
      </w:r>
      <w:r w:rsidRPr="00C50271">
        <w:rPr>
          <w:rFonts w:ascii="Arial" w:hAnsi="Arial" w:cs="Arial"/>
          <w:sz w:val="24"/>
          <w:szCs w:val="24"/>
        </w:rPr>
        <w:t xml:space="preserve"> impacto ambiental?</w:t>
      </w:r>
    </w:p>
    <w:p w:rsidR="00140EC7" w:rsidRDefault="00140EC7" w:rsidP="00140EC7">
      <w:pPr>
        <w:pStyle w:val="PargrafodaLista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>Trata-se de</w:t>
      </w:r>
      <w:r w:rsid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alterações no meio ambiente causadas pelas atividades humanas que podem ser negativas ou positivas, permanentes ou temporárias.</w:t>
      </w:r>
    </w:p>
    <w:p w:rsidR="00C50271" w:rsidRPr="00C50271" w:rsidRDefault="00C50271" w:rsidP="00140EC7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Quais as propriedades do elemento qu</w:t>
      </w:r>
      <w:r w:rsidRPr="00C50271">
        <w:rPr>
          <w:rFonts w:ascii="Arial" w:hAnsi="Arial" w:cs="Arial"/>
          <w:sz w:val="24"/>
          <w:szCs w:val="24"/>
        </w:rPr>
        <w:t>í</w:t>
      </w:r>
      <w:r w:rsidRPr="00C50271">
        <w:rPr>
          <w:rFonts w:ascii="Arial" w:hAnsi="Arial" w:cs="Arial"/>
          <w:sz w:val="24"/>
          <w:szCs w:val="24"/>
        </w:rPr>
        <w:t>mico merc</w:t>
      </w:r>
      <w:r w:rsidRPr="00C50271">
        <w:rPr>
          <w:rFonts w:ascii="Arial" w:hAnsi="Arial" w:cs="Arial"/>
          <w:sz w:val="24"/>
          <w:szCs w:val="24"/>
        </w:rPr>
        <w:t>ú</w:t>
      </w:r>
      <w:r w:rsidRPr="00C50271">
        <w:rPr>
          <w:rFonts w:ascii="Arial" w:hAnsi="Arial" w:cs="Arial"/>
          <w:sz w:val="24"/>
          <w:szCs w:val="24"/>
        </w:rPr>
        <w:t>rio?</w:t>
      </w:r>
    </w:p>
    <w:p w:rsidR="00C50271" w:rsidRPr="00C50271" w:rsidRDefault="00C50271" w:rsidP="00C5027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único elemento metálico líquido em temperatura ambiente. Possui coloração branco-prateada e é de alta densidade. É um metal de elevada toxicidade.</w:t>
      </w:r>
    </w:p>
    <w:p w:rsidR="00C50271" w:rsidRPr="00C50271" w:rsidRDefault="00C50271" w:rsidP="00140EC7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Qual a import</w:t>
      </w:r>
      <w:r w:rsidRPr="00C50271">
        <w:rPr>
          <w:rFonts w:ascii="Arial" w:hAnsi="Arial" w:cs="Arial"/>
          <w:sz w:val="24"/>
          <w:szCs w:val="24"/>
        </w:rPr>
        <w:t>â</w:t>
      </w:r>
      <w:r w:rsidRPr="00C50271">
        <w:rPr>
          <w:rFonts w:ascii="Arial" w:hAnsi="Arial" w:cs="Arial"/>
          <w:sz w:val="24"/>
          <w:szCs w:val="24"/>
        </w:rPr>
        <w:t>ncia e aplica</w:t>
      </w:r>
      <w:r w:rsidRPr="00C50271">
        <w:rPr>
          <w:rFonts w:ascii="Arial" w:hAnsi="Arial" w:cs="Arial"/>
          <w:sz w:val="24"/>
          <w:szCs w:val="24"/>
        </w:rPr>
        <w:t>çõ</w:t>
      </w:r>
      <w:r w:rsidRPr="00C50271">
        <w:rPr>
          <w:rFonts w:ascii="Arial" w:hAnsi="Arial" w:cs="Arial"/>
          <w:sz w:val="24"/>
          <w:szCs w:val="24"/>
        </w:rPr>
        <w:t>es do merc</w:t>
      </w:r>
      <w:r w:rsidRPr="00C50271">
        <w:rPr>
          <w:rFonts w:ascii="Arial" w:hAnsi="Arial" w:cs="Arial"/>
          <w:sz w:val="24"/>
          <w:szCs w:val="24"/>
        </w:rPr>
        <w:t>ú</w:t>
      </w:r>
      <w:r w:rsidRPr="00C50271">
        <w:rPr>
          <w:rFonts w:ascii="Arial" w:hAnsi="Arial" w:cs="Arial"/>
          <w:sz w:val="24"/>
          <w:szCs w:val="24"/>
        </w:rPr>
        <w:t>rio para a sociedade?</w:t>
      </w:r>
    </w:p>
    <w:p w:rsidR="00C50271" w:rsidRPr="00C50271" w:rsidRDefault="00C50271" w:rsidP="00C5027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Medicina: Esfigmomanômetros, termômetros, amálgamas dentárias e conservantes de vacinas (</w:t>
      </w:r>
      <w:proofErr w:type="spellStart"/>
      <w:r>
        <w:rPr>
          <w:rFonts w:ascii="Arial" w:hAnsi="Arial" w:cs="Arial"/>
          <w:sz w:val="24"/>
          <w:szCs w:val="24"/>
        </w:rPr>
        <w:t>timerosal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C50271" w:rsidRPr="00C50271" w:rsidRDefault="00C50271" w:rsidP="00140EC7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Pr="00C50271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Qual a fun</w:t>
      </w:r>
      <w:r w:rsidRPr="00C50271">
        <w:rPr>
          <w:rFonts w:ascii="Arial" w:hAnsi="Arial" w:cs="Arial"/>
          <w:sz w:val="24"/>
          <w:szCs w:val="24"/>
        </w:rPr>
        <w:t>çã</w:t>
      </w:r>
      <w:r w:rsidRPr="00C50271">
        <w:rPr>
          <w:rFonts w:ascii="Arial" w:hAnsi="Arial" w:cs="Arial"/>
          <w:sz w:val="24"/>
          <w:szCs w:val="24"/>
        </w:rPr>
        <w:t>o do merc</w:t>
      </w:r>
      <w:r w:rsidRPr="00C50271">
        <w:rPr>
          <w:rFonts w:ascii="Arial" w:hAnsi="Arial" w:cs="Arial"/>
          <w:sz w:val="24"/>
          <w:szCs w:val="24"/>
        </w:rPr>
        <w:t>ú</w:t>
      </w:r>
      <w:r w:rsidRPr="00C50271">
        <w:rPr>
          <w:rFonts w:ascii="Arial" w:hAnsi="Arial" w:cs="Arial"/>
          <w:sz w:val="24"/>
          <w:szCs w:val="24"/>
        </w:rPr>
        <w:t>rio nas l</w:t>
      </w:r>
      <w:r w:rsidRPr="00C50271">
        <w:rPr>
          <w:rFonts w:ascii="Arial" w:hAnsi="Arial" w:cs="Arial"/>
          <w:sz w:val="24"/>
          <w:szCs w:val="24"/>
        </w:rPr>
        <w:t>â</w:t>
      </w:r>
      <w:r w:rsidRPr="00C50271">
        <w:rPr>
          <w:rFonts w:ascii="Arial" w:hAnsi="Arial" w:cs="Arial"/>
          <w:sz w:val="24"/>
          <w:szCs w:val="24"/>
        </w:rPr>
        <w:t>mpadas fluorescentes?</w:t>
      </w:r>
    </w:p>
    <w:p w:rsidR="00140EC7" w:rsidRDefault="00140EC7" w:rsidP="00140EC7">
      <w:pPr>
        <w:pStyle w:val="PargrafodaLista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>Existem vantagens das lâmpadas que contêm mercúrio sobre as que não o contêm. Em relação às lâmpadas incandescentes,</w:t>
      </w:r>
      <w:r w:rsid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as lâmpadas que contêm mercúrio têm </w:t>
      </w:r>
      <w:r w:rsidR="00AB3CE2">
        <w:rPr>
          <w:rFonts w:ascii="Arial" w:hAnsi="Arial" w:cs="Arial"/>
          <w:color w:val="1F1F1F"/>
          <w:sz w:val="24"/>
          <w:szCs w:val="24"/>
          <w:shd w:val="clear" w:color="auto" w:fill="FFFFFF"/>
        </w:rPr>
        <w:t>eficiência luminosa de 3 a 6 vezes superior, têm vida útil de 4 a 15 vezes mais longa e 80% de redução de consumo de energia.</w:t>
      </w:r>
    </w:p>
    <w:p w:rsidR="00C50271" w:rsidRPr="00C50271" w:rsidRDefault="00C50271" w:rsidP="00140EC7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Pr="00C50271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Explique como as l</w:t>
      </w:r>
      <w:r w:rsidRPr="00C50271">
        <w:rPr>
          <w:rFonts w:ascii="Arial" w:hAnsi="Arial" w:cs="Arial"/>
          <w:sz w:val="24"/>
          <w:szCs w:val="24"/>
        </w:rPr>
        <w:t>â</w:t>
      </w:r>
      <w:r w:rsidRPr="00C50271">
        <w:rPr>
          <w:rFonts w:ascii="Arial" w:hAnsi="Arial" w:cs="Arial"/>
          <w:sz w:val="24"/>
          <w:szCs w:val="24"/>
        </w:rPr>
        <w:t>mpadas fluorescentes podem prejudicar o meio ambiente.</w:t>
      </w:r>
    </w:p>
    <w:p w:rsidR="00140EC7" w:rsidRPr="00C50271" w:rsidRDefault="00140EC7" w:rsidP="00140EC7">
      <w:pPr>
        <w:pStyle w:val="PargrafodaLista"/>
        <w:rPr>
          <w:rFonts w:ascii="Arial" w:hAnsi="Arial" w:cs="Arial"/>
          <w:sz w:val="24"/>
          <w:szCs w:val="24"/>
        </w:rPr>
      </w:pPr>
    </w:p>
    <w:p w:rsidR="00C50271" w:rsidRPr="00C50271" w:rsidRDefault="00140EC7" w:rsidP="00C502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 xml:space="preserve">O que </w:t>
      </w:r>
      <w:r w:rsidRPr="00C50271">
        <w:rPr>
          <w:rFonts w:ascii="Arial" w:hAnsi="Arial" w:cs="Arial"/>
          <w:sz w:val="24"/>
          <w:szCs w:val="24"/>
        </w:rPr>
        <w:t>é</w:t>
      </w:r>
      <w:r w:rsidRPr="00C50271">
        <w:rPr>
          <w:rFonts w:ascii="Arial" w:hAnsi="Arial" w:cs="Arial"/>
          <w:sz w:val="24"/>
          <w:szCs w:val="24"/>
        </w:rPr>
        <w:t xml:space="preserve"> bioacumula</w:t>
      </w:r>
      <w:r w:rsidRPr="00C50271">
        <w:rPr>
          <w:rFonts w:ascii="Arial" w:hAnsi="Arial" w:cs="Arial"/>
          <w:sz w:val="24"/>
          <w:szCs w:val="24"/>
        </w:rPr>
        <w:t>çã</w:t>
      </w:r>
      <w:r w:rsidRPr="00C50271">
        <w:rPr>
          <w:rFonts w:ascii="Arial" w:hAnsi="Arial" w:cs="Arial"/>
          <w:sz w:val="24"/>
          <w:szCs w:val="24"/>
        </w:rPr>
        <w:t>o?</w:t>
      </w:r>
      <w:r w:rsidR="00C50271"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</w:p>
    <w:p w:rsidR="00AB3CE2" w:rsidRDefault="00C50271" w:rsidP="00C50271">
      <w:pPr>
        <w:pStyle w:val="PargrafodaLista"/>
        <w:rPr>
          <w:rFonts w:ascii="Arial" w:hAnsi="Arial" w:cs="Arial"/>
          <w:color w:val="040C28"/>
          <w:sz w:val="24"/>
          <w:szCs w:val="24"/>
          <w:shd w:val="clear" w:color="auto" w:fill="D3E3FD"/>
        </w:rPr>
      </w:pPr>
      <w:r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>A bioacumulação é definida como</w:t>
      </w:r>
      <w:r w:rsidR="00AB3CE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a transferência de metais a partir de uma fonte, como a água, os sedimentos ou os alimentos, para um organismo.</w:t>
      </w:r>
    </w:p>
    <w:p w:rsidR="00C50271" w:rsidRPr="00C50271" w:rsidRDefault="00C50271" w:rsidP="00C50271">
      <w:pPr>
        <w:pStyle w:val="PargrafodaLista"/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> </w:t>
      </w:r>
    </w:p>
    <w:p w:rsidR="00140EC7" w:rsidRPr="00C50271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 xml:space="preserve">O que </w:t>
      </w:r>
      <w:r w:rsidRPr="00C50271">
        <w:rPr>
          <w:rFonts w:ascii="Arial" w:hAnsi="Arial" w:cs="Arial"/>
          <w:sz w:val="24"/>
          <w:szCs w:val="24"/>
        </w:rPr>
        <w:t>é</w:t>
      </w:r>
      <w:r w:rsidRPr="00C50271">
        <w:rPr>
          <w:rFonts w:ascii="Arial" w:hAnsi="Arial" w:cs="Arial"/>
          <w:sz w:val="24"/>
          <w:szCs w:val="24"/>
        </w:rPr>
        <w:t xml:space="preserve"> magnifica</w:t>
      </w:r>
      <w:r w:rsidRPr="00C50271">
        <w:rPr>
          <w:rFonts w:ascii="Arial" w:hAnsi="Arial" w:cs="Arial"/>
          <w:sz w:val="24"/>
          <w:szCs w:val="24"/>
        </w:rPr>
        <w:t>ção</w:t>
      </w:r>
      <w:r w:rsidRPr="00C50271">
        <w:rPr>
          <w:rFonts w:ascii="Arial" w:hAnsi="Arial" w:cs="Arial"/>
          <w:sz w:val="24"/>
          <w:szCs w:val="24"/>
        </w:rPr>
        <w:t xml:space="preserve"> tr</w:t>
      </w:r>
      <w:r w:rsidRPr="00C50271">
        <w:rPr>
          <w:rFonts w:ascii="Arial" w:hAnsi="Arial" w:cs="Arial"/>
          <w:sz w:val="24"/>
          <w:szCs w:val="24"/>
        </w:rPr>
        <w:t>ó</w:t>
      </w:r>
      <w:r w:rsidRPr="00C50271">
        <w:rPr>
          <w:rFonts w:ascii="Arial" w:hAnsi="Arial" w:cs="Arial"/>
          <w:sz w:val="24"/>
          <w:szCs w:val="24"/>
        </w:rPr>
        <w:t>fica?</w:t>
      </w:r>
    </w:p>
    <w:p w:rsidR="00C50271" w:rsidRDefault="00C50271" w:rsidP="00C50271">
      <w:pPr>
        <w:pStyle w:val="PargrafodaLista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proofErr w:type="spellStart"/>
      <w:r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>Biomagnificação</w:t>
      </w:r>
      <w:proofErr w:type="spellEnd"/>
      <w:r w:rsidRPr="00C50271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(ou magnificação trófica)</w:t>
      </w:r>
      <w:r w:rsidR="00AB3CE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é u</w:t>
      </w:r>
      <w:proofErr w:type="spellStart"/>
      <w:r w:rsidR="00AB3CE2">
        <w:rPr>
          <w:rFonts w:ascii="Arial" w:hAnsi="Arial" w:cs="Arial"/>
          <w:color w:val="1F1F1F"/>
          <w:sz w:val="24"/>
          <w:szCs w:val="24"/>
          <w:shd w:val="clear" w:color="auto" w:fill="FFFFFF"/>
        </w:rPr>
        <w:t>m</w:t>
      </w:r>
      <w:proofErr w:type="spellEnd"/>
      <w:r w:rsidR="00AB3CE2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fenômeno que ocorre quando há acúmulo progressivo de substâncias de um nível trófico para outro ao logo da teia alimentar.</w:t>
      </w:r>
    </w:p>
    <w:p w:rsidR="00AB3CE2" w:rsidRPr="00C50271" w:rsidRDefault="00AB3CE2" w:rsidP="00C50271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Fa</w:t>
      </w:r>
      <w:r w:rsidRPr="00C50271">
        <w:rPr>
          <w:rFonts w:ascii="Arial" w:hAnsi="Arial" w:cs="Arial"/>
          <w:sz w:val="24"/>
          <w:szCs w:val="24"/>
        </w:rPr>
        <w:t>ç</w:t>
      </w:r>
      <w:r w:rsidRPr="00C50271">
        <w:rPr>
          <w:rFonts w:ascii="Arial" w:hAnsi="Arial" w:cs="Arial"/>
          <w:sz w:val="24"/>
          <w:szCs w:val="24"/>
        </w:rPr>
        <w:t>a um esquema (desenho) para representar a magnifica</w:t>
      </w:r>
      <w:r w:rsidRPr="00C50271">
        <w:rPr>
          <w:rFonts w:ascii="Arial" w:hAnsi="Arial" w:cs="Arial"/>
          <w:sz w:val="24"/>
          <w:szCs w:val="24"/>
        </w:rPr>
        <w:t>çã</w:t>
      </w:r>
      <w:r w:rsidRPr="00C50271">
        <w:rPr>
          <w:rFonts w:ascii="Arial" w:hAnsi="Arial" w:cs="Arial"/>
          <w:sz w:val="24"/>
          <w:szCs w:val="24"/>
        </w:rPr>
        <w:t>o tr</w:t>
      </w:r>
      <w:r w:rsidRPr="00C50271">
        <w:rPr>
          <w:rFonts w:ascii="Arial" w:hAnsi="Arial" w:cs="Arial"/>
          <w:sz w:val="24"/>
          <w:szCs w:val="24"/>
        </w:rPr>
        <w:t>ó</w:t>
      </w:r>
      <w:r w:rsidRPr="00C50271">
        <w:rPr>
          <w:rFonts w:ascii="Arial" w:hAnsi="Arial" w:cs="Arial"/>
          <w:sz w:val="24"/>
          <w:szCs w:val="24"/>
        </w:rPr>
        <w:t>fica causada pelo merc</w:t>
      </w:r>
      <w:r w:rsidRPr="00C50271">
        <w:rPr>
          <w:rFonts w:ascii="Arial" w:hAnsi="Arial" w:cs="Arial"/>
          <w:sz w:val="24"/>
          <w:szCs w:val="24"/>
        </w:rPr>
        <w:t>ú</w:t>
      </w:r>
      <w:r w:rsidRPr="00C50271">
        <w:rPr>
          <w:rFonts w:ascii="Arial" w:hAnsi="Arial" w:cs="Arial"/>
          <w:sz w:val="24"/>
          <w:szCs w:val="24"/>
        </w:rPr>
        <w:t>rio.</w:t>
      </w:r>
    </w:p>
    <w:p w:rsidR="00AB3CE2" w:rsidRDefault="00AB3CE2" w:rsidP="00AB3CE2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E0FFB6">
            <wp:extent cx="5943600" cy="594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0271" w:rsidRPr="00C50271" w:rsidRDefault="00C50271" w:rsidP="00C50271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Qual a import</w:t>
      </w:r>
      <w:r w:rsidRPr="00C50271">
        <w:rPr>
          <w:rFonts w:ascii="Arial" w:hAnsi="Arial" w:cs="Arial"/>
          <w:sz w:val="24"/>
          <w:szCs w:val="24"/>
        </w:rPr>
        <w:t>â</w:t>
      </w:r>
      <w:r w:rsidRPr="00C50271">
        <w:rPr>
          <w:rFonts w:ascii="Arial" w:hAnsi="Arial" w:cs="Arial"/>
          <w:sz w:val="24"/>
          <w:szCs w:val="24"/>
        </w:rPr>
        <w:t>ncia de reciclar l</w:t>
      </w:r>
      <w:r w:rsidRPr="00C50271">
        <w:rPr>
          <w:rFonts w:ascii="Arial" w:hAnsi="Arial" w:cs="Arial"/>
          <w:sz w:val="24"/>
          <w:szCs w:val="24"/>
        </w:rPr>
        <w:t>â</w:t>
      </w:r>
      <w:r w:rsidRPr="00C50271">
        <w:rPr>
          <w:rFonts w:ascii="Arial" w:hAnsi="Arial" w:cs="Arial"/>
          <w:sz w:val="24"/>
          <w:szCs w:val="24"/>
        </w:rPr>
        <w:t>mpadas fluorescentes?</w:t>
      </w:r>
    </w:p>
    <w:p w:rsidR="00C50271" w:rsidRPr="00C50271" w:rsidRDefault="00C50271" w:rsidP="00C50271">
      <w:pPr>
        <w:pStyle w:val="PargrafodaLista"/>
        <w:rPr>
          <w:rFonts w:ascii="Arial" w:hAnsi="Arial" w:cs="Arial"/>
          <w:sz w:val="24"/>
          <w:szCs w:val="24"/>
        </w:rPr>
      </w:pPr>
    </w:p>
    <w:p w:rsidR="00C50271" w:rsidRPr="00C50271" w:rsidRDefault="00C50271" w:rsidP="00C50271">
      <w:pPr>
        <w:pStyle w:val="PargrafodaLista"/>
        <w:rPr>
          <w:rFonts w:ascii="Arial" w:hAnsi="Arial" w:cs="Arial"/>
          <w:sz w:val="24"/>
          <w:szCs w:val="24"/>
        </w:rPr>
      </w:pPr>
    </w:p>
    <w:p w:rsidR="00140EC7" w:rsidRPr="00C50271" w:rsidRDefault="00140EC7" w:rsidP="00140EC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50271">
        <w:rPr>
          <w:rFonts w:ascii="Arial" w:hAnsi="Arial" w:cs="Arial"/>
          <w:sz w:val="24"/>
          <w:szCs w:val="24"/>
        </w:rPr>
        <w:t>Pesquise no site reciclus.org.br onde encontrar o ponto de coleta de l</w:t>
      </w:r>
      <w:r w:rsidRPr="00C50271">
        <w:rPr>
          <w:rFonts w:ascii="Arial" w:hAnsi="Arial" w:cs="Arial"/>
          <w:sz w:val="24"/>
          <w:szCs w:val="24"/>
        </w:rPr>
        <w:t>â</w:t>
      </w:r>
      <w:r w:rsidRPr="00C50271">
        <w:rPr>
          <w:rFonts w:ascii="Arial" w:hAnsi="Arial" w:cs="Arial"/>
          <w:sz w:val="24"/>
          <w:szCs w:val="24"/>
        </w:rPr>
        <w:t>mpadas mais pr</w:t>
      </w:r>
      <w:r w:rsidRPr="00C50271">
        <w:rPr>
          <w:rFonts w:ascii="Arial" w:hAnsi="Arial" w:cs="Arial"/>
          <w:sz w:val="24"/>
          <w:szCs w:val="24"/>
        </w:rPr>
        <w:t>ó</w:t>
      </w:r>
      <w:r w:rsidRPr="00C50271">
        <w:rPr>
          <w:rFonts w:ascii="Arial" w:hAnsi="Arial" w:cs="Arial"/>
          <w:sz w:val="24"/>
          <w:szCs w:val="24"/>
        </w:rPr>
        <w:t>xim</w:t>
      </w:r>
      <w:r w:rsidR="00C50271">
        <w:rPr>
          <w:rFonts w:ascii="Arial" w:hAnsi="Arial" w:cs="Arial"/>
          <w:sz w:val="24"/>
          <w:szCs w:val="24"/>
        </w:rPr>
        <w:t>as</w:t>
      </w:r>
      <w:r w:rsidRPr="00C50271">
        <w:rPr>
          <w:rFonts w:ascii="Arial" w:hAnsi="Arial" w:cs="Arial"/>
          <w:sz w:val="24"/>
          <w:szCs w:val="24"/>
        </w:rPr>
        <w:t xml:space="preserve"> da sua resid</w:t>
      </w:r>
      <w:r w:rsidRPr="00C50271">
        <w:rPr>
          <w:rFonts w:ascii="Arial" w:hAnsi="Arial" w:cs="Arial"/>
          <w:sz w:val="24"/>
          <w:szCs w:val="24"/>
        </w:rPr>
        <w:t>ê</w:t>
      </w:r>
      <w:r w:rsidRPr="00C50271">
        <w:rPr>
          <w:rFonts w:ascii="Arial" w:hAnsi="Arial" w:cs="Arial"/>
          <w:sz w:val="24"/>
          <w:szCs w:val="24"/>
        </w:rPr>
        <w:t>ncia.</w:t>
      </w:r>
    </w:p>
    <w:sectPr w:rsidR="00140EC7" w:rsidRPr="00C50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7E6B"/>
    <w:multiLevelType w:val="hybridMultilevel"/>
    <w:tmpl w:val="422E62C6"/>
    <w:lvl w:ilvl="0" w:tplc="BF18A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7"/>
    <w:rsid w:val="00140EC7"/>
    <w:rsid w:val="00AB3CE2"/>
    <w:rsid w:val="00C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6B10"/>
  <w15:chartTrackingRefBased/>
  <w15:docId w15:val="{C788C411-6F45-45FD-8588-ECCC8ED3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2024-04-23T18:23:00Z</dcterms:created>
  <dcterms:modified xsi:type="dcterms:W3CDTF">2024-04-23T18:50:00Z</dcterms:modified>
</cp:coreProperties>
</file>