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8BE" w:rsidRDefault="00AA13F9" w:rsidP="0098395A">
      <w:pPr>
        <w:spacing w:line="276" w:lineRule="auto"/>
        <w:jc w:val="center"/>
        <w:outlineLvl w:val="0"/>
        <w:rPr>
          <w:rFonts w:ascii="微软雅黑" w:eastAsia="微软雅黑" w:hAnsi="微软雅黑" w:cs="微软雅黑"/>
          <w:color w:val="0C0C0C"/>
          <w:sz w:val="32"/>
          <w:szCs w:val="32"/>
        </w:rPr>
      </w:pPr>
      <w:r>
        <w:rPr>
          <w:rFonts w:ascii="微软雅黑" w:eastAsia="微软雅黑" w:hAnsi="微软雅黑" w:cs="微软雅黑" w:hint="eastAsia"/>
          <w:color w:val="0C0C0C"/>
          <w:sz w:val="32"/>
          <w:szCs w:val="32"/>
        </w:rPr>
        <w:t>福建土楼</w:t>
      </w:r>
    </w:p>
    <w:p w:rsidR="007008BE" w:rsidRDefault="007008BE" w:rsidP="0098395A">
      <w:pPr>
        <w:spacing w:line="276" w:lineRule="auto"/>
        <w:jc w:val="center"/>
        <w:outlineLvl w:val="0"/>
        <w:rPr>
          <w:rFonts w:ascii="微软雅黑" w:eastAsia="微软雅黑" w:hAnsi="微软雅黑" w:cs="微软雅黑"/>
          <w:color w:val="0C0C0C"/>
          <w:sz w:val="32"/>
          <w:szCs w:val="32"/>
        </w:rPr>
      </w:pPr>
    </w:p>
    <w:p w:rsidR="007008BE" w:rsidRPr="00AA13F9" w:rsidRDefault="00AA13F9" w:rsidP="00F2507B">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Pr>
          <w:rFonts w:ascii="微软雅黑" w:eastAsia="微软雅黑" w:hAnsi="微软雅黑" w:cs="微软雅黑" w:hint="eastAsia"/>
          <w:sz w:val="32"/>
          <w:szCs w:val="32"/>
        </w:rPr>
        <w:t xml:space="preserve"> </w:t>
      </w:r>
      <w:r w:rsidRPr="00AA13F9">
        <w:rPr>
          <w:rFonts w:asciiTheme="minorEastAsia" w:eastAsiaTheme="minorEastAsia" w:hAnsiTheme="minorEastAsia" w:cs="微软雅黑" w:hint="eastAsia"/>
          <w:sz w:val="28"/>
          <w:szCs w:val="28"/>
        </w:rPr>
        <w:t xml:space="preserve"> 分布在福建西部、南部崇山峻岭中的福建土楼,以其独特的建筑风格和悠久的历史文化著称于世。福建土楼是东方文明的一颗明珠，是世界上独一无二、神话般的山村民居建筑，是中国古建筑的一朵奇葩，它以其风格独特、规模宏大、结构精巧独立于世界民居建筑艺术之林。</w:t>
      </w:r>
    </w:p>
    <w:p w:rsidR="007008BE" w:rsidRPr="00AA13F9" w:rsidRDefault="00AA13F9" w:rsidP="00F2507B">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AA13F9">
        <w:rPr>
          <w:rFonts w:asciiTheme="minorEastAsia" w:eastAsiaTheme="minorEastAsia" w:hAnsiTheme="minorEastAsia" w:cs="微软雅黑" w:hint="eastAsia"/>
          <w:sz w:val="28"/>
          <w:szCs w:val="28"/>
        </w:rPr>
        <w:t xml:space="preserve">  土楼大多为方形或圆形，主要分布在福建南靖和永定，奇特的圆形土楼最具客家传统色彩，最为震撼人心。圆形土楼是客家民居的典范，堪称天下第一楼。这种圆楼都由二三圈组成，由内到外环环相套，外圈高十余米；共四层，有一二百个房间，一层是厨房和餐厅，二层是仓库，三、四层是卧室；二圈两层有三五十个房间，一般是客房,中间是祖堂。</w:t>
      </w:r>
    </w:p>
    <w:p w:rsidR="007008BE" w:rsidRPr="00AA13F9" w:rsidRDefault="00AA13F9" w:rsidP="00F2507B">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AA13F9">
        <w:rPr>
          <w:rFonts w:asciiTheme="minorEastAsia" w:eastAsiaTheme="minorEastAsia" w:hAnsiTheme="minorEastAsia" w:cs="微软雅黑" w:hint="eastAsia"/>
          <w:sz w:val="28"/>
          <w:szCs w:val="28"/>
        </w:rPr>
        <w:t xml:space="preserve">  土楼内有水井、浴室、磨房等设施。土楼采用当地生土夯筑，不需钢筋水泥，墙的基础宽达3米，底层墙厚1.5米，向上依次缩小，顶层墙厚不小于</w:t>
      </w:r>
      <w:r w:rsidRPr="00AA13F9">
        <w:rPr>
          <w:rFonts w:asciiTheme="minorEastAsia" w:eastAsiaTheme="minorEastAsia" w:hAnsiTheme="minorEastAsia" w:cs="微软雅黑" w:hint="eastAsia"/>
          <w:sz w:val="28"/>
          <w:szCs w:val="28"/>
          <w:lang w:bidi="en-US"/>
        </w:rPr>
        <w:t>0.9</w:t>
      </w:r>
      <w:r w:rsidRPr="00AA13F9">
        <w:rPr>
          <w:rFonts w:asciiTheme="minorEastAsia" w:eastAsiaTheme="minorEastAsia" w:hAnsiTheme="minorEastAsia" w:cs="微软雅黑" w:hint="eastAsia"/>
          <w:sz w:val="28"/>
          <w:szCs w:val="28"/>
        </w:rPr>
        <w:t>米。然后沿圆形外墙用木板分隔成众多的房间，其内侧为走廊。土楼闪烁着先民的智慧,土楼格局恢弘，令人肃然起敬。客家的民俗更加令人陶醉， 客家人有世代相传朝夕相处、团结友爱、和睦共居的大家族的独特的生活方式，淳朴敦</w:t>
      </w:r>
      <w:bookmarkStart w:id="0" w:name="_GoBack"/>
      <w:bookmarkEnd w:id="0"/>
      <w:r w:rsidRPr="00AA13F9">
        <w:rPr>
          <w:rFonts w:asciiTheme="minorEastAsia" w:eastAsiaTheme="minorEastAsia" w:hAnsiTheme="minorEastAsia" w:cs="微软雅黑" w:hint="eastAsia"/>
          <w:sz w:val="28"/>
          <w:szCs w:val="28"/>
        </w:rPr>
        <w:t>厚、和善好客、刻苦耐劳的民风。</w:t>
      </w:r>
    </w:p>
    <w:p w:rsidR="007008BE" w:rsidRPr="00AA13F9" w:rsidRDefault="00AA13F9" w:rsidP="00F2507B">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AA13F9">
        <w:rPr>
          <w:rFonts w:asciiTheme="minorEastAsia" w:eastAsiaTheme="minorEastAsia" w:hAnsiTheme="minorEastAsia" w:cs="微软雅黑" w:hint="eastAsia"/>
          <w:sz w:val="28"/>
          <w:szCs w:val="28"/>
        </w:rPr>
        <w:t xml:space="preserve">  土楼不仅以其恢弘奇巧的建筑构造令人瞩目，深刻的土楼文化内涵同样发人深思。每一座土楼，从整体到各个不同的有机组成，都有独立的作用和功能。</w:t>
      </w:r>
    </w:p>
    <w:p w:rsidR="007008BE" w:rsidRPr="00AA13F9" w:rsidRDefault="00AA13F9" w:rsidP="00F2507B">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AA13F9">
        <w:rPr>
          <w:rFonts w:asciiTheme="minorEastAsia" w:eastAsiaTheme="minorEastAsia" w:hAnsiTheme="minorEastAsia" w:cs="微软雅黑" w:hint="eastAsia"/>
          <w:sz w:val="28"/>
          <w:szCs w:val="28"/>
        </w:rPr>
        <w:t xml:space="preserve">  经过漫长而动荡不安的生活，客家人终于能在异地开基，重建家园。根据所处社会环境、自然环境和经济条件，按照传统生活方式和需要，采用从中原传承而来的建筑工艺，修建出神奇的土楼住宅建筑物，使有客家人的地方就有不同类型的客家土楼。</w:t>
      </w:r>
    </w:p>
    <w:p w:rsidR="007008BE" w:rsidRPr="00AA13F9" w:rsidRDefault="00AA13F9" w:rsidP="00F2507B">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AA13F9">
        <w:rPr>
          <w:rFonts w:asciiTheme="minorEastAsia" w:eastAsiaTheme="minorEastAsia" w:hAnsiTheme="minorEastAsia" w:cs="微软雅黑" w:hint="eastAsia"/>
          <w:sz w:val="28"/>
          <w:szCs w:val="28"/>
        </w:rPr>
        <w:t xml:space="preserve">  是谁，构筑了如此奇特的家园？又是谁，把生活圆在一座楼里而奕世家昌？“岁月如圆，起止在何方？楼里春秋楼外羡，回首望，几沧桑。”土楼里的人们</w:t>
      </w:r>
      <w:r w:rsidRPr="00AA13F9">
        <w:rPr>
          <w:rFonts w:asciiTheme="minorEastAsia" w:eastAsiaTheme="minorEastAsia" w:hAnsiTheme="minorEastAsia" w:cs="微软雅黑" w:hint="eastAsia"/>
          <w:sz w:val="28"/>
          <w:szCs w:val="28"/>
        </w:rPr>
        <w:lastRenderedPageBreak/>
        <w:t>并不知道，当现代建筑师们殚精竭虑地研究、设计西方单元建筑模式时,其实他们的祖先早在四百年前或者更早就已经过上了单元居住的生活。</w:t>
      </w:r>
    </w:p>
    <w:p w:rsidR="007008BE" w:rsidRPr="00AA13F9" w:rsidRDefault="00AA13F9" w:rsidP="00F2507B">
      <w:pPr>
        <w:pStyle w:val="2"/>
        <w:shd w:val="clear" w:color="auto" w:fill="auto"/>
        <w:adjustRightInd w:val="0"/>
        <w:snapToGrid w:val="0"/>
        <w:spacing w:line="360" w:lineRule="auto"/>
        <w:jc w:val="both"/>
        <w:rPr>
          <w:rFonts w:asciiTheme="minorEastAsia" w:eastAsiaTheme="minorEastAsia" w:hAnsiTheme="minorEastAsia" w:cs="微软雅黑"/>
          <w:sz w:val="28"/>
          <w:szCs w:val="28"/>
        </w:rPr>
      </w:pPr>
      <w:r w:rsidRPr="00AA13F9">
        <w:rPr>
          <w:rFonts w:asciiTheme="minorEastAsia" w:eastAsiaTheme="minorEastAsia" w:hAnsiTheme="minorEastAsia" w:cs="微软雅黑" w:hint="eastAsia"/>
          <w:sz w:val="28"/>
          <w:szCs w:val="28"/>
        </w:rPr>
        <w:t xml:space="preserve">  日月晨昏，光辉轮回。巍巍土楼不断散发着质朴而神秘的光芒，生生不息，历久弥新。她曾经时尚华贵，如今更堪为经典。也许二三百年只是历史长河中的一瞬，但那恍若一梦的繁华却永远停驻在土楼人的心间。</w:t>
      </w:r>
    </w:p>
    <w:p w:rsidR="007008BE" w:rsidRPr="00AA13F9" w:rsidRDefault="007008BE" w:rsidP="0098395A">
      <w:pPr>
        <w:adjustRightInd w:val="0"/>
        <w:snapToGrid w:val="0"/>
        <w:spacing w:line="276" w:lineRule="auto"/>
        <w:rPr>
          <w:rFonts w:asciiTheme="minorEastAsia" w:hAnsiTheme="minorEastAsia"/>
          <w:sz w:val="28"/>
          <w:szCs w:val="28"/>
        </w:rPr>
      </w:pPr>
    </w:p>
    <w:sectPr w:rsidR="007008BE" w:rsidRPr="00AA13F9" w:rsidSect="00AA13F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0A7" w:rsidRDefault="004920A7" w:rsidP="008914CB">
      <w:r>
        <w:separator/>
      </w:r>
    </w:p>
  </w:endnote>
  <w:endnote w:type="continuationSeparator" w:id="0">
    <w:p w:rsidR="004920A7" w:rsidRDefault="004920A7" w:rsidP="00891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0A7" w:rsidRDefault="004920A7" w:rsidP="008914CB">
      <w:r>
        <w:separator/>
      </w:r>
    </w:p>
  </w:footnote>
  <w:footnote w:type="continuationSeparator" w:id="0">
    <w:p w:rsidR="004920A7" w:rsidRDefault="004920A7" w:rsidP="008914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12097A2C"/>
    <w:rsid w:val="004920A7"/>
    <w:rsid w:val="0061465C"/>
    <w:rsid w:val="007008BE"/>
    <w:rsid w:val="008914CB"/>
    <w:rsid w:val="00941D88"/>
    <w:rsid w:val="0098395A"/>
    <w:rsid w:val="00AA13F9"/>
    <w:rsid w:val="00B23080"/>
    <w:rsid w:val="00B3250C"/>
    <w:rsid w:val="00BD7523"/>
    <w:rsid w:val="00F2507B"/>
    <w:rsid w:val="12097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6E790CF-3D11-4CA6-9078-C9CFC274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08BE"/>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正文文本 (2)"/>
    <w:basedOn w:val="a"/>
    <w:qFormat/>
    <w:rsid w:val="007008BE"/>
    <w:pPr>
      <w:shd w:val="clear" w:color="auto" w:fill="FFFFFF"/>
      <w:spacing w:line="370" w:lineRule="exact"/>
      <w:ind w:firstLine="340"/>
      <w:jc w:val="distribute"/>
    </w:pPr>
    <w:rPr>
      <w:rFonts w:ascii="MingLiU" w:eastAsia="MingLiU" w:hAnsi="MingLiU" w:cs="MingLiU"/>
      <w:sz w:val="20"/>
      <w:szCs w:val="20"/>
    </w:rPr>
  </w:style>
  <w:style w:type="paragraph" w:styleId="a3">
    <w:name w:val="header"/>
    <w:basedOn w:val="a"/>
    <w:link w:val="Char"/>
    <w:unhideWhenUsed/>
    <w:rsid w:val="008914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914CB"/>
    <w:rPr>
      <w:rFonts w:cs="Calibri"/>
      <w:kern w:val="2"/>
      <w:sz w:val="18"/>
      <w:szCs w:val="18"/>
    </w:rPr>
  </w:style>
  <w:style w:type="paragraph" w:styleId="a4">
    <w:name w:val="footer"/>
    <w:basedOn w:val="a"/>
    <w:link w:val="Char0"/>
    <w:unhideWhenUsed/>
    <w:rsid w:val="008914CB"/>
    <w:pPr>
      <w:tabs>
        <w:tab w:val="center" w:pos="4153"/>
        <w:tab w:val="right" w:pos="8306"/>
      </w:tabs>
      <w:snapToGrid w:val="0"/>
      <w:jc w:val="left"/>
    </w:pPr>
    <w:rPr>
      <w:sz w:val="18"/>
      <w:szCs w:val="18"/>
    </w:rPr>
  </w:style>
  <w:style w:type="character" w:customStyle="1" w:styleId="Char0">
    <w:name w:val="页脚 Char"/>
    <w:basedOn w:val="a0"/>
    <w:link w:val="a4"/>
    <w:rsid w:val="008914CB"/>
    <w:rPr>
      <w:rFonts w:cs="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BLAZE</dc:creator>
  <cp:lastModifiedBy>Nietzsche</cp:lastModifiedBy>
  <cp:revision>7</cp:revision>
  <dcterms:created xsi:type="dcterms:W3CDTF">2017-06-11T07:13:00Z</dcterms:created>
  <dcterms:modified xsi:type="dcterms:W3CDTF">2019-03-18T14:50:00Z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