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403" w:rsidRPr="00AC6403" w:rsidRDefault="00AC6403" w:rsidP="00AC6403">
      <w:pPr>
        <w:jc w:val="center"/>
        <w:rPr>
          <w:b/>
          <w:bCs/>
          <w:sz w:val="40"/>
          <w:szCs w:val="40"/>
          <w:u w:val="single"/>
        </w:rPr>
      </w:pPr>
    </w:p>
    <w:p w:rsidR="00AC6403" w:rsidRDefault="00AC6403" w:rsidP="00AC6403">
      <w:pPr>
        <w:jc w:val="center"/>
        <w:rPr>
          <w:b/>
          <w:bCs/>
          <w:sz w:val="40"/>
          <w:szCs w:val="40"/>
          <w:u w:val="single"/>
        </w:rPr>
      </w:pPr>
      <w:r w:rsidRPr="00AC6403">
        <w:rPr>
          <w:b/>
          <w:bCs/>
          <w:sz w:val="40"/>
          <w:szCs w:val="40"/>
          <w:u w:val="single"/>
        </w:rPr>
        <w:t>ODL Basic Developing</w:t>
      </w:r>
    </w:p>
    <w:p w:rsidR="00AC6403" w:rsidRDefault="00AC6403" w:rsidP="00AC6403">
      <w:pPr>
        <w:rPr>
          <w:sz w:val="28"/>
          <w:szCs w:val="28"/>
        </w:rPr>
      </w:pPr>
    </w:p>
    <w:p w:rsidR="00AC6403" w:rsidRPr="00297752" w:rsidRDefault="00AC6403" w:rsidP="00AC6403">
      <w:pPr>
        <w:rPr>
          <w:sz w:val="28"/>
          <w:szCs w:val="28"/>
          <w:u w:val="single"/>
        </w:rPr>
      </w:pPr>
      <w:r w:rsidRPr="00297752">
        <w:rPr>
          <w:sz w:val="28"/>
          <w:szCs w:val="28"/>
          <w:u w:val="single"/>
        </w:rPr>
        <w:t>Preparing the environment:</w:t>
      </w:r>
    </w:p>
    <w:p w:rsidR="00AC6403" w:rsidRDefault="00AC6403" w:rsidP="00AC6403">
      <w:pPr>
        <w:rPr>
          <w:sz w:val="24"/>
          <w:szCs w:val="24"/>
        </w:rPr>
      </w:pPr>
      <w:r>
        <w:rPr>
          <w:sz w:val="24"/>
          <w:szCs w:val="24"/>
        </w:rPr>
        <w:t>Install devel on CentOS machine</w:t>
      </w:r>
    </w:p>
    <w:p w:rsidR="00297752" w:rsidRDefault="00AC6403" w:rsidP="00297752">
      <w:pPr>
        <w:rPr>
          <w:sz w:val="24"/>
          <w:szCs w:val="24"/>
        </w:rPr>
      </w:pPr>
      <w:r>
        <w:rPr>
          <w:sz w:val="24"/>
          <w:szCs w:val="24"/>
        </w:rPr>
        <w:t>Install karaf with ODL</w:t>
      </w:r>
      <w:r w:rsidR="00297752">
        <w:rPr>
          <w:sz w:val="24"/>
          <w:szCs w:val="24"/>
        </w:rPr>
        <w:t>:</w:t>
      </w:r>
    </w:p>
    <w:p w:rsidR="00297752" w:rsidRPr="00297752" w:rsidRDefault="00297752" w:rsidP="00297752">
      <w:pPr>
        <w:pStyle w:val="ListParagraph"/>
        <w:numPr>
          <w:ilvl w:val="0"/>
          <w:numId w:val="2"/>
        </w:numPr>
        <w:rPr>
          <w:sz w:val="24"/>
          <w:szCs w:val="24"/>
        </w:rPr>
      </w:pPr>
      <w:r>
        <w:rPr>
          <w:sz w:val="24"/>
          <w:szCs w:val="24"/>
        </w:rPr>
        <w:t>Download stable boron dist</w:t>
      </w:r>
    </w:p>
    <w:p w:rsidR="00297752" w:rsidRDefault="00297752" w:rsidP="00297752">
      <w:pPr>
        <w:pStyle w:val="ListParagraph"/>
        <w:numPr>
          <w:ilvl w:val="0"/>
          <w:numId w:val="2"/>
        </w:numPr>
        <w:rPr>
          <w:sz w:val="24"/>
          <w:szCs w:val="24"/>
        </w:rPr>
      </w:pPr>
      <w:r>
        <w:rPr>
          <w:sz w:val="24"/>
          <w:szCs w:val="24"/>
        </w:rPr>
        <w:t>Configure its feature conf file</w:t>
      </w:r>
    </w:p>
    <w:p w:rsidR="00AC6403" w:rsidRDefault="00297752" w:rsidP="00297752">
      <w:pPr>
        <w:pStyle w:val="ListParagraph"/>
        <w:numPr>
          <w:ilvl w:val="0"/>
          <w:numId w:val="2"/>
        </w:numPr>
        <w:rPr>
          <w:sz w:val="24"/>
          <w:szCs w:val="24"/>
        </w:rPr>
      </w:pPr>
      <w:r>
        <w:rPr>
          <w:sz w:val="24"/>
          <w:szCs w:val="24"/>
        </w:rPr>
        <w:t>Run bin/start</w:t>
      </w:r>
      <w:r w:rsidR="00AC6403" w:rsidRPr="00297752">
        <w:rPr>
          <w:sz w:val="24"/>
          <w:szCs w:val="24"/>
        </w:rPr>
        <w:t xml:space="preserve"> </w:t>
      </w:r>
      <w:r w:rsidRPr="00297752">
        <w:rPr>
          <w:sz w:val="24"/>
          <w:szCs w:val="24"/>
        </w:rPr>
        <w:t>(make sure it works by running “bundle:list” on bin/client).</w:t>
      </w:r>
    </w:p>
    <w:p w:rsidR="00297752" w:rsidRDefault="00297752" w:rsidP="00297752">
      <w:pPr>
        <w:rPr>
          <w:sz w:val="24"/>
          <w:szCs w:val="24"/>
        </w:rPr>
      </w:pPr>
    </w:p>
    <w:p w:rsidR="00297752" w:rsidRDefault="00297752" w:rsidP="00297752">
      <w:pPr>
        <w:rPr>
          <w:sz w:val="28"/>
          <w:szCs w:val="28"/>
          <w:u w:val="single"/>
        </w:rPr>
      </w:pPr>
      <w:r>
        <w:rPr>
          <w:sz w:val="28"/>
          <w:szCs w:val="28"/>
          <w:u w:val="single"/>
        </w:rPr>
        <w:t>First day (4\5\17)</w:t>
      </w:r>
      <w:r w:rsidR="00313B1D">
        <w:rPr>
          <w:sz w:val="28"/>
          <w:szCs w:val="28"/>
          <w:u w:val="single"/>
        </w:rPr>
        <w:t>, Hello World</w:t>
      </w:r>
      <w:r>
        <w:rPr>
          <w:sz w:val="28"/>
          <w:szCs w:val="28"/>
          <w:u w:val="single"/>
        </w:rPr>
        <w:t>:</w:t>
      </w:r>
    </w:p>
    <w:p w:rsidR="00297752" w:rsidRDefault="00313B1D" w:rsidP="00297752">
      <w:pPr>
        <w:rPr>
          <w:sz w:val="24"/>
          <w:szCs w:val="24"/>
        </w:rPr>
      </w:pPr>
      <w:r>
        <w:rPr>
          <w:sz w:val="24"/>
          <w:szCs w:val="24"/>
        </w:rPr>
        <w:t>-Cloning the netvirt/vpnservices/dhcpservice project</w:t>
      </w:r>
    </w:p>
    <w:p w:rsidR="00313B1D" w:rsidRDefault="00313B1D" w:rsidP="00297752">
      <w:pPr>
        <w:rPr>
          <w:sz w:val="24"/>
          <w:szCs w:val="24"/>
        </w:rPr>
      </w:pPr>
      <w:r>
        <w:rPr>
          <w:sz w:val="24"/>
          <w:szCs w:val="24"/>
        </w:rPr>
        <w:t>-Cleaning it completely, the new project’s structure can be seen in the git repo</w:t>
      </w:r>
      <w:r w:rsidR="006F54D0">
        <w:rPr>
          <w:sz w:val="24"/>
          <w:szCs w:val="24"/>
        </w:rPr>
        <w:t>, initially should contains only POMs in impl and api, and the common directory which is used as a parent.</w:t>
      </w:r>
    </w:p>
    <w:p w:rsidR="006F54D0" w:rsidRDefault="006F54D0" w:rsidP="00297752">
      <w:pPr>
        <w:rPr>
          <w:sz w:val="24"/>
          <w:szCs w:val="24"/>
        </w:rPr>
      </w:pPr>
      <w:r>
        <w:rPr>
          <w:sz w:val="24"/>
          <w:szCs w:val="24"/>
        </w:rPr>
        <w:t>-Modify POMs to contain the new project’s name instead of netvirt and dhcp, we might want to change the parent of api and impl to ‘binding-parent’ to avoid uneccesary configuration reqs.</w:t>
      </w:r>
    </w:p>
    <w:p w:rsidR="006F54D0" w:rsidRDefault="006F54D0" w:rsidP="006F54D0">
      <w:pPr>
        <w:rPr>
          <w:sz w:val="24"/>
          <w:szCs w:val="24"/>
        </w:rPr>
      </w:pPr>
      <w:r>
        <w:rPr>
          <w:sz w:val="24"/>
          <w:szCs w:val="24"/>
        </w:rPr>
        <w:t>-Eliminate uneccesary dependencies, refer to the github repo for exact list.</w:t>
      </w:r>
    </w:p>
    <w:p w:rsidR="006F54D0" w:rsidRDefault="006F54D0" w:rsidP="006F54D0">
      <w:pPr>
        <w:rPr>
          <w:sz w:val="24"/>
          <w:szCs w:val="24"/>
        </w:rPr>
      </w:pPr>
    </w:p>
    <w:p w:rsidR="00313B1D" w:rsidRDefault="00313B1D" w:rsidP="00297752">
      <w:pPr>
        <w:rPr>
          <w:sz w:val="24"/>
          <w:szCs w:val="24"/>
        </w:rPr>
      </w:pPr>
      <w:r>
        <w:rPr>
          <w:sz w:val="24"/>
          <w:szCs w:val="24"/>
        </w:rPr>
        <w:t xml:space="preserve">The Hello World “Project” consists of two main directories, </w:t>
      </w:r>
      <w:r w:rsidRPr="00573DCF">
        <w:rPr>
          <w:b/>
          <w:bCs/>
          <w:i/>
          <w:iCs/>
          <w:sz w:val="24"/>
          <w:szCs w:val="24"/>
        </w:rPr>
        <w:t>impl</w:t>
      </w:r>
      <w:r>
        <w:rPr>
          <w:sz w:val="24"/>
          <w:szCs w:val="24"/>
        </w:rPr>
        <w:t xml:space="preserve"> and </w:t>
      </w:r>
      <w:r w:rsidRPr="00573DCF">
        <w:rPr>
          <w:b/>
          <w:bCs/>
          <w:i/>
          <w:iCs/>
          <w:sz w:val="24"/>
          <w:szCs w:val="24"/>
        </w:rPr>
        <w:t>api</w:t>
      </w:r>
      <w:r>
        <w:rPr>
          <w:sz w:val="24"/>
          <w:szCs w:val="24"/>
        </w:rPr>
        <w:t>.</w:t>
      </w:r>
    </w:p>
    <w:p w:rsidR="00313B1D" w:rsidRDefault="00313B1D" w:rsidP="00573DCF">
      <w:pPr>
        <w:rPr>
          <w:sz w:val="24"/>
          <w:szCs w:val="24"/>
        </w:rPr>
      </w:pPr>
      <w:r>
        <w:rPr>
          <w:sz w:val="24"/>
          <w:szCs w:val="24"/>
        </w:rPr>
        <w:t>First we created a YANG module in the</w:t>
      </w:r>
      <w:r w:rsidR="00573DCF">
        <w:rPr>
          <w:sz w:val="24"/>
          <w:szCs w:val="24"/>
        </w:rPr>
        <w:t xml:space="preserve"> </w:t>
      </w:r>
      <w:r w:rsidR="00573DCF" w:rsidRPr="00573DCF">
        <w:rPr>
          <w:b/>
          <w:bCs/>
          <w:i/>
          <w:iCs/>
          <w:sz w:val="24"/>
          <w:szCs w:val="24"/>
        </w:rPr>
        <w:t>api</w:t>
      </w:r>
      <w:r>
        <w:rPr>
          <w:sz w:val="24"/>
          <w:szCs w:val="24"/>
        </w:rPr>
        <w:t xml:space="preserve">, named </w:t>
      </w:r>
      <w:r w:rsidRPr="00301930">
        <w:rPr>
          <w:b/>
          <w:bCs/>
          <w:i/>
          <w:iCs/>
          <w:sz w:val="24"/>
          <w:szCs w:val="24"/>
        </w:rPr>
        <w:t>greeter</w:t>
      </w:r>
      <w:r>
        <w:rPr>
          <w:sz w:val="24"/>
          <w:szCs w:val="24"/>
        </w:rPr>
        <w:t>, which represents the data structure holding the name we would want to greet.</w:t>
      </w:r>
    </w:p>
    <w:p w:rsidR="00313B1D" w:rsidRDefault="00313B1D" w:rsidP="00313B1D">
      <w:pPr>
        <w:rPr>
          <w:sz w:val="24"/>
          <w:szCs w:val="24"/>
        </w:rPr>
      </w:pPr>
      <w:r>
        <w:rPr>
          <w:sz w:val="24"/>
          <w:szCs w:val="24"/>
        </w:rPr>
        <w:t>Each YANG module has the following basic attributes:</w:t>
      </w:r>
    </w:p>
    <w:p w:rsidR="00313B1D" w:rsidRPr="00313B1D" w:rsidRDefault="00313B1D" w:rsidP="00313B1D">
      <w:pPr>
        <w:pStyle w:val="ListParagraph"/>
        <w:numPr>
          <w:ilvl w:val="0"/>
          <w:numId w:val="2"/>
        </w:numPr>
        <w:rPr>
          <w:sz w:val="24"/>
          <w:szCs w:val="24"/>
        </w:rPr>
      </w:pPr>
      <w:r>
        <w:rPr>
          <w:sz w:val="24"/>
          <w:szCs w:val="24"/>
        </w:rPr>
        <w:t>Namespace (usually the fully qualified name of the module)</w:t>
      </w:r>
    </w:p>
    <w:p w:rsidR="00313B1D" w:rsidRDefault="00313B1D" w:rsidP="00313B1D">
      <w:pPr>
        <w:pStyle w:val="ListParagraph"/>
        <w:numPr>
          <w:ilvl w:val="0"/>
          <w:numId w:val="2"/>
        </w:numPr>
        <w:rPr>
          <w:sz w:val="24"/>
          <w:szCs w:val="24"/>
        </w:rPr>
      </w:pPr>
      <w:r>
        <w:rPr>
          <w:sz w:val="24"/>
          <w:szCs w:val="24"/>
        </w:rPr>
        <w:t>Prefix (a shorthand name we could use in the current module)</w:t>
      </w:r>
    </w:p>
    <w:p w:rsidR="00313B1D" w:rsidRDefault="00313B1D" w:rsidP="00313B1D">
      <w:pPr>
        <w:pStyle w:val="ListParagraph"/>
        <w:numPr>
          <w:ilvl w:val="0"/>
          <w:numId w:val="2"/>
        </w:numPr>
        <w:rPr>
          <w:sz w:val="24"/>
          <w:szCs w:val="24"/>
        </w:rPr>
      </w:pPr>
      <w:r>
        <w:rPr>
          <w:sz w:val="24"/>
          <w:szCs w:val="24"/>
        </w:rPr>
        <w:t>Revision (date)</w:t>
      </w:r>
    </w:p>
    <w:p w:rsidR="00313B1D" w:rsidRDefault="00313B1D" w:rsidP="00313B1D">
      <w:pPr>
        <w:pStyle w:val="ListParagraph"/>
        <w:numPr>
          <w:ilvl w:val="0"/>
          <w:numId w:val="2"/>
        </w:numPr>
        <w:rPr>
          <w:sz w:val="24"/>
          <w:szCs w:val="24"/>
        </w:rPr>
      </w:pPr>
      <w:r>
        <w:rPr>
          <w:sz w:val="24"/>
          <w:szCs w:val="24"/>
        </w:rPr>
        <w:t>Container (the core of the module, contains the actual schema)</w:t>
      </w:r>
    </w:p>
    <w:p w:rsidR="00313B1D" w:rsidRDefault="00313B1D" w:rsidP="00313B1D">
      <w:pPr>
        <w:pStyle w:val="ListParagraph"/>
        <w:numPr>
          <w:ilvl w:val="0"/>
          <w:numId w:val="2"/>
        </w:numPr>
        <w:rPr>
          <w:sz w:val="24"/>
          <w:szCs w:val="24"/>
        </w:rPr>
      </w:pPr>
      <w:r>
        <w:rPr>
          <w:sz w:val="24"/>
          <w:szCs w:val="24"/>
        </w:rPr>
        <w:t>(optional) imports of other modules, in which we can also specify a prefix for the import itself, to easily refer to the different imported modules.</w:t>
      </w:r>
    </w:p>
    <w:p w:rsidR="006F54D0" w:rsidRPr="00573DCF" w:rsidRDefault="006F54D0" w:rsidP="009C6410">
      <w:pPr>
        <w:pStyle w:val="NormalWeb"/>
        <w:shd w:val="clear" w:color="auto" w:fill="FFFFFF"/>
        <w:spacing w:before="0" w:beforeAutospacing="0" w:after="240" w:afterAutospacing="0"/>
        <w:rPr>
          <w:rFonts w:asciiTheme="majorBidi" w:hAnsiTheme="majorBidi" w:cstheme="majorBidi"/>
          <w:color w:val="242729"/>
          <w:sz w:val="23"/>
          <w:szCs w:val="23"/>
        </w:rPr>
      </w:pPr>
      <w:r w:rsidRPr="006F54D0">
        <w:rPr>
          <w:rFonts w:asciiTheme="minorHAnsi" w:hAnsiTheme="minorHAnsi"/>
        </w:rPr>
        <w:t xml:space="preserve">A container must hold a </w:t>
      </w:r>
      <w:r w:rsidRPr="00301930">
        <w:rPr>
          <w:rFonts w:asciiTheme="minorHAnsi" w:hAnsiTheme="minorHAnsi"/>
          <w:i/>
          <w:iCs/>
        </w:rPr>
        <w:t>config</w:t>
      </w:r>
      <w:r w:rsidRPr="006F54D0">
        <w:rPr>
          <w:rFonts w:asciiTheme="minorHAnsi" w:hAnsiTheme="minorHAnsi"/>
        </w:rPr>
        <w:t xml:space="preserve"> boolean (true for configuration related data, false for operational data, mostly provided by southbound)</w:t>
      </w:r>
      <w:r w:rsidR="009C6410">
        <w:rPr>
          <w:rFonts w:asciiTheme="minorHAnsi" w:hAnsiTheme="minorHAnsi"/>
        </w:rPr>
        <w:t>, and a description</w:t>
      </w:r>
      <w:r w:rsidRPr="006F54D0">
        <w:rPr>
          <w:rFonts w:asciiTheme="minorHAnsi" w:hAnsiTheme="minorHAnsi"/>
        </w:rPr>
        <w:t>.</w:t>
      </w:r>
      <w:r w:rsidR="009C6410">
        <w:rPr>
          <w:rFonts w:asciiTheme="minorHAnsi" w:hAnsiTheme="minorHAnsi"/>
        </w:rPr>
        <w:br/>
      </w:r>
      <w:r w:rsidRPr="006F54D0">
        <w:rPr>
          <w:rFonts w:asciiTheme="minorHAnsi" w:hAnsiTheme="minorHAnsi"/>
        </w:rPr>
        <w:lastRenderedPageBreak/>
        <w:t xml:space="preserve">Perhaps a useful explanation I found on </w:t>
      </w:r>
      <w:r w:rsidRPr="006F54D0">
        <w:rPr>
          <w:rFonts w:asciiTheme="minorHAnsi" w:hAnsiTheme="minorHAnsi"/>
          <w:i/>
          <w:iCs/>
        </w:rPr>
        <w:t>stackoverflow</w:t>
      </w:r>
      <w:r w:rsidR="009C6410">
        <w:rPr>
          <w:rFonts w:asciiTheme="minorHAnsi" w:hAnsiTheme="minorHAnsi"/>
          <w:i/>
          <w:iCs/>
        </w:rPr>
        <w:t xml:space="preserve"> </w:t>
      </w:r>
      <w:r w:rsidR="009C6410">
        <w:rPr>
          <w:rFonts w:asciiTheme="minorHAnsi" w:hAnsiTheme="minorHAnsi"/>
        </w:rPr>
        <w:t xml:space="preserve">regarding </w:t>
      </w:r>
      <w:r w:rsidR="009C6410" w:rsidRPr="00301930">
        <w:rPr>
          <w:rFonts w:asciiTheme="minorHAnsi" w:hAnsiTheme="minorHAnsi"/>
          <w:i/>
          <w:iCs/>
        </w:rPr>
        <w:t>config</w:t>
      </w:r>
      <w:r w:rsidRPr="006F54D0">
        <w:rPr>
          <w:rFonts w:asciiTheme="minorHAnsi" w:hAnsiTheme="minorHAnsi"/>
          <w:i/>
          <w:iCs/>
        </w:rPr>
        <w:t>:</w:t>
      </w:r>
      <w:r>
        <w:rPr>
          <w:i/>
          <w:iCs/>
        </w:rPr>
        <w:t xml:space="preserve"> </w:t>
      </w:r>
      <w:r w:rsidRPr="00573DCF">
        <w:rPr>
          <w:rFonts w:asciiTheme="majorBidi" w:hAnsiTheme="majorBidi" w:cstheme="majorBidi"/>
          <w:i/>
          <w:iCs/>
        </w:rPr>
        <w:t>“</w:t>
      </w:r>
      <w:r w:rsidRPr="00573DCF">
        <w:rPr>
          <w:rFonts w:asciiTheme="majorBidi" w:hAnsiTheme="majorBidi" w:cstheme="majorBidi"/>
          <w:color w:val="242729"/>
          <w:sz w:val="23"/>
          <w:szCs w:val="23"/>
        </w:rPr>
        <w:t>Config is what represents configuration data, usually what will be writable via the northbound agents (CLI, Netconf, Web, etc.), it is also what will be retrieved in a get-config Netconf operation.</w:t>
      </w:r>
      <w:r w:rsidRPr="00573DCF">
        <w:rPr>
          <w:rFonts w:asciiTheme="majorBidi" w:hAnsiTheme="majorBidi" w:cstheme="majorBidi"/>
          <w:color w:val="242729"/>
          <w:sz w:val="23"/>
          <w:szCs w:val="23"/>
        </w:rPr>
        <w:br/>
        <w:t>Operational data is status data, data that is not writable via the northbound agents, it will come from a data provider application.</w:t>
      </w:r>
    </w:p>
    <w:p w:rsidR="006F54D0" w:rsidRPr="00573DCF" w:rsidRDefault="006F54D0" w:rsidP="006F54D0">
      <w:pPr>
        <w:pStyle w:val="NormalWeb"/>
        <w:shd w:val="clear" w:color="auto" w:fill="FFFFFF"/>
        <w:spacing w:before="0" w:beforeAutospacing="0" w:after="240" w:afterAutospacing="0"/>
        <w:rPr>
          <w:rFonts w:asciiTheme="majorBidi" w:hAnsiTheme="majorBidi" w:cstheme="majorBidi"/>
          <w:color w:val="242729"/>
          <w:sz w:val="23"/>
          <w:szCs w:val="23"/>
        </w:rPr>
      </w:pPr>
      <w:r w:rsidRPr="00573DCF">
        <w:rPr>
          <w:rFonts w:asciiTheme="majorBidi" w:hAnsiTheme="majorBidi" w:cstheme="majorBidi"/>
          <w:color w:val="242729"/>
          <w:sz w:val="23"/>
          <w:szCs w:val="23"/>
        </w:rPr>
        <w:t>A web client should only be able to do a GET operation on operational data. Because it doesn't make sense to allow a client to change the information about a status.</w:t>
      </w:r>
      <w:r w:rsidRPr="00573DCF">
        <w:rPr>
          <w:rFonts w:asciiTheme="majorBidi" w:hAnsiTheme="majorBidi" w:cstheme="majorBidi"/>
          <w:color w:val="242729"/>
          <w:sz w:val="23"/>
          <w:szCs w:val="23"/>
        </w:rPr>
        <w:br/>
        <w:t>For config data it makes sense to have all the operations.”</w:t>
      </w:r>
    </w:p>
    <w:p w:rsidR="00573DCF" w:rsidRDefault="00573DCF" w:rsidP="00573DCF">
      <w:pPr>
        <w:pStyle w:val="NormalWeb"/>
        <w:shd w:val="clear" w:color="auto" w:fill="FFFFFF"/>
        <w:spacing w:before="0" w:beforeAutospacing="0" w:after="240" w:afterAutospacing="0"/>
        <w:rPr>
          <w:rFonts w:asciiTheme="minorHAnsi" w:hAnsiTheme="minorHAnsi" w:cs="Arial"/>
          <w:color w:val="242729"/>
          <w:sz w:val="23"/>
          <w:szCs w:val="23"/>
        </w:rPr>
      </w:pPr>
      <w:r w:rsidRPr="00573DCF">
        <w:rPr>
          <w:rFonts w:asciiTheme="minorHAnsi" w:hAnsiTheme="minorHAnsi" w:cs="Arial"/>
          <w:color w:val="242729"/>
          <w:sz w:val="23"/>
          <w:szCs w:val="23"/>
        </w:rPr>
        <w:t>Following up are data holders. W</w:t>
      </w:r>
      <w:r w:rsidR="009C6410" w:rsidRPr="00573DCF">
        <w:rPr>
          <w:rFonts w:asciiTheme="minorHAnsi" w:hAnsiTheme="minorHAnsi" w:cs="Arial"/>
          <w:color w:val="242729"/>
          <w:sz w:val="23"/>
          <w:szCs w:val="23"/>
        </w:rPr>
        <w:t>e can either have leaf</w:t>
      </w:r>
      <w:r w:rsidRPr="00573DCF">
        <w:rPr>
          <w:rFonts w:asciiTheme="minorHAnsi" w:hAnsiTheme="minorHAnsi" w:cs="Arial"/>
          <w:color w:val="242729"/>
          <w:sz w:val="23"/>
          <w:szCs w:val="23"/>
        </w:rPr>
        <w:t xml:space="preserve"> or a</w:t>
      </w:r>
      <w:r w:rsidR="009C6410" w:rsidRPr="00573DCF">
        <w:rPr>
          <w:rFonts w:asciiTheme="minorHAnsi" w:hAnsiTheme="minorHAnsi" w:cs="Arial"/>
          <w:color w:val="242729"/>
          <w:sz w:val="23"/>
          <w:szCs w:val="23"/>
        </w:rPr>
        <w:t xml:space="preserve"> list</w:t>
      </w:r>
      <w:r w:rsidRPr="00573DCF">
        <w:rPr>
          <w:rFonts w:asciiTheme="minorHAnsi" w:hAnsiTheme="minorHAnsi" w:cs="Arial"/>
          <w:color w:val="242729"/>
          <w:sz w:val="23"/>
          <w:szCs w:val="23"/>
        </w:rPr>
        <w:t xml:space="preserve"> of data holder</w:t>
      </w:r>
      <w:r w:rsidR="002A70AA">
        <w:rPr>
          <w:rFonts w:asciiTheme="minorHAnsi" w:hAnsiTheme="minorHAnsi" w:cs="Arial"/>
          <w:color w:val="242729"/>
          <w:sz w:val="23"/>
          <w:szCs w:val="23"/>
        </w:rPr>
        <w:t xml:space="preserve"> or a leaf-list</w:t>
      </w:r>
      <w:r w:rsidRPr="00573DCF">
        <w:rPr>
          <w:rFonts w:asciiTheme="minorHAnsi" w:hAnsiTheme="minorHAnsi" w:cs="Arial"/>
          <w:color w:val="242729"/>
          <w:sz w:val="23"/>
          <w:szCs w:val="23"/>
        </w:rPr>
        <w:t xml:space="preserve">, where a leaf holds </w:t>
      </w:r>
      <w:r w:rsidR="009C6410" w:rsidRPr="00573DCF">
        <w:rPr>
          <w:rFonts w:asciiTheme="minorHAnsi" w:hAnsiTheme="minorHAnsi" w:cs="Arial"/>
          <w:color w:val="242729"/>
          <w:sz w:val="23"/>
          <w:szCs w:val="23"/>
        </w:rPr>
        <w:t xml:space="preserve">a single primitive data type (in our case its a leaf containing a string named </w:t>
      </w:r>
      <w:r w:rsidR="009C6410" w:rsidRPr="00573DCF">
        <w:rPr>
          <w:rFonts w:asciiTheme="minorHAnsi" w:hAnsiTheme="minorHAnsi" w:cs="Arial"/>
          <w:i/>
          <w:iCs/>
          <w:color w:val="242729"/>
          <w:sz w:val="23"/>
          <w:szCs w:val="23"/>
        </w:rPr>
        <w:t>name</w:t>
      </w:r>
      <w:r w:rsidR="009C6410" w:rsidRPr="00573DCF">
        <w:rPr>
          <w:rFonts w:asciiTheme="minorHAnsi" w:hAnsiTheme="minorHAnsi" w:cs="Arial"/>
          <w:color w:val="242729"/>
          <w:sz w:val="23"/>
          <w:szCs w:val="23"/>
        </w:rPr>
        <w:t>).</w:t>
      </w:r>
    </w:p>
    <w:p w:rsidR="00573DCF" w:rsidRDefault="00573DCF" w:rsidP="00301930">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After writing the YANG mod</w:t>
      </w:r>
      <w:r w:rsidR="00301930">
        <w:rPr>
          <w:rFonts w:asciiTheme="minorHAnsi" w:hAnsiTheme="minorHAnsi" w:cs="Arial"/>
          <w:color w:val="242729"/>
          <w:sz w:val="23"/>
          <w:szCs w:val="23"/>
        </w:rPr>
        <w:t>ule</w:t>
      </w:r>
      <w:r>
        <w:rPr>
          <w:rFonts w:asciiTheme="minorHAnsi" w:hAnsiTheme="minorHAnsi" w:cs="Arial"/>
          <w:color w:val="242729"/>
          <w:sz w:val="23"/>
          <w:szCs w:val="23"/>
        </w:rPr>
        <w:t xml:space="preserve">, we tried to build the project by running </w:t>
      </w:r>
      <w:r w:rsidR="00301930">
        <w:rPr>
          <w:rFonts w:asciiTheme="minorHAnsi" w:hAnsiTheme="minorHAnsi" w:cs="Arial"/>
          <w:color w:val="242729"/>
          <w:sz w:val="23"/>
          <w:szCs w:val="23"/>
        </w:rPr>
        <w:t>‘</w:t>
      </w:r>
      <w:r>
        <w:rPr>
          <w:rFonts w:asciiTheme="minorHAnsi" w:hAnsiTheme="minorHAnsi" w:cs="Arial"/>
          <w:i/>
          <w:iCs/>
          <w:color w:val="242729"/>
          <w:sz w:val="23"/>
          <w:szCs w:val="23"/>
        </w:rPr>
        <w:t>mvn –Pq clean install</w:t>
      </w:r>
      <w:r w:rsidR="00301930">
        <w:rPr>
          <w:rFonts w:asciiTheme="minorHAnsi" w:hAnsiTheme="minorHAnsi" w:cs="Arial"/>
          <w:i/>
          <w:iCs/>
          <w:color w:val="242729"/>
          <w:sz w:val="23"/>
          <w:szCs w:val="23"/>
        </w:rPr>
        <w:t>’</w:t>
      </w:r>
      <w:r>
        <w:rPr>
          <w:rFonts w:asciiTheme="minorHAnsi" w:hAnsiTheme="minorHAnsi" w:cs="Arial"/>
          <w:color w:val="242729"/>
          <w:sz w:val="23"/>
          <w:szCs w:val="23"/>
        </w:rPr>
        <w:t xml:space="preserve"> from the project’s root folder. We may encounter some errors here regarding dependencies, but they are quite informative and easily debugable.</w:t>
      </w:r>
    </w:p>
    <w:p w:rsidR="00573DCF" w:rsidRDefault="00573DCF" w:rsidP="00D52B54">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Assuming we passed the maven build, we should have a jar corresponding to each leaf project AKA </w:t>
      </w:r>
      <w:r w:rsidRPr="00301930">
        <w:rPr>
          <w:rFonts w:asciiTheme="minorHAnsi" w:hAnsiTheme="minorHAnsi" w:cs="Arial"/>
          <w:b/>
          <w:bCs/>
          <w:color w:val="242729"/>
          <w:sz w:val="23"/>
          <w:szCs w:val="23"/>
        </w:rPr>
        <w:t>bundle</w:t>
      </w:r>
      <w:r>
        <w:rPr>
          <w:rFonts w:asciiTheme="minorHAnsi" w:hAnsiTheme="minorHAnsi" w:cs="Arial"/>
          <w:color w:val="242729"/>
          <w:sz w:val="23"/>
          <w:szCs w:val="23"/>
        </w:rPr>
        <w:t xml:space="preserve"> (which we can identify by checking its &lt;</w:t>
      </w:r>
      <w:r>
        <w:rPr>
          <w:rFonts w:asciiTheme="minorHAnsi" w:hAnsiTheme="minorHAnsi" w:cs="Arial"/>
          <w:i/>
          <w:iCs/>
          <w:color w:val="242729"/>
          <w:sz w:val="23"/>
          <w:szCs w:val="23"/>
        </w:rPr>
        <w:t xml:space="preserve">packaging&gt; </w:t>
      </w:r>
      <w:r>
        <w:rPr>
          <w:rFonts w:asciiTheme="minorHAnsi" w:hAnsiTheme="minorHAnsi" w:cs="Arial"/>
          <w:color w:val="242729"/>
          <w:sz w:val="23"/>
          <w:szCs w:val="23"/>
        </w:rPr>
        <w:t xml:space="preserve">tag in the POM is valued with </w:t>
      </w:r>
      <w:r>
        <w:rPr>
          <w:rFonts w:asciiTheme="minorHAnsi" w:hAnsiTheme="minorHAnsi" w:cs="Arial"/>
          <w:i/>
          <w:iCs/>
          <w:color w:val="242729"/>
          <w:sz w:val="23"/>
          <w:szCs w:val="23"/>
        </w:rPr>
        <w:t>bundle</w:t>
      </w:r>
      <w:r>
        <w:rPr>
          <w:rFonts w:asciiTheme="minorHAnsi" w:hAnsiTheme="minorHAnsi" w:cs="Arial"/>
          <w:color w:val="242729"/>
          <w:sz w:val="23"/>
          <w:szCs w:val="23"/>
        </w:rPr>
        <w:t>).</w:t>
      </w:r>
      <w:r>
        <w:rPr>
          <w:rFonts w:asciiTheme="minorHAnsi" w:hAnsiTheme="minorHAnsi" w:cs="Arial"/>
          <w:color w:val="242729"/>
          <w:sz w:val="23"/>
          <w:szCs w:val="23"/>
        </w:rPr>
        <w:br/>
      </w:r>
      <w:r>
        <w:rPr>
          <w:rFonts w:asciiTheme="minorHAnsi" w:hAnsiTheme="minorHAnsi" w:cs="Arial"/>
          <w:color w:val="242729"/>
          <w:sz w:val="23"/>
          <w:szCs w:val="23"/>
        </w:rPr>
        <w:br/>
        <w:t>This jar is then inserted into the karaf’s deploy library, regardless of its running condition, since the karaf supports “hot” jar deployments.</w:t>
      </w:r>
      <w:r>
        <w:rPr>
          <w:rFonts w:asciiTheme="minorHAnsi" w:hAnsiTheme="minorHAnsi" w:cs="Arial"/>
          <w:color w:val="242729"/>
          <w:sz w:val="23"/>
          <w:szCs w:val="23"/>
        </w:rPr>
        <w:br/>
      </w:r>
      <w:r>
        <w:rPr>
          <w:rFonts w:asciiTheme="minorHAnsi" w:hAnsiTheme="minorHAnsi" w:cs="Arial"/>
          <w:color w:val="242729"/>
          <w:sz w:val="23"/>
          <w:szCs w:val="23"/>
        </w:rPr>
        <w:br/>
        <w:t xml:space="preserve">We can then verify our progress so far by entering the </w:t>
      </w:r>
      <w:r w:rsidR="00D52B54">
        <w:rPr>
          <w:rFonts w:asciiTheme="minorHAnsi" w:hAnsiTheme="minorHAnsi" w:cs="Arial"/>
          <w:color w:val="242729"/>
          <w:sz w:val="23"/>
          <w:szCs w:val="23"/>
        </w:rPr>
        <w:t>RESTCONF</w:t>
      </w:r>
      <w:r>
        <w:rPr>
          <w:rFonts w:asciiTheme="minorHAnsi" w:hAnsiTheme="minorHAnsi" w:cs="Arial"/>
          <w:color w:val="242729"/>
          <w:sz w:val="23"/>
          <w:szCs w:val="23"/>
        </w:rPr>
        <w:t xml:space="preserve"> API (</w:t>
      </w:r>
      <w:r>
        <w:rPr>
          <w:rFonts w:asciiTheme="minorHAnsi" w:hAnsiTheme="minorHAnsi" w:cs="Arial"/>
          <w:b/>
          <w:bCs/>
          <w:color w:val="242729"/>
          <w:sz w:val="23"/>
          <w:szCs w:val="23"/>
        </w:rPr>
        <w:t>NEED TO INSERT LINK HERE</w:t>
      </w:r>
      <w:r>
        <w:rPr>
          <w:rFonts w:asciiTheme="minorHAnsi" w:hAnsiTheme="minorHAnsi" w:cs="Arial"/>
          <w:color w:val="242729"/>
          <w:sz w:val="23"/>
          <w:szCs w:val="23"/>
        </w:rPr>
        <w:t>), and looking for the module’s name on the list, trying to operate with it using the REST API.</w:t>
      </w:r>
    </w:p>
    <w:p w:rsidR="00301930" w:rsidRDefault="00301930" w:rsidP="00573DCF">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Having that sorted</w:t>
      </w:r>
      <w:r w:rsidR="00E946E1">
        <w:rPr>
          <w:rFonts w:asciiTheme="minorHAnsi" w:hAnsiTheme="minorHAnsi" w:cs="Arial"/>
          <w:color w:val="242729"/>
          <w:sz w:val="23"/>
          <w:szCs w:val="23"/>
        </w:rPr>
        <w:t xml:space="preserve"> out, we can write the listener which will write a message to the LOG upon every change in the greeter that resides in the MD-SAL(?)</w:t>
      </w:r>
      <w:r w:rsidR="000758F1">
        <w:rPr>
          <w:rFonts w:asciiTheme="minorHAnsi" w:hAnsiTheme="minorHAnsi" w:cs="Arial"/>
          <w:color w:val="242729"/>
          <w:sz w:val="23"/>
          <w:szCs w:val="23"/>
        </w:rPr>
        <w:t>.</w:t>
      </w:r>
    </w:p>
    <w:p w:rsidR="000758F1" w:rsidRDefault="000758F1" w:rsidP="00573DCF">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The </w:t>
      </w:r>
      <w:r>
        <w:rPr>
          <w:rFonts w:asciiTheme="minorHAnsi" w:hAnsiTheme="minorHAnsi" w:cs="Arial"/>
          <w:b/>
          <w:bCs/>
          <w:i/>
          <w:iCs/>
          <w:color w:val="242729"/>
          <w:sz w:val="23"/>
          <w:szCs w:val="23"/>
        </w:rPr>
        <w:t>impl</w:t>
      </w:r>
      <w:r>
        <w:rPr>
          <w:rFonts w:asciiTheme="minorHAnsi" w:hAnsiTheme="minorHAnsi" w:cs="Arial"/>
          <w:color w:val="242729"/>
          <w:sz w:val="23"/>
          <w:szCs w:val="23"/>
        </w:rPr>
        <w:t xml:space="preserve"> directory contains two main components, the java code and the blueprint. </w:t>
      </w:r>
    </w:p>
    <w:p w:rsidR="00772AA8" w:rsidRDefault="00F834B3" w:rsidP="00772AA8">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First, inside the blueprint XML we define the </w:t>
      </w:r>
      <w:r w:rsidR="00772AA8">
        <w:rPr>
          <w:rFonts w:asciiTheme="minorHAnsi" w:hAnsiTheme="minorHAnsi" w:cs="Arial"/>
          <w:color w:val="242729"/>
          <w:sz w:val="23"/>
          <w:szCs w:val="23"/>
        </w:rPr>
        <w:t xml:space="preserve">the listener class we’re about to construct, </w:t>
      </w:r>
      <w:r w:rsidR="00772AA8">
        <w:rPr>
          <w:rFonts w:asciiTheme="minorHAnsi" w:hAnsiTheme="minorHAnsi" w:cs="Arial"/>
          <w:b/>
          <w:bCs/>
          <w:i/>
          <w:iCs/>
          <w:color w:val="242729"/>
          <w:sz w:val="23"/>
          <w:szCs w:val="23"/>
        </w:rPr>
        <w:t>HelloListener</w:t>
      </w:r>
      <w:r w:rsidR="00772AA8">
        <w:rPr>
          <w:rFonts w:asciiTheme="minorHAnsi" w:hAnsiTheme="minorHAnsi" w:cs="Arial"/>
          <w:color w:val="242729"/>
          <w:sz w:val="23"/>
          <w:szCs w:val="23"/>
        </w:rPr>
        <w:t>, alongside with:</w:t>
      </w:r>
    </w:p>
    <w:p w:rsidR="00F834B3" w:rsidRDefault="00772AA8" w:rsidP="00772AA8">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Constructor’s arguments (defined as an </w:t>
      </w:r>
      <w:r>
        <w:rPr>
          <w:rFonts w:asciiTheme="minorHAnsi" w:hAnsiTheme="minorHAnsi" w:cs="Arial"/>
          <w:b/>
          <w:bCs/>
          <w:color w:val="242729"/>
          <w:sz w:val="23"/>
          <w:szCs w:val="23"/>
        </w:rPr>
        <w:t xml:space="preserve">argument </w:t>
      </w:r>
      <w:r>
        <w:rPr>
          <w:rFonts w:asciiTheme="minorHAnsi" w:hAnsiTheme="minorHAnsi" w:cs="Arial"/>
          <w:color w:val="242729"/>
          <w:sz w:val="23"/>
          <w:szCs w:val="23"/>
        </w:rPr>
        <w:t>tag)</w:t>
      </w:r>
    </w:p>
    <w:p w:rsidR="00772AA8" w:rsidRDefault="00772AA8" w:rsidP="00772AA8">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Init function, which is invoked after the listener’s constructor</w:t>
      </w:r>
    </w:p>
    <w:p w:rsidR="00772AA8" w:rsidRDefault="00772AA8" w:rsidP="00772AA8">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Destroy function, which is invoked before listener’s destruction</w:t>
      </w:r>
    </w:p>
    <w:p w:rsidR="004E7ED4" w:rsidRPr="00772AA8" w:rsidRDefault="004E7ED4" w:rsidP="00772AA8">
      <w:pPr>
        <w:pStyle w:val="NormalWeb"/>
        <w:shd w:val="clear" w:color="auto" w:fill="FFFFFF"/>
        <w:spacing w:before="0" w:beforeAutospacing="0" w:after="240" w:afterAutospacing="0"/>
        <w:rPr>
          <w:rFonts w:asciiTheme="minorHAnsi" w:hAnsiTheme="minorHAnsi" w:cs="Arial"/>
          <w:color w:val="242729"/>
          <w:sz w:val="23"/>
          <w:szCs w:val="23"/>
          <w:rtl/>
        </w:rPr>
      </w:pPr>
      <w:r>
        <w:rPr>
          <w:rFonts w:asciiTheme="minorHAnsi" w:hAnsiTheme="minorHAnsi" w:cs="Arial"/>
          <w:color w:val="242729"/>
          <w:sz w:val="23"/>
          <w:szCs w:val="23"/>
        </w:rPr>
        <w:t>Then there’s the Java file itself, in which we implement the class:</w:t>
      </w:r>
      <w:r>
        <w:rPr>
          <w:rFonts w:asciiTheme="minorHAnsi" w:hAnsiTheme="minorHAnsi" w:cs="Arial"/>
          <w:color w:val="242729"/>
          <w:sz w:val="23"/>
          <w:szCs w:val="23"/>
        </w:rPr>
        <w:br/>
      </w:r>
      <w:r>
        <w:rPr>
          <w:rFonts w:asciiTheme="minorHAnsi" w:hAnsiTheme="minorHAnsi" w:cs="Arial"/>
          <w:color w:val="242729"/>
          <w:sz w:val="23"/>
          <w:szCs w:val="23"/>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52"/>
        <w:gridCol w:w="4116"/>
      </w:tblGrid>
      <w:tr w:rsidR="004E7ED4" w:rsidRPr="004E7ED4" w:rsidTr="004E7ED4">
        <w:trPr>
          <w:gridAfter w:val="1"/>
        </w:trPr>
        <w:tc>
          <w:tcPr>
            <w:tcW w:w="0" w:type="auto"/>
            <w:shd w:val="clear" w:color="auto" w:fill="FFFFFF"/>
            <w:tcMar>
              <w:top w:w="0" w:type="dxa"/>
              <w:left w:w="150" w:type="dxa"/>
              <w:bottom w:w="0" w:type="dxa"/>
              <w:right w:w="150" w:type="dxa"/>
            </w:tcMar>
            <w:hideMark/>
          </w:tcPr>
          <w:p w:rsidR="004E7ED4" w:rsidRPr="004E7ED4" w:rsidRDefault="004E7ED4" w:rsidP="004E7ED4">
            <w:pPr>
              <w:spacing w:after="0" w:line="300" w:lineRule="atLeast"/>
              <w:rPr>
                <w:rFonts w:ascii="Consolas" w:eastAsia="Times New Roman" w:hAnsi="Consolas" w:cs="Consolas"/>
                <w:color w:val="24292E"/>
                <w:sz w:val="18"/>
                <w:szCs w:val="18"/>
              </w:rPr>
            </w:pPr>
            <w:r w:rsidRPr="004E7ED4">
              <w:rPr>
                <w:rFonts w:ascii="Consolas" w:eastAsia="Times New Roman" w:hAnsi="Consolas" w:cs="Consolas"/>
                <w:color w:val="A71D5D"/>
                <w:sz w:val="18"/>
                <w:szCs w:val="18"/>
              </w:rPr>
              <w:t>public</w:t>
            </w:r>
            <w:r w:rsidRPr="004E7ED4">
              <w:rPr>
                <w:rFonts w:ascii="Consolas" w:eastAsia="Times New Roman" w:hAnsi="Consolas" w:cs="Consolas"/>
                <w:color w:val="24292E"/>
                <w:sz w:val="18"/>
                <w:szCs w:val="18"/>
              </w:rPr>
              <w:t xml:space="preserve"> </w:t>
            </w:r>
            <w:r w:rsidRPr="004E7ED4">
              <w:rPr>
                <w:rFonts w:ascii="Consolas" w:eastAsia="Times New Roman" w:hAnsi="Consolas" w:cs="Consolas"/>
                <w:color w:val="A71D5D"/>
                <w:sz w:val="18"/>
                <w:szCs w:val="18"/>
              </w:rPr>
              <w:t>class</w:t>
            </w:r>
            <w:r w:rsidRPr="004E7ED4">
              <w:rPr>
                <w:rFonts w:ascii="Consolas" w:eastAsia="Times New Roman" w:hAnsi="Consolas" w:cs="Consolas"/>
                <w:color w:val="24292E"/>
                <w:sz w:val="18"/>
                <w:szCs w:val="18"/>
              </w:rPr>
              <w:t xml:space="preserve"> </w:t>
            </w:r>
            <w:r w:rsidRPr="004E7ED4">
              <w:rPr>
                <w:rFonts w:ascii="Consolas" w:eastAsia="Times New Roman" w:hAnsi="Consolas" w:cs="Consolas"/>
                <w:color w:val="795DA3"/>
                <w:sz w:val="18"/>
                <w:szCs w:val="18"/>
              </w:rPr>
              <w:t>HelloListener</w:t>
            </w:r>
            <w:r w:rsidRPr="004E7ED4">
              <w:rPr>
                <w:rFonts w:ascii="Consolas" w:eastAsia="Times New Roman" w:hAnsi="Consolas" w:cs="Consolas"/>
                <w:color w:val="24292E"/>
                <w:sz w:val="18"/>
                <w:szCs w:val="18"/>
              </w:rPr>
              <w:t xml:space="preserve"> </w:t>
            </w:r>
            <w:r w:rsidRPr="004E7ED4">
              <w:rPr>
                <w:rFonts w:ascii="Consolas" w:eastAsia="Times New Roman" w:hAnsi="Consolas" w:cs="Consolas"/>
                <w:color w:val="A71D5D"/>
                <w:sz w:val="18"/>
                <w:szCs w:val="18"/>
              </w:rPr>
              <w:t>extends</w:t>
            </w:r>
            <w:r w:rsidRPr="004E7ED4">
              <w:rPr>
                <w:rFonts w:ascii="Consolas" w:eastAsia="Times New Roman" w:hAnsi="Consolas" w:cs="Consolas"/>
                <w:color w:val="24292E"/>
                <w:sz w:val="18"/>
                <w:szCs w:val="18"/>
              </w:rPr>
              <w:t xml:space="preserve"> </w:t>
            </w:r>
            <w:r w:rsidRPr="004E7ED4">
              <w:rPr>
                <w:rFonts w:ascii="Consolas" w:eastAsia="Times New Roman" w:hAnsi="Consolas" w:cs="Consolas"/>
                <w:color w:val="795DA3"/>
                <w:sz w:val="18"/>
                <w:szCs w:val="18"/>
              </w:rPr>
              <w:t>AsyncDataTreeChangeListenerBase&lt;</w:t>
            </w:r>
            <w:r w:rsidRPr="004E7ED4">
              <w:rPr>
                <w:rFonts w:ascii="Consolas" w:eastAsia="Times New Roman" w:hAnsi="Consolas" w:cs="Consolas"/>
                <w:color w:val="333333"/>
                <w:sz w:val="18"/>
                <w:szCs w:val="18"/>
              </w:rPr>
              <w:t>SayHelloToName</w:t>
            </w:r>
            <w:r w:rsidRPr="004E7ED4">
              <w:rPr>
                <w:rFonts w:ascii="Consolas" w:eastAsia="Times New Roman" w:hAnsi="Consolas" w:cs="Consolas"/>
                <w:color w:val="795DA3"/>
                <w:sz w:val="18"/>
                <w:szCs w:val="18"/>
              </w:rPr>
              <w:t xml:space="preserve">, </w:t>
            </w:r>
            <w:r w:rsidRPr="004E7ED4">
              <w:rPr>
                <w:rFonts w:ascii="Consolas" w:eastAsia="Times New Roman" w:hAnsi="Consolas" w:cs="Consolas"/>
                <w:color w:val="333333"/>
                <w:sz w:val="18"/>
                <w:szCs w:val="18"/>
              </w:rPr>
              <w:t>HelloListener</w:t>
            </w:r>
            <w:r w:rsidR="00EC7CCB">
              <w:rPr>
                <w:rFonts w:ascii="Consolas" w:eastAsia="Times New Roman" w:hAnsi="Consolas" w:cs="Consolas"/>
                <w:color w:val="795DA3"/>
                <w:sz w:val="18"/>
                <w:szCs w:val="18"/>
              </w:rPr>
              <w:t>&gt;</w:t>
            </w:r>
          </w:p>
        </w:tc>
      </w:tr>
      <w:tr w:rsidR="004E7ED4" w:rsidRPr="004E7ED4" w:rsidTr="004E7ED4">
        <w:tc>
          <w:tcPr>
            <w:tcW w:w="756" w:type="dxa"/>
            <w:shd w:val="clear" w:color="auto" w:fill="FFFFFF"/>
            <w:noWrap/>
            <w:tcMar>
              <w:top w:w="0" w:type="dxa"/>
              <w:left w:w="150" w:type="dxa"/>
              <w:bottom w:w="0" w:type="dxa"/>
              <w:right w:w="150" w:type="dxa"/>
            </w:tcMar>
            <w:hideMark/>
          </w:tcPr>
          <w:p w:rsidR="004E7ED4" w:rsidRPr="004E7ED4" w:rsidRDefault="004E7ED4" w:rsidP="004E7ED4">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4E7ED4" w:rsidRPr="004E7ED4" w:rsidRDefault="004E7ED4" w:rsidP="004E7ED4">
            <w:pPr>
              <w:spacing w:after="0" w:line="300" w:lineRule="atLeast"/>
              <w:rPr>
                <w:rFonts w:ascii="Consolas" w:eastAsia="Times New Roman" w:hAnsi="Consolas" w:cs="Consolas"/>
                <w:color w:val="24292E"/>
                <w:sz w:val="18"/>
                <w:szCs w:val="18"/>
              </w:rPr>
            </w:pPr>
            <w:r w:rsidRPr="004E7ED4">
              <w:rPr>
                <w:rFonts w:ascii="Consolas" w:eastAsia="Times New Roman" w:hAnsi="Consolas" w:cs="Consolas"/>
                <w:color w:val="24292E"/>
                <w:sz w:val="18"/>
                <w:szCs w:val="18"/>
              </w:rPr>
              <w:tab/>
            </w:r>
            <w:r w:rsidRPr="004E7ED4">
              <w:rPr>
                <w:rFonts w:ascii="Consolas" w:eastAsia="Times New Roman" w:hAnsi="Consolas" w:cs="Consolas"/>
                <w:color w:val="24292E"/>
                <w:sz w:val="18"/>
                <w:szCs w:val="18"/>
              </w:rPr>
              <w:tab/>
            </w:r>
            <w:r w:rsidRPr="004E7ED4">
              <w:rPr>
                <w:rFonts w:ascii="Consolas" w:eastAsia="Times New Roman" w:hAnsi="Consolas" w:cs="Consolas"/>
                <w:color w:val="A71D5D"/>
                <w:sz w:val="18"/>
                <w:szCs w:val="18"/>
              </w:rPr>
              <w:t>implements</w:t>
            </w:r>
            <w:r w:rsidRPr="004E7ED4">
              <w:rPr>
                <w:rFonts w:ascii="Consolas" w:eastAsia="Times New Roman" w:hAnsi="Consolas" w:cs="Consolas"/>
                <w:color w:val="24292E"/>
                <w:sz w:val="18"/>
                <w:szCs w:val="18"/>
              </w:rPr>
              <w:t xml:space="preserve"> </w:t>
            </w:r>
            <w:r w:rsidRPr="004E7ED4">
              <w:rPr>
                <w:rFonts w:ascii="Consolas" w:eastAsia="Times New Roman" w:hAnsi="Consolas" w:cs="Consolas"/>
                <w:color w:val="795DA3"/>
                <w:sz w:val="18"/>
                <w:szCs w:val="18"/>
              </w:rPr>
              <w:t>AutoCloseable</w:t>
            </w:r>
          </w:p>
        </w:tc>
      </w:tr>
    </w:tbl>
    <w:p w:rsidR="00772AA8" w:rsidRDefault="00EC7CCB" w:rsidP="00772AA8">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b/>
          <w:bCs/>
          <w:i/>
          <w:iCs/>
          <w:color w:val="242729"/>
          <w:sz w:val="23"/>
          <w:szCs w:val="23"/>
        </w:rPr>
        <w:lastRenderedPageBreak/>
        <w:t xml:space="preserve">AsyncDataTreeChangeListenerBase </w:t>
      </w:r>
      <w:r>
        <w:rPr>
          <w:rFonts w:asciiTheme="minorHAnsi" w:hAnsiTheme="minorHAnsi" w:cs="Arial"/>
          <w:color w:val="242729"/>
          <w:sz w:val="23"/>
          <w:szCs w:val="23"/>
        </w:rPr>
        <w:t>has a matching abstract method for every REST command, so the implementation is pretty straighforward for each case.</w:t>
      </w:r>
    </w:p>
    <w:p w:rsidR="00D52B54" w:rsidRDefault="00EC7CCB" w:rsidP="00772AA8">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b/>
          <w:bCs/>
          <w:i/>
          <w:iCs/>
          <w:color w:val="242729"/>
          <w:sz w:val="23"/>
          <w:szCs w:val="23"/>
        </w:rPr>
        <w:t xml:space="preserve">SayHelloToName </w:t>
      </w:r>
      <w:r>
        <w:rPr>
          <w:rFonts w:asciiTheme="minorHAnsi" w:hAnsiTheme="minorHAnsi" w:cs="Arial"/>
          <w:color w:val="242729"/>
          <w:sz w:val="23"/>
          <w:szCs w:val="23"/>
        </w:rPr>
        <w:t>is the contrainer in the YANG we created earlier, which is generated into Java code.</w:t>
      </w:r>
    </w:p>
    <w:p w:rsidR="00EC7CCB" w:rsidRDefault="005A52F2" w:rsidP="005A52F2">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The logger is a static member of the class, initialized as follows:</w:t>
      </w:r>
    </w:p>
    <w:p w:rsidR="005A52F2" w:rsidRDefault="005A52F2" w:rsidP="005A52F2">
      <w:pPr>
        <w:pStyle w:val="NormalWeb"/>
        <w:shd w:val="clear" w:color="auto" w:fill="FFFFFF"/>
        <w:spacing w:before="0" w:beforeAutospacing="0" w:after="240" w:afterAutospacing="0"/>
        <w:rPr>
          <w:rFonts w:ascii="Consolas" w:hAnsi="Consolas" w:cs="Consolas"/>
          <w:color w:val="24292E"/>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24292E"/>
          <w:sz w:val="18"/>
          <w:szCs w:val="18"/>
          <w:shd w:val="clear" w:color="auto" w:fill="FFFFFF"/>
        </w:rPr>
        <w:t xml:space="preserve"> </w:t>
      </w:r>
      <w:r>
        <w:rPr>
          <w:rStyle w:val="pl-k"/>
          <w:rFonts w:ascii="Consolas" w:hAnsi="Consolas" w:cs="Consolas"/>
          <w:color w:val="A71D5D"/>
          <w:sz w:val="18"/>
          <w:szCs w:val="18"/>
          <w:shd w:val="clear" w:color="auto" w:fill="FFFFFF"/>
        </w:rPr>
        <w:t>static</w:t>
      </w:r>
      <w:r>
        <w:rPr>
          <w:rFonts w:ascii="Consolas" w:hAnsi="Consolas" w:cs="Consolas"/>
          <w:color w:val="24292E"/>
          <w:sz w:val="18"/>
          <w:szCs w:val="18"/>
          <w:shd w:val="clear" w:color="auto" w:fill="FFFFFF"/>
        </w:rPr>
        <w:t xml:space="preserve"> </w:t>
      </w:r>
      <w:r>
        <w:rPr>
          <w:rStyle w:val="pl-k"/>
          <w:rFonts w:ascii="Consolas" w:hAnsi="Consolas" w:cs="Consolas"/>
          <w:color w:val="A71D5D"/>
          <w:sz w:val="18"/>
          <w:szCs w:val="18"/>
          <w:shd w:val="clear" w:color="auto" w:fill="FFFFFF"/>
        </w:rPr>
        <w:t>final</w:t>
      </w:r>
      <w:r>
        <w:rPr>
          <w:rFonts w:ascii="Consolas" w:hAnsi="Consolas" w:cs="Consolas"/>
          <w:color w:val="24292E"/>
          <w:sz w:val="18"/>
          <w:szCs w:val="18"/>
          <w:shd w:val="clear" w:color="auto" w:fill="FFFFFF"/>
        </w:rPr>
        <w:t xml:space="preserve"> </w:t>
      </w:r>
      <w:r>
        <w:rPr>
          <w:rStyle w:val="pl-smi"/>
          <w:rFonts w:ascii="Consolas" w:hAnsi="Consolas" w:cs="Consolas"/>
          <w:color w:val="333333"/>
          <w:sz w:val="18"/>
          <w:szCs w:val="18"/>
          <w:shd w:val="clear" w:color="auto" w:fill="FFFFFF"/>
        </w:rPr>
        <w:t>Logger</w:t>
      </w:r>
      <w:r>
        <w:rPr>
          <w:rFonts w:ascii="Consolas" w:hAnsi="Consolas" w:cs="Consolas"/>
          <w:color w:val="24292E"/>
          <w:sz w:val="18"/>
          <w:szCs w:val="18"/>
          <w:shd w:val="clear" w:color="auto" w:fill="FFFFFF"/>
        </w:rPr>
        <w:t xml:space="preserve"> </w:t>
      </w:r>
      <w:r>
        <w:rPr>
          <w:rStyle w:val="pl-c1"/>
          <w:rFonts w:ascii="Consolas" w:hAnsi="Consolas" w:cs="Consolas"/>
          <w:color w:val="0086B3"/>
          <w:sz w:val="18"/>
          <w:szCs w:val="18"/>
          <w:shd w:val="clear" w:color="auto" w:fill="FFFFFF"/>
        </w:rPr>
        <w:t>LOG</w:t>
      </w:r>
      <w:r>
        <w:rPr>
          <w:rFonts w:ascii="Consolas" w:hAnsi="Consolas" w:cs="Consolas"/>
          <w:color w:val="24292E"/>
          <w:sz w:val="18"/>
          <w:szCs w:val="18"/>
          <w:shd w:val="clear" w:color="auto" w:fill="FFFFFF"/>
        </w:rPr>
        <w:t xml:space="preserve"> </w:t>
      </w:r>
      <w:r>
        <w:rPr>
          <w:rStyle w:val="pl-k"/>
          <w:rFonts w:ascii="Consolas" w:hAnsi="Consolas" w:cs="Consolas"/>
          <w:color w:val="A71D5D"/>
          <w:sz w:val="18"/>
          <w:szCs w:val="18"/>
          <w:shd w:val="clear" w:color="auto" w:fill="FFFFFF"/>
        </w:rPr>
        <w:t>=</w:t>
      </w:r>
      <w:r>
        <w:rPr>
          <w:rFonts w:ascii="Consolas" w:hAnsi="Consolas" w:cs="Consolas"/>
          <w:color w:val="24292E"/>
          <w:sz w:val="18"/>
          <w:szCs w:val="18"/>
          <w:shd w:val="clear" w:color="auto" w:fill="FFFFFF"/>
        </w:rPr>
        <w:t xml:space="preserve"> </w:t>
      </w:r>
      <w:r>
        <w:rPr>
          <w:rStyle w:val="pl-smi"/>
          <w:rFonts w:ascii="Consolas" w:hAnsi="Consolas" w:cs="Consolas"/>
          <w:color w:val="333333"/>
          <w:sz w:val="18"/>
          <w:szCs w:val="18"/>
          <w:shd w:val="clear" w:color="auto" w:fill="FFFFFF"/>
        </w:rPr>
        <w:t>LoggerFactory</w:t>
      </w:r>
      <w:r>
        <w:rPr>
          <w:rStyle w:val="pl-k"/>
          <w:rFonts w:ascii="Consolas" w:hAnsi="Consolas" w:cs="Consolas"/>
          <w:color w:val="A71D5D"/>
          <w:sz w:val="18"/>
          <w:szCs w:val="18"/>
          <w:shd w:val="clear" w:color="auto" w:fill="FFFFFF"/>
        </w:rPr>
        <w:t>.</w:t>
      </w:r>
      <w:r>
        <w:rPr>
          <w:rFonts w:ascii="Consolas" w:hAnsi="Consolas" w:cs="Consolas"/>
          <w:color w:val="24292E"/>
          <w:sz w:val="18"/>
          <w:szCs w:val="18"/>
          <w:shd w:val="clear" w:color="auto" w:fill="FFFFFF"/>
        </w:rPr>
        <w:t>getLogger(</w:t>
      </w:r>
      <w:r>
        <w:rPr>
          <w:rStyle w:val="pl-smi"/>
          <w:rFonts w:ascii="Consolas" w:hAnsi="Consolas" w:cs="Consolas"/>
          <w:color w:val="333333"/>
          <w:sz w:val="18"/>
          <w:szCs w:val="18"/>
          <w:shd w:val="clear" w:color="auto" w:fill="FFFFFF"/>
        </w:rPr>
        <w:t>HelloListener</w:t>
      </w:r>
      <w:r>
        <w:rPr>
          <w:rStyle w:val="pl-k"/>
          <w:rFonts w:ascii="Consolas" w:hAnsi="Consolas" w:cs="Consolas"/>
          <w:color w:val="A71D5D"/>
          <w:sz w:val="18"/>
          <w:szCs w:val="18"/>
          <w:shd w:val="clear" w:color="auto" w:fill="FFFFFF"/>
        </w:rPr>
        <w:t>.</w:t>
      </w:r>
      <w:r>
        <w:rPr>
          <w:rFonts w:ascii="Consolas" w:hAnsi="Consolas" w:cs="Consolas"/>
          <w:color w:val="24292E"/>
          <w:sz w:val="18"/>
          <w:szCs w:val="18"/>
          <w:shd w:val="clear" w:color="auto" w:fill="FFFFFF"/>
        </w:rPr>
        <w:t>class);</w:t>
      </w:r>
    </w:p>
    <w:p w:rsidR="005A52F2" w:rsidRPr="00EC7CCB" w:rsidRDefault="005A52F2" w:rsidP="005A52F2">
      <w:pPr>
        <w:pStyle w:val="NormalWeb"/>
        <w:shd w:val="clear" w:color="auto" w:fill="FFFFFF"/>
        <w:spacing w:before="0" w:beforeAutospacing="0" w:after="240" w:afterAutospacing="0"/>
        <w:rPr>
          <w:rFonts w:asciiTheme="minorHAnsi" w:hAnsiTheme="minorHAnsi" w:cs="Arial"/>
          <w:color w:val="242729"/>
          <w:sz w:val="23"/>
          <w:szCs w:val="23"/>
          <w:rtl/>
        </w:rPr>
      </w:pPr>
    </w:p>
    <w:p w:rsidR="005A52F2" w:rsidRDefault="005A52F2" w:rsidP="00D52B54">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After completing the </w:t>
      </w:r>
      <w:r>
        <w:rPr>
          <w:rFonts w:asciiTheme="minorHAnsi" w:hAnsiTheme="minorHAnsi" w:cs="Arial"/>
          <w:i/>
          <w:iCs/>
          <w:color w:val="242729"/>
          <w:sz w:val="23"/>
          <w:szCs w:val="23"/>
        </w:rPr>
        <w:t>c</w:t>
      </w:r>
      <w:r w:rsidR="00E51277">
        <w:rPr>
          <w:rFonts w:asciiTheme="minorHAnsi" w:hAnsiTheme="minorHAnsi" w:cs="Arial"/>
          <w:i/>
          <w:iCs/>
          <w:color w:val="242729"/>
          <w:sz w:val="23"/>
          <w:szCs w:val="23"/>
        </w:rPr>
        <w:t>’</w:t>
      </w:r>
      <w:r>
        <w:rPr>
          <w:rFonts w:asciiTheme="minorHAnsi" w:hAnsiTheme="minorHAnsi" w:cs="Arial"/>
          <w:i/>
          <w:iCs/>
          <w:color w:val="242729"/>
          <w:sz w:val="23"/>
          <w:szCs w:val="23"/>
        </w:rPr>
        <w:t xml:space="preserve">tor, start, add </w:t>
      </w:r>
      <w:r>
        <w:rPr>
          <w:rFonts w:asciiTheme="minorHAnsi" w:hAnsiTheme="minorHAnsi" w:cs="Arial"/>
          <w:color w:val="242729"/>
          <w:sz w:val="23"/>
          <w:szCs w:val="23"/>
        </w:rPr>
        <w:t xml:space="preserve">and </w:t>
      </w:r>
      <w:r>
        <w:rPr>
          <w:rFonts w:asciiTheme="minorHAnsi" w:hAnsiTheme="minorHAnsi" w:cs="Arial"/>
          <w:i/>
          <w:iCs/>
          <w:color w:val="242729"/>
          <w:sz w:val="23"/>
          <w:szCs w:val="23"/>
        </w:rPr>
        <w:t>update</w:t>
      </w:r>
      <w:r>
        <w:rPr>
          <w:rFonts w:asciiTheme="minorHAnsi" w:hAnsiTheme="minorHAnsi" w:cs="Arial"/>
          <w:color w:val="242729"/>
          <w:sz w:val="23"/>
          <w:szCs w:val="23"/>
        </w:rPr>
        <w:t xml:space="preserve"> functions, we can already send PUT https calls, and see the result in the log at (</w:t>
      </w:r>
      <w:r>
        <w:rPr>
          <w:rFonts w:asciiTheme="minorHAnsi" w:hAnsiTheme="minorHAnsi" w:cs="Arial"/>
          <w:b/>
          <w:bCs/>
          <w:color w:val="242729"/>
          <w:sz w:val="23"/>
          <w:szCs w:val="23"/>
        </w:rPr>
        <w:t>INSERT PATH</w:t>
      </w:r>
      <w:r>
        <w:rPr>
          <w:rFonts w:asciiTheme="minorHAnsi" w:hAnsiTheme="minorHAnsi" w:cs="Arial"/>
          <w:color w:val="242729"/>
          <w:sz w:val="23"/>
          <w:szCs w:val="23"/>
        </w:rPr>
        <w:t>).</w:t>
      </w:r>
    </w:p>
    <w:p w:rsidR="000970CF" w:rsidRPr="005A52F2" w:rsidRDefault="000970CF" w:rsidP="00D52B54">
      <w:pPr>
        <w:pStyle w:val="NormalWeb"/>
        <w:shd w:val="clear" w:color="auto" w:fill="FFFFFF"/>
        <w:spacing w:before="0" w:beforeAutospacing="0" w:after="240" w:afterAutospacing="0"/>
        <w:rPr>
          <w:rFonts w:asciiTheme="minorHAnsi" w:hAnsiTheme="minorHAnsi" w:cs="Arial"/>
          <w:color w:val="242729"/>
          <w:sz w:val="23"/>
          <w:szCs w:val="23"/>
        </w:rPr>
      </w:pPr>
    </w:p>
    <w:p w:rsidR="00D52B54" w:rsidRDefault="009E6FCA" w:rsidP="00D52B54">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R</w:t>
      </w:r>
      <w:r w:rsidR="00D52B54">
        <w:rPr>
          <w:rFonts w:asciiTheme="minorHAnsi" w:hAnsiTheme="minorHAnsi" w:cs="Arial"/>
          <w:color w:val="242729"/>
          <w:sz w:val="23"/>
          <w:szCs w:val="23"/>
        </w:rPr>
        <w:t>emaining questions</w:t>
      </w:r>
      <w:r>
        <w:rPr>
          <w:rFonts w:asciiTheme="minorHAnsi" w:hAnsiTheme="minorHAnsi" w:cs="Arial"/>
          <w:color w:val="242729"/>
          <w:sz w:val="23"/>
          <w:szCs w:val="23"/>
        </w:rPr>
        <w:t xml:space="preserve"> so far</w:t>
      </w:r>
      <w:r w:rsidR="00D52B54">
        <w:rPr>
          <w:rFonts w:asciiTheme="minorHAnsi" w:hAnsiTheme="minorHAnsi" w:cs="Arial"/>
          <w:color w:val="242729"/>
          <w:sz w:val="23"/>
          <w:szCs w:val="23"/>
        </w:rPr>
        <w:t>:</w:t>
      </w:r>
    </w:p>
    <w:p w:rsidR="00D52B54" w:rsidRDefault="00F6034A" w:rsidP="00D52B54">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Q:</w:t>
      </w:r>
      <w:r w:rsidR="00D52B54">
        <w:rPr>
          <w:rFonts w:asciiTheme="minorHAnsi" w:hAnsiTheme="minorHAnsi" w:cs="Arial"/>
          <w:color w:val="242729"/>
          <w:sz w:val="23"/>
          <w:szCs w:val="23"/>
        </w:rPr>
        <w:t>How does the class gets instantiated during in case of “hot” deployment? Does the Karaf lisents to incoming jars?</w:t>
      </w:r>
    </w:p>
    <w:p w:rsidR="00F6034A" w:rsidRPr="00F6034A" w:rsidRDefault="00F6034A" w:rsidP="00F6034A">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FF0000"/>
          <w:sz w:val="23"/>
          <w:szCs w:val="23"/>
        </w:rPr>
        <w:t>A: It has some form of polling machanism over the bundles, basically addressing the blueprints. Requires the code itself to be hot deployable.</w:t>
      </w:r>
    </w:p>
    <w:p w:rsidR="009E6FCA" w:rsidRDefault="00F6034A" w:rsidP="00CA3E16">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Q:</w:t>
      </w:r>
      <w:r>
        <w:rPr>
          <w:rFonts w:asciiTheme="minorHAnsi" w:hAnsiTheme="minorHAnsi" w:cs="Arial"/>
          <w:b/>
          <w:bCs/>
          <w:i/>
          <w:iCs/>
          <w:color w:val="242729"/>
          <w:sz w:val="23"/>
          <w:szCs w:val="23"/>
        </w:rPr>
        <w:t xml:space="preserve"> </w:t>
      </w:r>
      <w:r w:rsidR="009E6FCA">
        <w:rPr>
          <w:rFonts w:asciiTheme="minorHAnsi" w:hAnsiTheme="minorHAnsi" w:cs="Arial"/>
          <w:b/>
          <w:bCs/>
          <w:i/>
          <w:iCs/>
          <w:color w:val="242729"/>
          <w:sz w:val="23"/>
          <w:szCs w:val="23"/>
        </w:rPr>
        <w:t>InstanceIdentifier</w:t>
      </w:r>
      <w:r w:rsidR="009E6FCA">
        <w:rPr>
          <w:rFonts w:asciiTheme="minorHAnsi" w:hAnsiTheme="minorHAnsi" w:cs="Arial"/>
          <w:color w:val="242729"/>
          <w:sz w:val="23"/>
          <w:szCs w:val="23"/>
        </w:rPr>
        <w:t xml:space="preserve"> is a bit uncle</w:t>
      </w:r>
      <w:r w:rsidR="00CA3E16">
        <w:rPr>
          <w:rFonts w:asciiTheme="minorHAnsi" w:hAnsiTheme="minorHAnsi" w:cs="Arial"/>
          <w:color w:val="242729"/>
          <w:sz w:val="23"/>
          <w:szCs w:val="23"/>
        </w:rPr>
        <w:t>ar, not sure whether its</w:t>
      </w:r>
      <w:r w:rsidR="009E6FCA">
        <w:rPr>
          <w:rFonts w:asciiTheme="minorHAnsi" w:hAnsiTheme="minorHAnsi" w:cs="Arial"/>
          <w:color w:val="242729"/>
          <w:sz w:val="23"/>
          <w:szCs w:val="23"/>
        </w:rPr>
        <w:t xml:space="preserve"> binded to an instance, or a class.</w:t>
      </w:r>
    </w:p>
    <w:p w:rsidR="00F6034A" w:rsidRDefault="00F6034A" w:rsidP="00CA3E16">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FF0000"/>
          <w:sz w:val="23"/>
          <w:szCs w:val="23"/>
        </w:rPr>
        <w:t>A: It is binded to a class. It is more required when addressing complex YANG models.</w:t>
      </w:r>
    </w:p>
    <w:p w:rsidR="00F6034A" w:rsidRDefault="00F6034A" w:rsidP="009E6FCA">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Q:</w:t>
      </w:r>
      <w:r w:rsidR="009E6FCA">
        <w:rPr>
          <w:rFonts w:asciiTheme="minorHAnsi" w:hAnsiTheme="minorHAnsi" w:cs="Arial"/>
          <w:color w:val="242729"/>
          <w:sz w:val="23"/>
          <w:szCs w:val="23"/>
        </w:rPr>
        <w:t>What is the functionality of the</w:t>
      </w:r>
      <w:r w:rsidR="009E6FCA">
        <w:rPr>
          <w:rFonts w:asciiTheme="minorHAnsi" w:hAnsiTheme="minorHAnsi" w:cs="Arial"/>
          <w:i/>
          <w:iCs/>
          <w:color w:val="242729"/>
          <w:sz w:val="23"/>
          <w:szCs w:val="23"/>
        </w:rPr>
        <w:t xml:space="preserve"> </w:t>
      </w:r>
      <w:r w:rsidR="009E6FCA">
        <w:rPr>
          <w:rFonts w:asciiTheme="minorHAnsi" w:hAnsiTheme="minorHAnsi" w:cs="Arial"/>
          <w:b/>
          <w:bCs/>
          <w:i/>
          <w:iCs/>
          <w:color w:val="242729"/>
          <w:sz w:val="23"/>
          <w:szCs w:val="23"/>
        </w:rPr>
        <w:t xml:space="preserve">DataBroker </w:t>
      </w:r>
      <w:r w:rsidR="009E6FCA">
        <w:rPr>
          <w:rFonts w:asciiTheme="minorHAnsi" w:hAnsiTheme="minorHAnsi" w:cs="Arial"/>
          <w:color w:val="242729"/>
          <w:sz w:val="23"/>
          <w:szCs w:val="23"/>
        </w:rPr>
        <w:t>class, it definitely relates to the listener’s registry but hard to see exactly how.</w:t>
      </w:r>
    </w:p>
    <w:p w:rsidR="00F6034A" w:rsidRPr="00F6034A" w:rsidRDefault="00F6034A" w:rsidP="009E6FCA">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FF0000"/>
          <w:sz w:val="23"/>
          <w:szCs w:val="23"/>
        </w:rPr>
        <w:t>A: DataBroker is an MDSAL creature, required to communicate and transfer data between our Java code to the MDSAL instantiated models.</w:t>
      </w:r>
    </w:p>
    <w:p w:rsidR="00F6034A" w:rsidRDefault="00F6034A" w:rsidP="00F6034A">
      <w:pPr>
        <w:pStyle w:val="NormalWeb"/>
        <w:shd w:val="clear" w:color="auto" w:fill="FFFFFF"/>
        <w:spacing w:before="0" w:beforeAutospacing="0" w:after="240" w:afterAutospacing="0"/>
        <w:rPr>
          <w:rFonts w:asciiTheme="minorHAnsi" w:hAnsiTheme="minorHAnsi" w:cs="Arial"/>
          <w:color w:val="FF0000"/>
          <w:sz w:val="23"/>
          <w:szCs w:val="23"/>
        </w:rPr>
      </w:pPr>
    </w:p>
    <w:p w:rsidR="00F6034A" w:rsidRDefault="009E6FCA" w:rsidP="00F6034A">
      <w:pPr>
        <w:rPr>
          <w:sz w:val="28"/>
          <w:szCs w:val="28"/>
          <w:u w:val="single"/>
        </w:rPr>
      </w:pPr>
      <w:r>
        <w:rPr>
          <w:rFonts w:cs="Arial"/>
          <w:color w:val="242729"/>
          <w:sz w:val="23"/>
          <w:szCs w:val="23"/>
        </w:rPr>
        <w:br/>
      </w:r>
      <w:r w:rsidR="00F6034A">
        <w:rPr>
          <w:sz w:val="28"/>
          <w:szCs w:val="28"/>
          <w:u w:val="single"/>
        </w:rPr>
        <w:t>Second and Third days</w:t>
      </w:r>
      <w:r w:rsidR="00F6034A">
        <w:rPr>
          <w:sz w:val="28"/>
          <w:szCs w:val="28"/>
          <w:u w:val="single"/>
        </w:rPr>
        <w:t xml:space="preserve"> (</w:t>
      </w:r>
      <w:r w:rsidR="00F6034A">
        <w:rPr>
          <w:sz w:val="28"/>
          <w:szCs w:val="28"/>
          <w:u w:val="single"/>
        </w:rPr>
        <w:t>7-8</w:t>
      </w:r>
      <w:r w:rsidR="00F6034A">
        <w:rPr>
          <w:sz w:val="28"/>
          <w:szCs w:val="28"/>
          <w:u w:val="single"/>
        </w:rPr>
        <w:t xml:space="preserve">\5\17), </w:t>
      </w:r>
      <w:r w:rsidR="00F6034A">
        <w:rPr>
          <w:sz w:val="28"/>
          <w:szCs w:val="28"/>
          <w:u w:val="single"/>
        </w:rPr>
        <w:t>ODL-Calculator</w:t>
      </w:r>
      <w:r w:rsidR="00F6034A">
        <w:rPr>
          <w:sz w:val="28"/>
          <w:szCs w:val="28"/>
          <w:u w:val="single"/>
        </w:rPr>
        <w:t>:</w:t>
      </w:r>
    </w:p>
    <w:p w:rsidR="0082248E" w:rsidRDefault="0082248E" w:rsidP="0082248E">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Three sub-projects:</w:t>
      </w:r>
    </w:p>
    <w:p w:rsidR="00C93261" w:rsidRPr="00C93261" w:rsidRDefault="00C93261" w:rsidP="00E565B1">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b/>
          <w:bCs/>
          <w:color w:val="242729"/>
          <w:sz w:val="23"/>
          <w:szCs w:val="23"/>
        </w:rPr>
        <w:t>o</w:t>
      </w:r>
      <w:r w:rsidR="0082248E">
        <w:rPr>
          <w:rFonts w:asciiTheme="minorHAnsi" w:hAnsiTheme="minorHAnsi" w:cs="Arial"/>
          <w:b/>
          <w:bCs/>
          <w:color w:val="242729"/>
          <w:sz w:val="23"/>
          <w:szCs w:val="23"/>
        </w:rPr>
        <w:t>dl-calculator-api</w:t>
      </w:r>
      <w:r w:rsidR="00405564">
        <w:rPr>
          <w:rFonts w:asciiTheme="minorHAnsi" w:hAnsiTheme="minorHAnsi" w:cs="Arial"/>
          <w:b/>
          <w:bCs/>
          <w:color w:val="242729"/>
          <w:sz w:val="23"/>
          <w:szCs w:val="23"/>
        </w:rPr>
        <w:t>:</w:t>
      </w:r>
    </w:p>
    <w:p w:rsidR="00C93261" w:rsidRPr="00C93261" w:rsidRDefault="00C93261" w:rsidP="00C93261">
      <w:pPr>
        <w:pStyle w:val="NormalWeb"/>
        <w:numPr>
          <w:ilvl w:val="1"/>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Has two APIs:</w:t>
      </w:r>
    </w:p>
    <w:p w:rsidR="00405564" w:rsidRDefault="00C93261" w:rsidP="00C93261">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c</w:t>
      </w:r>
      <w:r w:rsidR="00405564">
        <w:rPr>
          <w:rFonts w:asciiTheme="minorHAnsi" w:hAnsiTheme="minorHAnsi" w:cs="Arial"/>
          <w:color w:val="242729"/>
          <w:sz w:val="23"/>
          <w:szCs w:val="23"/>
        </w:rPr>
        <w:t>alculator-api, hold the input query string</w:t>
      </w:r>
    </w:p>
    <w:p w:rsidR="00C93261" w:rsidRDefault="00C93261" w:rsidP="00C93261">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lastRenderedPageBreak/>
        <w:t>c</w:t>
      </w:r>
      <w:r w:rsidR="00405564">
        <w:rPr>
          <w:rFonts w:asciiTheme="minorHAnsi" w:hAnsiTheme="minorHAnsi" w:cs="Arial"/>
          <w:color w:val="242729"/>
          <w:sz w:val="23"/>
          <w:szCs w:val="23"/>
        </w:rPr>
        <w:t>alculator-operational-api, holds the final result</w:t>
      </w:r>
    </w:p>
    <w:p w:rsidR="00C93261" w:rsidRDefault="00C93261" w:rsidP="00C93261">
      <w:pPr>
        <w:pStyle w:val="NormalWeb"/>
        <w:numPr>
          <w:ilvl w:val="1"/>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One listener implementation</w:t>
      </w:r>
    </w:p>
    <w:p w:rsidR="00C93261" w:rsidRPr="00C93261" w:rsidRDefault="00C93261" w:rsidP="00D642D9">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Style w:val="pl-k"/>
          <w:rFonts w:ascii="Consolas" w:hAnsi="Consolas" w:cs="Consolas"/>
          <w:color w:val="A71D5D"/>
          <w:sz w:val="18"/>
          <w:szCs w:val="18"/>
          <w:shd w:val="clear" w:color="auto" w:fill="FFFFFF"/>
        </w:rPr>
        <w:t xml:space="preserve">Public class </w:t>
      </w:r>
      <w:r>
        <w:rPr>
          <w:rStyle w:val="pl-e"/>
          <w:rFonts w:ascii="Consolas" w:hAnsi="Consolas" w:cs="Consolas"/>
          <w:color w:val="795DA3"/>
          <w:sz w:val="18"/>
          <w:szCs w:val="18"/>
          <w:shd w:val="clear" w:color="auto" w:fill="FFFFFF"/>
        </w:rPr>
        <w:t xml:space="preserve">CalculatorOutputListener </w:t>
      </w:r>
      <w:r>
        <w:rPr>
          <w:rStyle w:val="pl-k"/>
          <w:rFonts w:ascii="Consolas" w:hAnsi="Consolas" w:cs="Consolas"/>
          <w:color w:val="A71D5D"/>
          <w:sz w:val="18"/>
          <w:szCs w:val="18"/>
          <w:shd w:val="clear" w:color="auto" w:fill="FFFFFF"/>
        </w:rPr>
        <w:t>extends</w:t>
      </w:r>
      <w:r>
        <w:rPr>
          <w:rFonts w:ascii="Consolas" w:hAnsi="Consolas" w:cs="Consolas"/>
          <w:color w:val="24292E"/>
          <w:sz w:val="18"/>
          <w:szCs w:val="18"/>
          <w:shd w:val="clear" w:color="auto" w:fill="FFFFFF"/>
        </w:rPr>
        <w:t xml:space="preserve"> </w:t>
      </w:r>
      <w:r>
        <w:rPr>
          <w:rStyle w:val="pl-e"/>
          <w:rFonts w:ascii="Consolas" w:hAnsi="Consolas" w:cs="Consolas"/>
          <w:color w:val="795DA3"/>
          <w:sz w:val="18"/>
          <w:szCs w:val="18"/>
          <w:shd w:val="clear" w:color="auto" w:fill="FFFFFF"/>
        </w:rPr>
        <w:t>AsyncDataTreeChangeListenerBase&lt;</w:t>
      </w:r>
      <w:r>
        <w:rPr>
          <w:rStyle w:val="pl-smi"/>
          <w:rFonts w:ascii="Consolas" w:hAnsi="Consolas" w:cs="Consolas"/>
          <w:color w:val="333333"/>
          <w:sz w:val="18"/>
          <w:szCs w:val="18"/>
          <w:shd w:val="clear" w:color="auto" w:fill="FFFFFF"/>
        </w:rPr>
        <w:t>OdlCalculatorOpenrationalApi</w:t>
      </w:r>
      <w:r>
        <w:rPr>
          <w:rStyle w:val="pl-e"/>
          <w:rFonts w:ascii="Consolas" w:hAnsi="Consolas" w:cs="Consolas"/>
          <w:color w:val="795DA3"/>
          <w:sz w:val="18"/>
          <w:szCs w:val="18"/>
          <w:shd w:val="clear" w:color="auto" w:fill="FFFFFF"/>
        </w:rPr>
        <w:t xml:space="preserve">, </w:t>
      </w:r>
      <w:r>
        <w:rPr>
          <w:rStyle w:val="pl-smi"/>
          <w:rFonts w:ascii="Consolas" w:hAnsi="Consolas" w:cs="Consolas"/>
          <w:color w:val="333333"/>
          <w:sz w:val="18"/>
          <w:szCs w:val="18"/>
          <w:shd w:val="clear" w:color="auto" w:fill="FFFFFF"/>
        </w:rPr>
        <w:t>CalculatorOutputListener</w:t>
      </w:r>
      <w:r>
        <w:rPr>
          <w:rStyle w:val="pl-e"/>
          <w:rFonts w:ascii="Consolas" w:hAnsi="Consolas" w:cs="Consolas"/>
          <w:color w:val="795DA3"/>
          <w:sz w:val="18"/>
          <w:szCs w:val="18"/>
          <w:shd w:val="clear" w:color="auto" w:fill="FFFFFF"/>
        </w:rPr>
        <w:t>&gt;</w:t>
      </w:r>
      <w:r>
        <w:rPr>
          <w:rStyle w:val="pl-e"/>
          <w:rFonts w:ascii="Consolas" w:hAnsi="Consolas" w:cs="Consolas"/>
          <w:color w:val="795DA3"/>
          <w:sz w:val="18"/>
          <w:szCs w:val="18"/>
          <w:shd w:val="clear" w:color="auto" w:fill="FFFFFF"/>
        </w:rPr>
        <w:t xml:space="preserve"> </w:t>
      </w:r>
      <w:r>
        <w:rPr>
          <w:rStyle w:val="pl-k"/>
          <w:rFonts w:ascii="Consolas" w:hAnsi="Consolas" w:cs="Consolas"/>
          <w:color w:val="A71D5D"/>
          <w:sz w:val="18"/>
          <w:szCs w:val="18"/>
          <w:shd w:val="clear" w:color="auto" w:fill="FFFFFF"/>
        </w:rPr>
        <w:t xml:space="preserve">implements </w:t>
      </w:r>
      <w:r>
        <w:rPr>
          <w:rStyle w:val="pl-e"/>
          <w:rFonts w:ascii="Consolas" w:hAnsi="Consolas" w:cs="Consolas"/>
          <w:color w:val="795DA3"/>
          <w:sz w:val="18"/>
          <w:szCs w:val="18"/>
          <w:shd w:val="clear" w:color="auto" w:fill="FFFFFF"/>
        </w:rPr>
        <w:t>AutoCloseable</w:t>
      </w:r>
      <w:r w:rsidR="005133CF">
        <w:rPr>
          <w:rStyle w:val="pl-e"/>
          <w:rFonts w:ascii="Consolas" w:hAnsi="Consolas" w:cs="Consolas"/>
          <w:color w:val="795DA3"/>
          <w:sz w:val="18"/>
          <w:szCs w:val="18"/>
          <w:shd w:val="clear" w:color="auto" w:fill="FFFFFF"/>
        </w:rPr>
        <w:br/>
      </w:r>
      <w:r w:rsidR="005133CF">
        <w:rPr>
          <w:rStyle w:val="pl-e"/>
          <w:rFonts w:asciiTheme="minorHAnsi" w:hAnsiTheme="minorHAnsi" w:cs="Arial"/>
          <w:color w:val="242729"/>
          <w:sz w:val="23"/>
          <w:szCs w:val="23"/>
        </w:rPr>
        <w:t xml:space="preserve">This listener waits for </w:t>
      </w:r>
      <w:r w:rsidR="00D642D9">
        <w:rPr>
          <w:rStyle w:val="pl-e"/>
          <w:rFonts w:asciiTheme="minorHAnsi" w:hAnsiTheme="minorHAnsi" w:cs="Arial"/>
          <w:color w:val="242729"/>
          <w:sz w:val="23"/>
          <w:szCs w:val="23"/>
        </w:rPr>
        <w:t xml:space="preserve">the </w:t>
      </w:r>
      <w:r w:rsidR="00D642D9">
        <w:rPr>
          <w:rStyle w:val="pl-smi"/>
          <w:rFonts w:ascii="Consolas" w:hAnsi="Consolas" w:cs="Consolas"/>
          <w:color w:val="333333"/>
          <w:sz w:val="18"/>
          <w:szCs w:val="18"/>
          <w:shd w:val="clear" w:color="auto" w:fill="FFFFFF"/>
        </w:rPr>
        <w:t>OdlCalculatorOpenrationalApi</w:t>
      </w:r>
      <w:r w:rsidR="00D642D9">
        <w:rPr>
          <w:rStyle w:val="pl-smi"/>
          <w:rFonts w:ascii="Consolas" w:hAnsi="Consolas" w:cs="Consolas"/>
          <w:color w:val="333333"/>
          <w:sz w:val="18"/>
          <w:szCs w:val="18"/>
          <w:shd w:val="clear" w:color="auto" w:fill="FFFFFF"/>
        </w:rPr>
        <w:t xml:space="preserve"> </w:t>
      </w:r>
      <w:r w:rsidR="00D642D9">
        <w:rPr>
          <w:rStyle w:val="pl-e"/>
          <w:rFonts w:asciiTheme="minorHAnsi" w:hAnsiTheme="minorHAnsi" w:cs="Arial"/>
          <w:color w:val="242729"/>
          <w:sz w:val="23"/>
          <w:szCs w:val="23"/>
        </w:rPr>
        <w:t>to be modified, and outputs the result into the karaf log.</w:t>
      </w:r>
    </w:p>
    <w:p w:rsidR="00C93261" w:rsidRPr="00C93261" w:rsidRDefault="00C93261" w:rsidP="0082248E">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b/>
          <w:bCs/>
          <w:color w:val="242729"/>
          <w:sz w:val="23"/>
          <w:szCs w:val="23"/>
        </w:rPr>
        <w:t>o</w:t>
      </w:r>
      <w:r w:rsidR="0082248E">
        <w:rPr>
          <w:rFonts w:asciiTheme="minorHAnsi" w:hAnsiTheme="minorHAnsi" w:cs="Arial"/>
          <w:b/>
          <w:bCs/>
          <w:color w:val="242729"/>
          <w:sz w:val="23"/>
          <w:szCs w:val="23"/>
        </w:rPr>
        <w:t>dl-calculator-parser</w:t>
      </w:r>
      <w:r>
        <w:rPr>
          <w:rFonts w:asciiTheme="minorHAnsi" w:hAnsiTheme="minorHAnsi" w:cs="Arial"/>
          <w:b/>
          <w:bCs/>
          <w:color w:val="242729"/>
          <w:sz w:val="23"/>
          <w:szCs w:val="23"/>
        </w:rPr>
        <w:t xml:space="preserve">: </w:t>
      </w:r>
    </w:p>
    <w:p w:rsidR="0082248E" w:rsidRDefault="00C93261" w:rsidP="00C93261">
      <w:pPr>
        <w:pStyle w:val="NormalWeb"/>
        <w:numPr>
          <w:ilvl w:val="1"/>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Has a single API:</w:t>
      </w:r>
    </w:p>
    <w:p w:rsidR="00C93261" w:rsidRDefault="00C93261" w:rsidP="00DD0DAC">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Parser-</w:t>
      </w:r>
      <w:r w:rsidR="002A70AA">
        <w:rPr>
          <w:rFonts w:asciiTheme="minorHAnsi" w:hAnsiTheme="minorHAnsi" w:cs="Arial"/>
          <w:color w:val="242729"/>
          <w:sz w:val="23"/>
          <w:szCs w:val="23"/>
        </w:rPr>
        <w:t>api, hold a query list, where each query holds a string. Should have been implemented with leaf-list</w:t>
      </w:r>
      <w:r w:rsidR="00DD0DAC">
        <w:rPr>
          <w:rFonts w:asciiTheme="minorHAnsi" w:hAnsiTheme="minorHAnsi" w:cs="Arial"/>
          <w:color w:val="242729"/>
          <w:sz w:val="23"/>
          <w:szCs w:val="23"/>
        </w:rPr>
        <w:t>. Holds the parsed query.</w:t>
      </w:r>
    </w:p>
    <w:p w:rsidR="00D64397" w:rsidRDefault="00D64397" w:rsidP="00D64397">
      <w:pPr>
        <w:pStyle w:val="NormalWeb"/>
        <w:numPr>
          <w:ilvl w:val="1"/>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And a single Listener:</w:t>
      </w:r>
    </w:p>
    <w:p w:rsidR="005133CF" w:rsidRPr="005133CF" w:rsidRDefault="00D64397" w:rsidP="005133CF">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Style w:val="pl-k"/>
          <w:rFonts w:ascii="Consolas" w:hAnsi="Consolas" w:cs="Consolas"/>
          <w:color w:val="A71D5D"/>
          <w:sz w:val="18"/>
          <w:szCs w:val="18"/>
          <w:shd w:val="clear" w:color="auto" w:fill="FFFFFF"/>
        </w:rPr>
        <w:t xml:space="preserve">Public class </w:t>
      </w:r>
      <w:r>
        <w:rPr>
          <w:rStyle w:val="pl-e"/>
          <w:rFonts w:ascii="Consolas" w:hAnsi="Consolas" w:cs="Consolas"/>
          <w:color w:val="795DA3"/>
          <w:sz w:val="18"/>
          <w:szCs w:val="18"/>
          <w:shd w:val="clear" w:color="auto" w:fill="FFFFFF"/>
        </w:rPr>
        <w:t>CalculatorInput</w:t>
      </w:r>
      <w:r>
        <w:rPr>
          <w:rStyle w:val="pl-e"/>
          <w:rFonts w:ascii="Consolas" w:hAnsi="Consolas" w:cs="Consolas"/>
          <w:color w:val="795DA3"/>
          <w:sz w:val="18"/>
          <w:szCs w:val="18"/>
          <w:shd w:val="clear" w:color="auto" w:fill="FFFFFF"/>
        </w:rPr>
        <w:t xml:space="preserve">Listener </w:t>
      </w:r>
      <w:r>
        <w:rPr>
          <w:rStyle w:val="pl-k"/>
          <w:rFonts w:ascii="Consolas" w:hAnsi="Consolas" w:cs="Consolas"/>
          <w:color w:val="A71D5D"/>
          <w:sz w:val="18"/>
          <w:szCs w:val="18"/>
          <w:shd w:val="clear" w:color="auto" w:fill="FFFFFF"/>
        </w:rPr>
        <w:t>extends</w:t>
      </w:r>
      <w:r>
        <w:rPr>
          <w:rFonts w:ascii="Consolas" w:hAnsi="Consolas" w:cs="Consolas"/>
          <w:color w:val="24292E"/>
          <w:sz w:val="18"/>
          <w:szCs w:val="18"/>
          <w:shd w:val="clear" w:color="auto" w:fill="FFFFFF"/>
        </w:rPr>
        <w:t xml:space="preserve"> </w:t>
      </w:r>
      <w:r>
        <w:rPr>
          <w:rStyle w:val="pl-e"/>
          <w:rFonts w:ascii="Consolas" w:hAnsi="Consolas" w:cs="Consolas"/>
          <w:color w:val="795DA3"/>
          <w:sz w:val="18"/>
          <w:szCs w:val="18"/>
          <w:shd w:val="clear" w:color="auto" w:fill="FFFFFF"/>
        </w:rPr>
        <w:t>AsyncDataTreeChangeListenerBase&lt;</w:t>
      </w:r>
      <w:r>
        <w:rPr>
          <w:rStyle w:val="pl-smi"/>
          <w:rFonts w:ascii="Consolas" w:hAnsi="Consolas" w:cs="Consolas"/>
          <w:color w:val="333333"/>
          <w:sz w:val="18"/>
          <w:szCs w:val="18"/>
          <w:shd w:val="clear" w:color="auto" w:fill="FFFFFF"/>
        </w:rPr>
        <w:t>OdlCalculatorApi</w:t>
      </w:r>
      <w:r>
        <w:rPr>
          <w:rStyle w:val="pl-e"/>
          <w:rFonts w:ascii="Consolas" w:hAnsi="Consolas" w:cs="Consolas"/>
          <w:color w:val="795DA3"/>
          <w:sz w:val="18"/>
          <w:szCs w:val="18"/>
          <w:shd w:val="clear" w:color="auto" w:fill="FFFFFF"/>
        </w:rPr>
        <w:t xml:space="preserve">, </w:t>
      </w:r>
      <w:r>
        <w:rPr>
          <w:rStyle w:val="pl-smi"/>
          <w:rFonts w:ascii="Consolas" w:hAnsi="Consolas" w:cs="Consolas"/>
          <w:color w:val="333333"/>
          <w:sz w:val="18"/>
          <w:szCs w:val="18"/>
          <w:shd w:val="clear" w:color="auto" w:fill="FFFFFF"/>
        </w:rPr>
        <w:t>Calculator</w:t>
      </w:r>
      <w:r>
        <w:rPr>
          <w:rStyle w:val="pl-smi"/>
          <w:rFonts w:ascii="Consolas" w:hAnsi="Consolas" w:cs="Consolas"/>
          <w:color w:val="333333"/>
          <w:sz w:val="18"/>
          <w:szCs w:val="18"/>
          <w:shd w:val="clear" w:color="auto" w:fill="FFFFFF"/>
        </w:rPr>
        <w:t>Input</w:t>
      </w:r>
      <w:r>
        <w:rPr>
          <w:rStyle w:val="pl-smi"/>
          <w:rFonts w:ascii="Consolas" w:hAnsi="Consolas" w:cs="Consolas"/>
          <w:color w:val="333333"/>
          <w:sz w:val="18"/>
          <w:szCs w:val="18"/>
          <w:shd w:val="clear" w:color="auto" w:fill="FFFFFF"/>
        </w:rPr>
        <w:t>Listener</w:t>
      </w:r>
      <w:r>
        <w:rPr>
          <w:rStyle w:val="pl-e"/>
          <w:rFonts w:ascii="Consolas" w:hAnsi="Consolas" w:cs="Consolas"/>
          <w:color w:val="795DA3"/>
          <w:sz w:val="18"/>
          <w:szCs w:val="18"/>
          <w:shd w:val="clear" w:color="auto" w:fill="FFFFFF"/>
        </w:rPr>
        <w:t xml:space="preserve">&gt; </w:t>
      </w:r>
      <w:r>
        <w:rPr>
          <w:rStyle w:val="pl-k"/>
          <w:rFonts w:ascii="Consolas" w:hAnsi="Consolas" w:cs="Consolas"/>
          <w:color w:val="A71D5D"/>
          <w:sz w:val="18"/>
          <w:szCs w:val="18"/>
          <w:shd w:val="clear" w:color="auto" w:fill="FFFFFF"/>
        </w:rPr>
        <w:t xml:space="preserve">implements </w:t>
      </w:r>
      <w:r>
        <w:rPr>
          <w:rStyle w:val="pl-e"/>
          <w:rFonts w:ascii="Consolas" w:hAnsi="Consolas" w:cs="Consolas"/>
          <w:color w:val="795DA3"/>
          <w:sz w:val="18"/>
          <w:szCs w:val="18"/>
          <w:shd w:val="clear" w:color="auto" w:fill="FFFFFF"/>
        </w:rPr>
        <w:t>AutoCloseable</w:t>
      </w:r>
      <w:r w:rsidR="005133CF">
        <w:rPr>
          <w:rStyle w:val="pl-e"/>
          <w:rFonts w:ascii="Consolas" w:hAnsi="Consolas" w:cs="Consolas"/>
          <w:color w:val="795DA3"/>
          <w:sz w:val="18"/>
          <w:szCs w:val="18"/>
          <w:shd w:val="clear" w:color="auto" w:fill="FFFFFF"/>
        </w:rPr>
        <w:t>.</w:t>
      </w:r>
      <w:r w:rsidR="005133CF">
        <w:rPr>
          <w:rStyle w:val="pl-e"/>
          <w:rFonts w:asciiTheme="minorHAnsi" w:hAnsiTheme="minorHAnsi" w:cs="Arial"/>
          <w:color w:val="242729"/>
          <w:sz w:val="23"/>
          <w:szCs w:val="23"/>
        </w:rPr>
        <w:br/>
        <w:t xml:space="preserve">This listener waits for a query to be inserted into the </w:t>
      </w:r>
      <w:r w:rsidR="005133CF">
        <w:rPr>
          <w:rStyle w:val="pl-smi"/>
          <w:rFonts w:ascii="Consolas" w:hAnsi="Consolas" w:cs="Consolas"/>
          <w:color w:val="333333"/>
          <w:sz w:val="18"/>
          <w:szCs w:val="18"/>
          <w:shd w:val="clear" w:color="auto" w:fill="FFFFFF"/>
        </w:rPr>
        <w:t>OdlCalculatorApi</w:t>
      </w:r>
      <w:r w:rsidR="005133CF">
        <w:rPr>
          <w:rStyle w:val="pl-smi"/>
          <w:rFonts w:ascii="Consolas" w:hAnsi="Consolas" w:cs="Consolas"/>
          <w:color w:val="333333"/>
          <w:sz w:val="18"/>
          <w:szCs w:val="18"/>
          <w:shd w:val="clear" w:color="auto" w:fill="FFFFFF"/>
        </w:rPr>
        <w:t xml:space="preserve">, </w:t>
      </w:r>
      <w:r w:rsidR="005133CF">
        <w:rPr>
          <w:rStyle w:val="pl-e"/>
          <w:rFonts w:asciiTheme="minorHAnsi" w:hAnsiTheme="minorHAnsi" w:cs="Arial"/>
          <w:color w:val="242729"/>
          <w:sz w:val="23"/>
          <w:szCs w:val="23"/>
        </w:rPr>
        <w:t>i</w:t>
      </w:r>
      <w:r w:rsidR="005133CF">
        <w:rPr>
          <w:rStyle w:val="pl-e"/>
          <w:rFonts w:asciiTheme="minorHAnsi" w:hAnsiTheme="minorHAnsi" w:cs="Arial"/>
          <w:color w:val="242729"/>
          <w:sz w:val="23"/>
          <w:szCs w:val="23"/>
        </w:rPr>
        <w:t>t then parses it into a string list, and creates an instance of parser-api which hold the parsed query.</w:t>
      </w:r>
    </w:p>
    <w:p w:rsidR="00D52B54" w:rsidRDefault="00C93261" w:rsidP="0082248E">
      <w:pPr>
        <w:pStyle w:val="NormalWeb"/>
        <w:numPr>
          <w:ilvl w:val="0"/>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b/>
          <w:bCs/>
          <w:color w:val="242729"/>
          <w:sz w:val="23"/>
          <w:szCs w:val="23"/>
        </w:rPr>
        <w:t>o</w:t>
      </w:r>
      <w:r w:rsidR="0082248E">
        <w:rPr>
          <w:rFonts w:asciiTheme="minorHAnsi" w:hAnsiTheme="minorHAnsi" w:cs="Arial"/>
          <w:b/>
          <w:bCs/>
          <w:color w:val="242729"/>
          <w:sz w:val="23"/>
          <w:szCs w:val="23"/>
        </w:rPr>
        <w:t>dl-calculator-impl</w:t>
      </w:r>
      <w:r w:rsidR="00E565B1">
        <w:rPr>
          <w:rFonts w:asciiTheme="minorHAnsi" w:hAnsiTheme="minorHAnsi" w:cs="Arial"/>
          <w:color w:val="242729"/>
          <w:sz w:val="23"/>
          <w:szCs w:val="23"/>
        </w:rPr>
        <w:t>:</w:t>
      </w:r>
    </w:p>
    <w:p w:rsidR="00B46C7F" w:rsidRDefault="00B46C7F" w:rsidP="00B46C7F">
      <w:pPr>
        <w:pStyle w:val="NormalWeb"/>
        <w:numPr>
          <w:ilvl w:val="1"/>
          <w:numId w:val="2"/>
        </w:numPr>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Has a single listener:</w:t>
      </w:r>
    </w:p>
    <w:p w:rsidR="005133CF" w:rsidRPr="005133CF" w:rsidRDefault="00B46C7F" w:rsidP="005133CF">
      <w:pPr>
        <w:pStyle w:val="NormalWeb"/>
        <w:numPr>
          <w:ilvl w:val="2"/>
          <w:numId w:val="2"/>
        </w:numPr>
        <w:shd w:val="clear" w:color="auto" w:fill="FFFFFF"/>
        <w:spacing w:before="0" w:beforeAutospacing="0" w:after="240" w:afterAutospacing="0"/>
        <w:rPr>
          <w:rFonts w:asciiTheme="minorHAnsi" w:hAnsiTheme="minorHAnsi" w:cs="Arial"/>
          <w:color w:val="242729"/>
          <w:sz w:val="23"/>
          <w:szCs w:val="23"/>
        </w:rPr>
      </w:pPr>
      <w:r>
        <w:rPr>
          <w:rStyle w:val="pl-k"/>
          <w:rFonts w:ascii="Consolas" w:hAnsi="Consolas" w:cs="Consolas"/>
          <w:color w:val="A71D5D"/>
          <w:sz w:val="18"/>
          <w:szCs w:val="18"/>
          <w:shd w:val="clear" w:color="auto" w:fill="FFFFFF"/>
        </w:rPr>
        <w:t xml:space="preserve">Public class </w:t>
      </w:r>
      <w:r>
        <w:rPr>
          <w:rStyle w:val="pl-e"/>
          <w:rFonts w:ascii="Consolas" w:hAnsi="Consolas" w:cs="Consolas"/>
          <w:color w:val="795DA3"/>
          <w:sz w:val="18"/>
          <w:szCs w:val="18"/>
          <w:shd w:val="clear" w:color="auto" w:fill="FFFFFF"/>
        </w:rPr>
        <w:t>ParserListener</w:t>
      </w:r>
      <w:r>
        <w:rPr>
          <w:rStyle w:val="pl-e"/>
          <w:rFonts w:ascii="Consolas" w:hAnsi="Consolas" w:cs="Consolas"/>
          <w:color w:val="795DA3"/>
          <w:sz w:val="18"/>
          <w:szCs w:val="18"/>
          <w:shd w:val="clear" w:color="auto" w:fill="FFFFFF"/>
        </w:rPr>
        <w:t xml:space="preserve"> </w:t>
      </w:r>
      <w:r>
        <w:rPr>
          <w:rStyle w:val="pl-k"/>
          <w:rFonts w:ascii="Consolas" w:hAnsi="Consolas" w:cs="Consolas"/>
          <w:color w:val="A71D5D"/>
          <w:sz w:val="18"/>
          <w:szCs w:val="18"/>
          <w:shd w:val="clear" w:color="auto" w:fill="FFFFFF"/>
        </w:rPr>
        <w:t>extends</w:t>
      </w:r>
      <w:r>
        <w:rPr>
          <w:rFonts w:ascii="Consolas" w:hAnsi="Consolas" w:cs="Consolas"/>
          <w:color w:val="24292E"/>
          <w:sz w:val="18"/>
          <w:szCs w:val="18"/>
          <w:shd w:val="clear" w:color="auto" w:fill="FFFFFF"/>
        </w:rPr>
        <w:t xml:space="preserve"> </w:t>
      </w:r>
      <w:r>
        <w:rPr>
          <w:rStyle w:val="pl-e"/>
          <w:rFonts w:ascii="Consolas" w:hAnsi="Consolas" w:cs="Consolas"/>
          <w:color w:val="795DA3"/>
          <w:sz w:val="18"/>
          <w:szCs w:val="18"/>
          <w:shd w:val="clear" w:color="auto" w:fill="FFFFFF"/>
        </w:rPr>
        <w:t>AsyncDataTreeChangeListenerBase&lt;</w:t>
      </w:r>
      <w:r>
        <w:rPr>
          <w:rStyle w:val="pl-smi"/>
          <w:rFonts w:ascii="Consolas" w:hAnsi="Consolas" w:cs="Consolas"/>
          <w:color w:val="333333"/>
          <w:sz w:val="18"/>
          <w:szCs w:val="18"/>
          <w:shd w:val="clear" w:color="auto" w:fill="FFFFFF"/>
        </w:rPr>
        <w:t>ParserApi</w:t>
      </w:r>
      <w:r>
        <w:rPr>
          <w:rStyle w:val="pl-e"/>
          <w:rFonts w:ascii="Consolas" w:hAnsi="Consolas" w:cs="Consolas"/>
          <w:color w:val="795DA3"/>
          <w:sz w:val="18"/>
          <w:szCs w:val="18"/>
          <w:shd w:val="clear" w:color="auto" w:fill="FFFFFF"/>
        </w:rPr>
        <w:t xml:space="preserve">, </w:t>
      </w:r>
      <w:r>
        <w:rPr>
          <w:rStyle w:val="pl-smi"/>
          <w:rFonts w:ascii="Consolas" w:hAnsi="Consolas" w:cs="Consolas"/>
          <w:color w:val="333333"/>
          <w:sz w:val="18"/>
          <w:szCs w:val="18"/>
          <w:shd w:val="clear" w:color="auto" w:fill="FFFFFF"/>
        </w:rPr>
        <w:t>ParserListener</w:t>
      </w:r>
      <w:r>
        <w:rPr>
          <w:rStyle w:val="pl-e"/>
          <w:rFonts w:ascii="Consolas" w:hAnsi="Consolas" w:cs="Consolas"/>
          <w:color w:val="795DA3"/>
          <w:sz w:val="18"/>
          <w:szCs w:val="18"/>
          <w:shd w:val="clear" w:color="auto" w:fill="FFFFFF"/>
        </w:rPr>
        <w:t xml:space="preserve">&gt; </w:t>
      </w:r>
      <w:r>
        <w:rPr>
          <w:rStyle w:val="pl-k"/>
          <w:rFonts w:ascii="Consolas" w:hAnsi="Consolas" w:cs="Consolas"/>
          <w:color w:val="A71D5D"/>
          <w:sz w:val="18"/>
          <w:szCs w:val="18"/>
          <w:shd w:val="clear" w:color="auto" w:fill="FFFFFF"/>
        </w:rPr>
        <w:t xml:space="preserve">implements </w:t>
      </w:r>
      <w:r>
        <w:rPr>
          <w:rStyle w:val="pl-e"/>
          <w:rFonts w:ascii="Consolas" w:hAnsi="Consolas" w:cs="Consolas"/>
          <w:color w:val="795DA3"/>
          <w:sz w:val="18"/>
          <w:szCs w:val="18"/>
          <w:shd w:val="clear" w:color="auto" w:fill="FFFFFF"/>
        </w:rPr>
        <w:t>AutoCloseable</w:t>
      </w:r>
      <w:r w:rsidR="005133CF">
        <w:rPr>
          <w:rFonts w:asciiTheme="minorHAnsi" w:hAnsiTheme="minorHAnsi" w:cs="Arial"/>
          <w:color w:val="242729"/>
          <w:sz w:val="23"/>
          <w:szCs w:val="23"/>
        </w:rPr>
        <w:t xml:space="preserve">. </w:t>
      </w:r>
      <w:r w:rsidR="005133CF">
        <w:rPr>
          <w:rFonts w:asciiTheme="minorHAnsi" w:hAnsiTheme="minorHAnsi" w:cs="Arial"/>
          <w:color w:val="242729"/>
          <w:sz w:val="23"/>
          <w:szCs w:val="23"/>
        </w:rPr>
        <w:br/>
        <w:t xml:space="preserve">This listener waits for a parsed query to be inserted into the Parser southbound, calculates the output, and writes it to the </w:t>
      </w:r>
      <w:r w:rsidR="005133CF">
        <w:rPr>
          <w:rStyle w:val="pl-smi"/>
          <w:rFonts w:ascii="Consolas" w:hAnsi="Consolas" w:cs="Consolas"/>
          <w:color w:val="333333"/>
          <w:sz w:val="18"/>
          <w:szCs w:val="18"/>
          <w:shd w:val="clear" w:color="auto" w:fill="FFFFFF"/>
        </w:rPr>
        <w:t>OdlCalculatorOpenrationalApi</w:t>
      </w:r>
      <w:r w:rsidR="005133CF">
        <w:rPr>
          <w:rStyle w:val="pl-smi"/>
          <w:rFonts w:ascii="Consolas" w:hAnsi="Consolas" w:cs="Consolas"/>
          <w:color w:val="333333"/>
          <w:sz w:val="18"/>
          <w:szCs w:val="18"/>
          <w:shd w:val="clear" w:color="auto" w:fill="FFFFFF"/>
        </w:rPr>
        <w:t>.</w:t>
      </w:r>
    </w:p>
    <w:p w:rsidR="00573DCF" w:rsidRDefault="00573DCF" w:rsidP="00573DCF">
      <w:pPr>
        <w:pStyle w:val="NormalWeb"/>
        <w:shd w:val="clear" w:color="auto" w:fill="FFFFFF"/>
        <w:spacing w:before="0" w:beforeAutospacing="0" w:after="240" w:afterAutospacing="0"/>
        <w:rPr>
          <w:rFonts w:asciiTheme="minorHAnsi" w:hAnsiTheme="minorHAnsi" w:cs="Arial"/>
          <w:color w:val="242729"/>
          <w:sz w:val="23"/>
          <w:szCs w:val="23"/>
        </w:rPr>
      </w:pPr>
    </w:p>
    <w:p w:rsidR="00D642D9" w:rsidRDefault="00D642D9" w:rsidP="000B1332">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t xml:space="preserve">The most important thing we learnt here, which did not exist in the previous project, is how to instantiate a YANG model and inject it with data, using the code instead of the REST calls. It also revealed the place where we actually need to dataBroker, instead of just using it at the initial registration. We can refer to both the parser and the impl project for the </w:t>
      </w:r>
      <w:r w:rsidR="000B1332">
        <w:rPr>
          <w:rFonts w:asciiTheme="minorHAnsi" w:hAnsiTheme="minorHAnsi" w:cs="Arial"/>
          <w:color w:val="242729"/>
          <w:sz w:val="23"/>
          <w:szCs w:val="23"/>
        </w:rPr>
        <w:t>full</w:t>
      </w:r>
      <w:r>
        <w:rPr>
          <w:rFonts w:asciiTheme="minorHAnsi" w:hAnsiTheme="minorHAnsi" w:cs="Arial"/>
          <w:color w:val="242729"/>
          <w:sz w:val="23"/>
          <w:szCs w:val="23"/>
        </w:rPr>
        <w:t xml:space="preserve"> code.</w:t>
      </w:r>
    </w:p>
    <w:p w:rsidR="00D642D9" w:rsidRDefault="000B1332" w:rsidP="000B1332">
      <w:pPr>
        <w:pStyle w:val="NormalWeb"/>
        <w:shd w:val="clear" w:color="auto" w:fill="FFFFFF"/>
        <w:spacing w:before="0" w:beforeAutospacing="0" w:after="240" w:afterAutospacing="0"/>
        <w:rPr>
          <w:rFonts w:asciiTheme="minorHAnsi" w:hAnsiTheme="minorHAnsi" w:cs="Arial"/>
          <w:b/>
          <w:bCs/>
          <w:color w:val="242729"/>
          <w:sz w:val="23"/>
          <w:szCs w:val="23"/>
        </w:rPr>
      </w:pPr>
      <w:r>
        <w:rPr>
          <w:rFonts w:asciiTheme="minorHAnsi" w:hAnsiTheme="minorHAnsi" w:cs="Arial"/>
          <w:color w:val="242729"/>
          <w:sz w:val="23"/>
          <w:szCs w:val="23"/>
        </w:rPr>
        <w:t>The “punch” line for writing data is the following:</w:t>
      </w:r>
    </w:p>
    <w:tbl>
      <w:tblPr>
        <w:tblW w:w="10816" w:type="dxa"/>
        <w:shd w:val="clear" w:color="auto" w:fill="FFFFFF"/>
        <w:tblCellMar>
          <w:top w:w="15" w:type="dxa"/>
          <w:left w:w="15" w:type="dxa"/>
          <w:bottom w:w="15" w:type="dxa"/>
          <w:right w:w="15" w:type="dxa"/>
        </w:tblCellMar>
        <w:tblLook w:val="04A0" w:firstRow="1" w:lastRow="0" w:firstColumn="1" w:lastColumn="0" w:noHBand="0" w:noVBand="1"/>
      </w:tblPr>
      <w:tblGrid>
        <w:gridCol w:w="4807"/>
        <w:gridCol w:w="6009"/>
      </w:tblGrid>
      <w:tr w:rsidR="00D642D9" w:rsidRPr="00D642D9" w:rsidTr="00D642D9">
        <w:trPr>
          <w:trHeight w:val="702"/>
        </w:trPr>
        <w:tc>
          <w:tcPr>
            <w:tcW w:w="10816" w:type="dxa"/>
            <w:gridSpan w:val="2"/>
            <w:shd w:val="clear" w:color="auto" w:fill="FFFFFF"/>
            <w:tcMar>
              <w:top w:w="0" w:type="dxa"/>
              <w:left w:w="150" w:type="dxa"/>
              <w:bottom w:w="0" w:type="dxa"/>
              <w:right w:w="150" w:type="dxa"/>
            </w:tcMa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70"/>
              <w:gridCol w:w="354"/>
            </w:tblGrid>
            <w:tr w:rsidR="00D642D9" w:rsidRPr="00D642D9" w:rsidTr="004046DB">
              <w:trPr>
                <w:gridAfter w:val="1"/>
                <w:wAfter w:w="354" w:type="dxa"/>
                <w:trHeight w:val="932"/>
              </w:trPr>
              <w:tc>
                <w:tcPr>
                  <w:tcW w:w="9570" w:type="dxa"/>
                  <w:shd w:val="clear" w:color="auto" w:fill="FFFFFF"/>
                  <w:tcMar>
                    <w:top w:w="0" w:type="dxa"/>
                    <w:left w:w="150" w:type="dxa"/>
                    <w:bottom w:w="0" w:type="dxa"/>
                    <w:right w:w="150" w:type="dxa"/>
                  </w:tcMar>
                  <w:hideMark/>
                </w:tcPr>
                <w:p w:rsidR="000B1332" w:rsidRDefault="00D642D9" w:rsidP="00D642D9">
                  <w:pPr>
                    <w:spacing w:after="0" w:line="300" w:lineRule="atLeast"/>
                    <w:rPr>
                      <w:rFonts w:ascii="Consolas" w:eastAsia="Times New Roman" w:hAnsi="Consolas" w:cs="Consolas"/>
                      <w:color w:val="0086B3"/>
                      <w:sz w:val="18"/>
                      <w:szCs w:val="18"/>
                    </w:rPr>
                  </w:pPr>
                  <w:r w:rsidRPr="00D642D9">
                    <w:rPr>
                      <w:rFonts w:ascii="Consolas" w:eastAsia="Times New Roman" w:hAnsi="Consolas" w:cs="Consolas"/>
                      <w:color w:val="333333"/>
                      <w:sz w:val="18"/>
                      <w:szCs w:val="18"/>
                    </w:rPr>
                    <w:t>MDSALUtil</w:t>
                  </w:r>
                  <w:r w:rsidRPr="00D642D9">
                    <w:rPr>
                      <w:rFonts w:ascii="Consolas" w:eastAsia="Times New Roman" w:hAnsi="Consolas" w:cs="Consolas"/>
                      <w:color w:val="A71D5D"/>
                      <w:sz w:val="18"/>
                      <w:szCs w:val="18"/>
                    </w:rPr>
                    <w:t>.</w:t>
                  </w:r>
                  <w:r>
                    <w:rPr>
                      <w:rFonts w:ascii="Consolas" w:eastAsia="Times New Roman" w:hAnsi="Consolas" w:cs="Consolas"/>
                      <w:color w:val="24292E"/>
                      <w:sz w:val="18"/>
                      <w:szCs w:val="18"/>
                    </w:rPr>
                    <w:t>syncWrite(databroker,L</w:t>
                  </w:r>
                  <w:r w:rsidRPr="00D642D9">
                    <w:rPr>
                      <w:rFonts w:ascii="Consolas" w:eastAsia="Times New Roman" w:hAnsi="Consolas" w:cs="Consolas"/>
                      <w:color w:val="333333"/>
                      <w:sz w:val="18"/>
                      <w:szCs w:val="18"/>
                    </w:rPr>
                    <w:t>ogicalDatastoreType</w:t>
                  </w:r>
                  <w:r w:rsidRPr="00D642D9">
                    <w:rPr>
                      <w:rFonts w:ascii="Consolas" w:eastAsia="Times New Roman" w:hAnsi="Consolas" w:cs="Consolas"/>
                      <w:color w:val="A71D5D"/>
                      <w:sz w:val="18"/>
                      <w:szCs w:val="18"/>
                    </w:rPr>
                    <w:t>.</w:t>
                  </w:r>
                  <w:r w:rsidRPr="00D642D9">
                    <w:rPr>
                      <w:rFonts w:ascii="Consolas" w:eastAsia="Times New Roman" w:hAnsi="Consolas" w:cs="Consolas"/>
                      <w:color w:val="0086B3"/>
                      <w:sz w:val="18"/>
                      <w:szCs w:val="18"/>
                    </w:rPr>
                    <w:t>CONFIGURATION</w:t>
                  </w:r>
                  <w:r w:rsidR="000B1332">
                    <w:rPr>
                      <w:rFonts w:ascii="Consolas" w:eastAsia="Times New Roman" w:hAnsi="Consolas" w:cs="Consolas"/>
                      <w:color w:val="0086B3"/>
                      <w:sz w:val="18"/>
                      <w:szCs w:val="18"/>
                    </w:rPr>
                    <w:t>,</w:t>
                  </w:r>
                </w:p>
                <w:p w:rsidR="00D642D9" w:rsidRPr="00D642D9" w:rsidRDefault="000B1332" w:rsidP="00D642D9">
                  <w:pPr>
                    <w:spacing w:after="0" w:line="300" w:lineRule="atLeast"/>
                    <w:rPr>
                      <w:rFonts w:ascii="Consolas" w:eastAsia="Times New Roman" w:hAnsi="Consolas" w:cs="Consolas"/>
                      <w:color w:val="24292E"/>
                      <w:sz w:val="18"/>
                      <w:szCs w:val="18"/>
                    </w:rPr>
                  </w:pPr>
                  <w:r w:rsidRPr="00D642D9">
                    <w:rPr>
                      <w:rFonts w:ascii="Consolas" w:eastAsia="Times New Roman" w:hAnsi="Consolas" w:cs="Consolas"/>
                      <w:color w:val="333333"/>
                      <w:sz w:val="18"/>
                      <w:szCs w:val="18"/>
                    </w:rPr>
                    <w:t>InstanceIdentifier</w:t>
                  </w:r>
                  <w:r w:rsidRPr="00D642D9">
                    <w:rPr>
                      <w:rFonts w:ascii="Consolas" w:eastAsia="Times New Roman" w:hAnsi="Consolas" w:cs="Consolas"/>
                      <w:color w:val="A71D5D"/>
                      <w:sz w:val="18"/>
                      <w:szCs w:val="18"/>
                    </w:rPr>
                    <w:t>.</w:t>
                  </w:r>
                  <w:r w:rsidRPr="00D642D9">
                    <w:rPr>
                      <w:rFonts w:ascii="Consolas" w:eastAsia="Times New Roman" w:hAnsi="Consolas" w:cs="Consolas"/>
                      <w:color w:val="24292E"/>
                      <w:sz w:val="18"/>
                      <w:szCs w:val="18"/>
                    </w:rPr>
                    <w:t>builder(</w:t>
                  </w:r>
                  <w:r w:rsidRPr="00D642D9">
                    <w:rPr>
                      <w:rFonts w:ascii="Consolas" w:eastAsia="Times New Roman" w:hAnsi="Consolas" w:cs="Consolas"/>
                      <w:color w:val="333333"/>
                      <w:sz w:val="18"/>
                      <w:szCs w:val="18"/>
                    </w:rPr>
                    <w:t>ParserApi</w:t>
                  </w:r>
                  <w:r w:rsidRPr="00D642D9">
                    <w:rPr>
                      <w:rFonts w:ascii="Consolas" w:eastAsia="Times New Roman" w:hAnsi="Consolas" w:cs="Consolas"/>
                      <w:color w:val="A71D5D"/>
                      <w:sz w:val="18"/>
                      <w:szCs w:val="18"/>
                    </w:rPr>
                    <w:t>.</w:t>
                  </w:r>
                  <w:r w:rsidRPr="00D642D9">
                    <w:rPr>
                      <w:rFonts w:ascii="Consolas" w:eastAsia="Times New Roman" w:hAnsi="Consolas" w:cs="Consolas"/>
                      <w:color w:val="24292E"/>
                      <w:sz w:val="18"/>
                      <w:szCs w:val="18"/>
                    </w:rPr>
                    <w:t>class)</w:t>
                  </w:r>
                  <w:r w:rsidRPr="00D642D9">
                    <w:rPr>
                      <w:rFonts w:ascii="Consolas" w:eastAsia="Times New Roman" w:hAnsi="Consolas" w:cs="Consolas"/>
                      <w:color w:val="A71D5D"/>
                      <w:sz w:val="18"/>
                      <w:szCs w:val="18"/>
                    </w:rPr>
                    <w:t>.</w:t>
                  </w:r>
                  <w:r w:rsidRPr="00D642D9">
                    <w:rPr>
                      <w:rFonts w:ascii="Consolas" w:eastAsia="Times New Roman" w:hAnsi="Consolas" w:cs="Consolas"/>
                      <w:color w:val="24292E"/>
                      <w:sz w:val="18"/>
                      <w:szCs w:val="18"/>
                    </w:rPr>
                    <w:t>build(), dataObject);</w:t>
                  </w:r>
                </w:p>
              </w:tc>
            </w:tr>
            <w:tr w:rsidR="000B1332" w:rsidRPr="00D642D9" w:rsidTr="004046DB">
              <w:trPr>
                <w:trHeight w:val="1865"/>
              </w:trPr>
              <w:tc>
                <w:tcPr>
                  <w:tcW w:w="9570" w:type="dxa"/>
                  <w:shd w:val="clear" w:color="auto" w:fill="FFFFFF"/>
                  <w:noWrap/>
                  <w:tcMar>
                    <w:top w:w="0" w:type="dxa"/>
                    <w:left w:w="150" w:type="dxa"/>
                    <w:bottom w:w="0" w:type="dxa"/>
                    <w:right w:w="150" w:type="dxa"/>
                  </w:tcMar>
                  <w:hideMark/>
                </w:tcPr>
                <w:p w:rsidR="000B1332" w:rsidRDefault="000B1332" w:rsidP="00D642D9">
                  <w:pPr>
                    <w:spacing w:after="0" w:line="300" w:lineRule="atLeast"/>
                    <w:rPr>
                      <w:rFonts w:cs="Arial"/>
                      <w:color w:val="242729"/>
                      <w:sz w:val="23"/>
                      <w:szCs w:val="23"/>
                    </w:rPr>
                  </w:pPr>
                  <w:r>
                    <w:rPr>
                      <w:rFonts w:cs="Arial"/>
                      <w:color w:val="242729"/>
                      <w:sz w:val="23"/>
                      <w:szCs w:val="23"/>
                    </w:rPr>
                    <w:lastRenderedPageBreak/>
                    <w:t>The first three a</w:t>
                  </w:r>
                  <w:r w:rsidR="004046DB">
                    <w:rPr>
                      <w:rFonts w:cs="Arial"/>
                      <w:color w:val="242729"/>
                      <w:sz w:val="23"/>
                      <w:szCs w:val="23"/>
                    </w:rPr>
                    <w:t xml:space="preserve">rguments are pretty trivial, we </w:t>
                  </w:r>
                  <w:r>
                    <w:rPr>
                      <w:rFonts w:cs="Arial"/>
                      <w:color w:val="242729"/>
                      <w:sz w:val="23"/>
                      <w:szCs w:val="23"/>
                    </w:rPr>
                    <w:t xml:space="preserve">need the dataBroker of the current class, the type of datastore we are about to write to (determined by the </w:t>
                  </w:r>
                  <w:r>
                    <w:rPr>
                      <w:rFonts w:cs="Arial"/>
                      <w:i/>
                      <w:iCs/>
                      <w:color w:val="242729"/>
                      <w:sz w:val="23"/>
                      <w:szCs w:val="23"/>
                    </w:rPr>
                    <w:t>config</w:t>
                  </w:r>
                  <w:r>
                    <w:rPr>
                      <w:rFonts w:cs="Arial"/>
                      <w:color w:val="242729"/>
                      <w:sz w:val="23"/>
                      <w:szCs w:val="23"/>
                    </w:rPr>
                    <w:t xml:space="preserve"> directive in the YANG model), and an instance indentifier for the YANG model.</w:t>
                  </w:r>
                </w:p>
                <w:p w:rsidR="000B1332" w:rsidRPr="00D642D9" w:rsidRDefault="000B1332" w:rsidP="00D642D9">
                  <w:pPr>
                    <w:spacing w:after="0" w:line="300" w:lineRule="atLeast"/>
                    <w:rPr>
                      <w:rFonts w:ascii="Consolas" w:eastAsia="Times New Roman" w:hAnsi="Consolas" w:cs="Consolas"/>
                      <w:color w:val="24292E"/>
                      <w:sz w:val="18"/>
                      <w:szCs w:val="18"/>
                    </w:rPr>
                  </w:pPr>
                  <w:r>
                    <w:rPr>
                      <w:rFonts w:cs="Arial"/>
                      <w:color w:val="242729"/>
                      <w:sz w:val="23"/>
                      <w:szCs w:val="23"/>
                    </w:rPr>
                    <w:t>Building data</w:t>
                  </w:r>
                  <w:r w:rsidR="004046DB">
                    <w:rPr>
                      <w:rFonts w:cs="Arial"/>
                      <w:color w:val="242729"/>
                      <w:sz w:val="23"/>
                      <w:szCs w:val="23"/>
                    </w:rPr>
                    <w:t xml:space="preserve"> </w:t>
                  </w:r>
                  <w:r>
                    <w:rPr>
                      <w:rFonts w:cs="Arial"/>
                      <w:color w:val="242729"/>
                      <w:sz w:val="23"/>
                      <w:szCs w:val="23"/>
                    </w:rPr>
                    <w:t>object is the non static part, where we need to use the build function to</w:t>
                  </w:r>
                  <w:r w:rsidR="004046DB">
                    <w:rPr>
                      <w:rFonts w:cs="Arial"/>
                      <w:color w:val="242729"/>
                      <w:sz w:val="23"/>
                      <w:szCs w:val="23"/>
                    </w:rPr>
                    <w:t xml:space="preserve"> instantiate every sub element in the model. </w:t>
                  </w:r>
                  <w:bookmarkStart w:id="0" w:name="_GoBack"/>
                  <w:bookmarkEnd w:id="0"/>
                </w:p>
              </w:tc>
              <w:tc>
                <w:tcPr>
                  <w:tcW w:w="354" w:type="dxa"/>
                  <w:shd w:val="clear" w:color="auto" w:fill="FFFFFF"/>
                  <w:tcMar>
                    <w:top w:w="0" w:type="dxa"/>
                    <w:left w:w="150" w:type="dxa"/>
                    <w:bottom w:w="0" w:type="dxa"/>
                    <w:right w:w="150" w:type="dxa"/>
                  </w:tcMar>
                  <w:hideMark/>
                </w:tcPr>
                <w:p w:rsidR="00D642D9" w:rsidRPr="00D642D9" w:rsidRDefault="00D642D9" w:rsidP="00D642D9">
                  <w:pPr>
                    <w:spacing w:after="0" w:line="300" w:lineRule="atLeast"/>
                    <w:rPr>
                      <w:rFonts w:ascii="Consolas" w:eastAsia="Times New Roman" w:hAnsi="Consolas" w:cs="Consolas"/>
                      <w:color w:val="24292E"/>
                      <w:sz w:val="18"/>
                      <w:szCs w:val="18"/>
                    </w:rPr>
                  </w:pPr>
                </w:p>
              </w:tc>
            </w:tr>
          </w:tbl>
          <w:p w:rsidR="00D642D9" w:rsidRPr="00D642D9" w:rsidRDefault="00D642D9" w:rsidP="00D642D9">
            <w:pPr>
              <w:spacing w:after="0" w:line="300" w:lineRule="atLeast"/>
              <w:rPr>
                <w:rFonts w:ascii="Consolas" w:eastAsia="Times New Roman" w:hAnsi="Consolas" w:cs="Consolas"/>
                <w:color w:val="24292E"/>
                <w:sz w:val="18"/>
                <w:szCs w:val="18"/>
              </w:rPr>
            </w:pPr>
          </w:p>
        </w:tc>
      </w:tr>
      <w:tr w:rsidR="00D642D9" w:rsidRPr="00D642D9" w:rsidTr="00D642D9">
        <w:trPr>
          <w:trHeight w:val="2106"/>
        </w:trPr>
        <w:tc>
          <w:tcPr>
            <w:tcW w:w="4807" w:type="dxa"/>
            <w:shd w:val="clear" w:color="auto" w:fill="FFFFFF"/>
            <w:noWrap/>
            <w:tcMar>
              <w:top w:w="0" w:type="dxa"/>
              <w:left w:w="150" w:type="dxa"/>
              <w:bottom w:w="0" w:type="dxa"/>
              <w:right w:w="150" w:type="dxa"/>
            </w:tcMar>
          </w:tcPr>
          <w:p w:rsidR="00D642D9" w:rsidRPr="00D642D9" w:rsidRDefault="00D642D9" w:rsidP="00D642D9">
            <w:pPr>
              <w:spacing w:after="0"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tcPr>
          <w:p w:rsidR="00D642D9" w:rsidRPr="00D642D9" w:rsidRDefault="00D642D9" w:rsidP="00D642D9">
            <w:pPr>
              <w:spacing w:after="0" w:line="300" w:lineRule="atLeast"/>
              <w:rPr>
                <w:rFonts w:ascii="Consolas" w:eastAsia="Times New Roman" w:hAnsi="Consolas" w:cs="Consolas"/>
                <w:color w:val="24292E"/>
                <w:sz w:val="18"/>
                <w:szCs w:val="18"/>
              </w:rPr>
            </w:pPr>
          </w:p>
        </w:tc>
      </w:tr>
    </w:tbl>
    <w:p w:rsidR="00D642D9" w:rsidRDefault="00D642D9" w:rsidP="00D642D9">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br/>
      </w:r>
      <w:r>
        <w:rPr>
          <w:rFonts w:asciiTheme="minorHAnsi" w:hAnsiTheme="minorHAnsi" w:cs="Arial"/>
          <w:color w:val="242729"/>
          <w:sz w:val="23"/>
          <w:szCs w:val="23"/>
        </w:rPr>
        <w:br/>
      </w:r>
    </w:p>
    <w:p w:rsidR="00573DCF" w:rsidRPr="00573DCF" w:rsidRDefault="00573DCF" w:rsidP="00573DCF">
      <w:pPr>
        <w:pStyle w:val="NormalWeb"/>
        <w:shd w:val="clear" w:color="auto" w:fill="FFFFFF"/>
        <w:spacing w:before="0" w:beforeAutospacing="0" w:after="240" w:afterAutospacing="0"/>
        <w:rPr>
          <w:rFonts w:asciiTheme="minorHAnsi" w:hAnsiTheme="minorHAnsi" w:cs="Arial"/>
          <w:color w:val="242729"/>
          <w:sz w:val="23"/>
          <w:szCs w:val="23"/>
        </w:rPr>
      </w:pPr>
      <w:r>
        <w:rPr>
          <w:rFonts w:asciiTheme="minorHAnsi" w:hAnsiTheme="minorHAnsi" w:cs="Arial"/>
          <w:color w:val="242729"/>
          <w:sz w:val="23"/>
          <w:szCs w:val="23"/>
        </w:rPr>
        <w:br/>
      </w:r>
    </w:p>
    <w:p w:rsidR="00573DCF" w:rsidRPr="00573DCF" w:rsidRDefault="00573DCF" w:rsidP="00573DCF">
      <w:pPr>
        <w:pStyle w:val="NormalWeb"/>
        <w:shd w:val="clear" w:color="auto" w:fill="FFFFFF"/>
        <w:spacing w:before="0" w:beforeAutospacing="0" w:after="240" w:afterAutospacing="0"/>
        <w:rPr>
          <w:rFonts w:asciiTheme="minorHAnsi" w:hAnsiTheme="minorHAnsi" w:cs="Arial"/>
          <w:color w:val="242729"/>
          <w:sz w:val="23"/>
          <w:szCs w:val="23"/>
        </w:rPr>
      </w:pPr>
    </w:p>
    <w:p w:rsidR="00573DCF" w:rsidRDefault="00573DCF" w:rsidP="00573DCF">
      <w:pPr>
        <w:pStyle w:val="NormalWeb"/>
        <w:shd w:val="clear" w:color="auto" w:fill="FFFFFF"/>
        <w:spacing w:before="0" w:beforeAutospacing="0" w:after="240" w:afterAutospacing="0"/>
        <w:rPr>
          <w:rFonts w:ascii="Arial" w:hAnsi="Arial" w:cs="Arial"/>
          <w:color w:val="242729"/>
          <w:sz w:val="23"/>
          <w:szCs w:val="23"/>
        </w:rPr>
      </w:pPr>
    </w:p>
    <w:p w:rsidR="009C6410" w:rsidRPr="009C6410" w:rsidRDefault="009C6410" w:rsidP="00573DC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br/>
      </w:r>
      <w:r>
        <w:rPr>
          <w:rFonts w:ascii="Arial" w:hAnsi="Arial" w:cs="Arial"/>
          <w:color w:val="242729"/>
          <w:sz w:val="23"/>
          <w:szCs w:val="23"/>
        </w:rPr>
        <w:br/>
      </w:r>
    </w:p>
    <w:p w:rsidR="006F54D0" w:rsidRDefault="006F54D0" w:rsidP="006F54D0">
      <w:pPr>
        <w:pStyle w:val="NormalWeb"/>
        <w:shd w:val="clear" w:color="auto" w:fill="FFFFFF"/>
        <w:spacing w:before="0" w:beforeAutospacing="0" w:after="240" w:afterAutospacing="0"/>
        <w:rPr>
          <w:rFonts w:ascii="Arial" w:hAnsi="Arial" w:cs="Arial"/>
          <w:color w:val="242729"/>
          <w:sz w:val="23"/>
          <w:szCs w:val="23"/>
        </w:rPr>
      </w:pPr>
    </w:p>
    <w:p w:rsidR="009C6410" w:rsidRDefault="009C6410" w:rsidP="006F54D0">
      <w:pPr>
        <w:pStyle w:val="NormalWeb"/>
        <w:shd w:val="clear" w:color="auto" w:fill="FFFFFF"/>
        <w:spacing w:before="0" w:beforeAutospacing="0" w:after="240" w:afterAutospacing="0"/>
        <w:rPr>
          <w:rFonts w:ascii="Arial" w:hAnsi="Arial" w:cs="Arial"/>
          <w:color w:val="242729"/>
          <w:sz w:val="23"/>
          <w:szCs w:val="23"/>
        </w:rPr>
      </w:pPr>
    </w:p>
    <w:p w:rsidR="006F54D0" w:rsidRDefault="006F54D0" w:rsidP="006F54D0">
      <w:pPr>
        <w:pStyle w:val="NormalWeb"/>
        <w:shd w:val="clear" w:color="auto" w:fill="FFFFFF"/>
        <w:spacing w:before="0" w:beforeAutospacing="0" w:after="240" w:afterAutospacing="0"/>
        <w:rPr>
          <w:rFonts w:ascii="Arial" w:hAnsi="Arial" w:cs="Arial"/>
          <w:color w:val="242729"/>
          <w:sz w:val="23"/>
          <w:szCs w:val="23"/>
        </w:rPr>
      </w:pPr>
    </w:p>
    <w:p w:rsidR="00313B1D" w:rsidRPr="00313B1D" w:rsidRDefault="006F54D0" w:rsidP="00313B1D">
      <w:pPr>
        <w:rPr>
          <w:sz w:val="24"/>
          <w:szCs w:val="24"/>
        </w:rPr>
      </w:pPr>
      <w:r>
        <w:rPr>
          <w:sz w:val="24"/>
          <w:szCs w:val="24"/>
        </w:rPr>
        <w:br/>
      </w:r>
    </w:p>
    <w:p w:rsidR="00313B1D" w:rsidRPr="00313B1D" w:rsidRDefault="00313B1D" w:rsidP="00313B1D">
      <w:pPr>
        <w:rPr>
          <w:sz w:val="24"/>
          <w:szCs w:val="24"/>
        </w:rPr>
      </w:pPr>
    </w:p>
    <w:p w:rsidR="00313B1D" w:rsidRPr="00297752" w:rsidRDefault="00313B1D" w:rsidP="00297752">
      <w:pPr>
        <w:rPr>
          <w:sz w:val="24"/>
          <w:szCs w:val="24"/>
        </w:rPr>
      </w:pPr>
    </w:p>
    <w:p w:rsidR="00297752" w:rsidRPr="00AC6403" w:rsidRDefault="00297752" w:rsidP="00AC6403">
      <w:pPr>
        <w:rPr>
          <w:sz w:val="24"/>
          <w:szCs w:val="24"/>
          <w:rtl/>
        </w:rPr>
      </w:pPr>
    </w:p>
    <w:sectPr w:rsidR="00297752" w:rsidRPr="00AC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86AA4"/>
    <w:multiLevelType w:val="hybridMultilevel"/>
    <w:tmpl w:val="8CC60D74"/>
    <w:lvl w:ilvl="0" w:tplc="4FBEA2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A541F"/>
    <w:multiLevelType w:val="hybridMultilevel"/>
    <w:tmpl w:val="1460EBDA"/>
    <w:lvl w:ilvl="0" w:tplc="3042D00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03"/>
    <w:rsid w:val="000758F1"/>
    <w:rsid w:val="000970CF"/>
    <w:rsid w:val="000B1332"/>
    <w:rsid w:val="00297752"/>
    <w:rsid w:val="002A70AA"/>
    <w:rsid w:val="00301930"/>
    <w:rsid w:val="00313B1D"/>
    <w:rsid w:val="004046DB"/>
    <w:rsid w:val="00405564"/>
    <w:rsid w:val="004E7ED4"/>
    <w:rsid w:val="005133CF"/>
    <w:rsid w:val="00557B57"/>
    <w:rsid w:val="00573DCF"/>
    <w:rsid w:val="005A52F2"/>
    <w:rsid w:val="006F54D0"/>
    <w:rsid w:val="00772AA8"/>
    <w:rsid w:val="007E2029"/>
    <w:rsid w:val="0082248E"/>
    <w:rsid w:val="009C6410"/>
    <w:rsid w:val="009E6FCA"/>
    <w:rsid w:val="00A16B55"/>
    <w:rsid w:val="00AC6403"/>
    <w:rsid w:val="00B46C7F"/>
    <w:rsid w:val="00C93261"/>
    <w:rsid w:val="00CA3E16"/>
    <w:rsid w:val="00D52B54"/>
    <w:rsid w:val="00D642D9"/>
    <w:rsid w:val="00D64397"/>
    <w:rsid w:val="00DD0DAC"/>
    <w:rsid w:val="00E51277"/>
    <w:rsid w:val="00E565B1"/>
    <w:rsid w:val="00E946E1"/>
    <w:rsid w:val="00EC7CCB"/>
    <w:rsid w:val="00F6034A"/>
    <w:rsid w:val="00F834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3C1DA-332C-4313-8CC4-35EAA163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03"/>
    <w:pPr>
      <w:ind w:left="720"/>
      <w:contextualSpacing/>
    </w:pPr>
  </w:style>
  <w:style w:type="paragraph" w:styleId="NormalWeb">
    <w:name w:val="Normal (Web)"/>
    <w:basedOn w:val="Normal"/>
    <w:uiPriority w:val="99"/>
    <w:semiHidden/>
    <w:unhideWhenUsed/>
    <w:rsid w:val="006F5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A52F2"/>
  </w:style>
  <w:style w:type="character" w:customStyle="1" w:styleId="pl-smi">
    <w:name w:val="pl-smi"/>
    <w:basedOn w:val="DefaultParagraphFont"/>
    <w:rsid w:val="005A52F2"/>
  </w:style>
  <w:style w:type="character" w:customStyle="1" w:styleId="pl-c1">
    <w:name w:val="pl-c1"/>
    <w:basedOn w:val="DefaultParagraphFont"/>
    <w:rsid w:val="005A52F2"/>
  </w:style>
  <w:style w:type="character" w:customStyle="1" w:styleId="pl-e">
    <w:name w:val="pl-e"/>
    <w:basedOn w:val="DefaultParagraphFont"/>
    <w:rsid w:val="00C93261"/>
  </w:style>
  <w:style w:type="character" w:customStyle="1" w:styleId="pl-c">
    <w:name w:val="pl-c"/>
    <w:basedOn w:val="DefaultParagraphFont"/>
    <w:rsid w:val="00D642D9"/>
  </w:style>
  <w:style w:type="character" w:customStyle="1" w:styleId="pl-s">
    <w:name w:val="pl-s"/>
    <w:basedOn w:val="DefaultParagraphFont"/>
    <w:rsid w:val="00D642D9"/>
  </w:style>
  <w:style w:type="character" w:customStyle="1" w:styleId="pl-pds">
    <w:name w:val="pl-pds"/>
    <w:basedOn w:val="DefaultParagraphFont"/>
    <w:rsid w:val="00D6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4501">
      <w:bodyDiv w:val="1"/>
      <w:marLeft w:val="0"/>
      <w:marRight w:val="0"/>
      <w:marTop w:val="0"/>
      <w:marBottom w:val="0"/>
      <w:divBdr>
        <w:top w:val="none" w:sz="0" w:space="0" w:color="auto"/>
        <w:left w:val="none" w:sz="0" w:space="0" w:color="auto"/>
        <w:bottom w:val="none" w:sz="0" w:space="0" w:color="auto"/>
        <w:right w:val="none" w:sz="0" w:space="0" w:color="auto"/>
      </w:divBdr>
    </w:div>
    <w:div w:id="539900519">
      <w:bodyDiv w:val="1"/>
      <w:marLeft w:val="0"/>
      <w:marRight w:val="0"/>
      <w:marTop w:val="0"/>
      <w:marBottom w:val="0"/>
      <w:divBdr>
        <w:top w:val="none" w:sz="0" w:space="0" w:color="auto"/>
        <w:left w:val="none" w:sz="0" w:space="0" w:color="auto"/>
        <w:bottom w:val="none" w:sz="0" w:space="0" w:color="auto"/>
        <w:right w:val="none" w:sz="0" w:space="0" w:color="auto"/>
      </w:divBdr>
    </w:div>
    <w:div w:id="822233797">
      <w:bodyDiv w:val="1"/>
      <w:marLeft w:val="0"/>
      <w:marRight w:val="0"/>
      <w:marTop w:val="0"/>
      <w:marBottom w:val="0"/>
      <w:divBdr>
        <w:top w:val="none" w:sz="0" w:space="0" w:color="auto"/>
        <w:left w:val="none" w:sz="0" w:space="0" w:color="auto"/>
        <w:bottom w:val="none" w:sz="0" w:space="0" w:color="auto"/>
        <w:right w:val="none" w:sz="0" w:space="0" w:color="auto"/>
      </w:divBdr>
    </w:div>
    <w:div w:id="933394612">
      <w:bodyDiv w:val="1"/>
      <w:marLeft w:val="0"/>
      <w:marRight w:val="0"/>
      <w:marTop w:val="0"/>
      <w:marBottom w:val="0"/>
      <w:divBdr>
        <w:top w:val="none" w:sz="0" w:space="0" w:color="auto"/>
        <w:left w:val="none" w:sz="0" w:space="0" w:color="auto"/>
        <w:bottom w:val="none" w:sz="0" w:space="0" w:color="auto"/>
        <w:right w:val="none" w:sz="0" w:space="0" w:color="auto"/>
      </w:divBdr>
    </w:div>
    <w:div w:id="1123497144">
      <w:bodyDiv w:val="1"/>
      <w:marLeft w:val="0"/>
      <w:marRight w:val="0"/>
      <w:marTop w:val="0"/>
      <w:marBottom w:val="0"/>
      <w:divBdr>
        <w:top w:val="none" w:sz="0" w:space="0" w:color="auto"/>
        <w:left w:val="none" w:sz="0" w:space="0" w:color="auto"/>
        <w:bottom w:val="none" w:sz="0" w:space="0" w:color="auto"/>
        <w:right w:val="none" w:sz="0" w:space="0" w:color="auto"/>
      </w:divBdr>
    </w:div>
    <w:div w:id="1245412197">
      <w:bodyDiv w:val="1"/>
      <w:marLeft w:val="0"/>
      <w:marRight w:val="0"/>
      <w:marTop w:val="0"/>
      <w:marBottom w:val="0"/>
      <w:divBdr>
        <w:top w:val="none" w:sz="0" w:space="0" w:color="auto"/>
        <w:left w:val="none" w:sz="0" w:space="0" w:color="auto"/>
        <w:bottom w:val="none" w:sz="0" w:space="0" w:color="auto"/>
        <w:right w:val="none" w:sz="0" w:space="0" w:color="auto"/>
      </w:divBdr>
    </w:div>
    <w:div w:id="1260720021">
      <w:bodyDiv w:val="1"/>
      <w:marLeft w:val="0"/>
      <w:marRight w:val="0"/>
      <w:marTop w:val="0"/>
      <w:marBottom w:val="0"/>
      <w:divBdr>
        <w:top w:val="none" w:sz="0" w:space="0" w:color="auto"/>
        <w:left w:val="none" w:sz="0" w:space="0" w:color="auto"/>
        <w:bottom w:val="none" w:sz="0" w:space="0" w:color="auto"/>
        <w:right w:val="none" w:sz="0" w:space="0" w:color="auto"/>
      </w:divBdr>
    </w:div>
    <w:div w:id="1387219500">
      <w:bodyDiv w:val="1"/>
      <w:marLeft w:val="0"/>
      <w:marRight w:val="0"/>
      <w:marTop w:val="0"/>
      <w:marBottom w:val="0"/>
      <w:divBdr>
        <w:top w:val="none" w:sz="0" w:space="0" w:color="auto"/>
        <w:left w:val="none" w:sz="0" w:space="0" w:color="auto"/>
        <w:bottom w:val="none" w:sz="0" w:space="0" w:color="auto"/>
        <w:right w:val="none" w:sz="0" w:space="0" w:color="auto"/>
      </w:divBdr>
    </w:div>
    <w:div w:id="1662807652">
      <w:bodyDiv w:val="1"/>
      <w:marLeft w:val="0"/>
      <w:marRight w:val="0"/>
      <w:marTop w:val="0"/>
      <w:marBottom w:val="0"/>
      <w:divBdr>
        <w:top w:val="none" w:sz="0" w:space="0" w:color="auto"/>
        <w:left w:val="none" w:sz="0" w:space="0" w:color="auto"/>
        <w:bottom w:val="none" w:sz="0" w:space="0" w:color="auto"/>
        <w:right w:val="none" w:sz="0" w:space="0" w:color="auto"/>
      </w:divBdr>
    </w:div>
    <w:div w:id="18309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ELIRAN-PC</dc:creator>
  <cp:keywords/>
  <dc:description/>
  <cp:lastModifiedBy>ELIRAN-PC</cp:lastModifiedBy>
  <cp:revision>17</cp:revision>
  <dcterms:created xsi:type="dcterms:W3CDTF">2017-05-05T07:47:00Z</dcterms:created>
  <dcterms:modified xsi:type="dcterms:W3CDTF">2017-05-08T16:53:00Z</dcterms:modified>
</cp:coreProperties>
</file>